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header6.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65A0B" w:rsidRPr="009F3C41" w:rsidRDefault="00165A0B" w:rsidP="00165A0B">
      <w:pPr>
        <w:jc w:val="center"/>
        <w:rPr>
          <w:b/>
          <w:sz w:val="28"/>
          <w:szCs w:val="28"/>
        </w:rPr>
      </w:pPr>
      <w:r>
        <w:rPr>
          <w:b/>
          <w:sz w:val="28"/>
          <w:szCs w:val="28"/>
        </w:rPr>
        <w:t xml:space="preserve">МУНИЦИПАЛЬНАЯ </w:t>
      </w:r>
      <w:r w:rsidRPr="009F3C41">
        <w:rPr>
          <w:b/>
          <w:sz w:val="28"/>
          <w:szCs w:val="28"/>
        </w:rPr>
        <w:t>ПРОГРАММА</w:t>
      </w:r>
    </w:p>
    <w:p w:rsidR="00165A0B" w:rsidRPr="009F3C41" w:rsidRDefault="00165A0B" w:rsidP="00165A0B">
      <w:pPr>
        <w:jc w:val="center"/>
        <w:rPr>
          <w:b/>
          <w:sz w:val="28"/>
          <w:szCs w:val="28"/>
        </w:rPr>
      </w:pPr>
      <w:r w:rsidRPr="009F3C41">
        <w:rPr>
          <w:b/>
          <w:sz w:val="28"/>
          <w:szCs w:val="28"/>
        </w:rPr>
        <w:t>«РАЗВИТИЕ ОБРАЗОВАНИЯВ КИРЕЕВСКОМ РАЙОНЕ</w:t>
      </w:r>
    </w:p>
    <w:p w:rsidR="00165A0B" w:rsidRPr="009F3C41" w:rsidRDefault="00165A0B" w:rsidP="00165A0B">
      <w:pPr>
        <w:jc w:val="center"/>
        <w:rPr>
          <w:b/>
          <w:sz w:val="28"/>
          <w:szCs w:val="28"/>
        </w:rPr>
      </w:pPr>
      <w:r w:rsidRPr="009F3C41">
        <w:rPr>
          <w:b/>
          <w:sz w:val="28"/>
          <w:szCs w:val="28"/>
        </w:rPr>
        <w:t>НА 20</w:t>
      </w:r>
      <w:r>
        <w:rPr>
          <w:b/>
          <w:sz w:val="28"/>
          <w:szCs w:val="28"/>
        </w:rPr>
        <w:t>19</w:t>
      </w:r>
      <w:r w:rsidRPr="009F3C41">
        <w:rPr>
          <w:b/>
          <w:sz w:val="28"/>
          <w:szCs w:val="28"/>
        </w:rPr>
        <w:t xml:space="preserve"> – 20</w:t>
      </w:r>
      <w:r>
        <w:rPr>
          <w:b/>
          <w:sz w:val="28"/>
          <w:szCs w:val="28"/>
        </w:rPr>
        <w:t>23</w:t>
      </w:r>
      <w:r w:rsidRPr="009F3C41">
        <w:rPr>
          <w:b/>
          <w:sz w:val="28"/>
          <w:szCs w:val="28"/>
        </w:rPr>
        <w:t xml:space="preserve"> ГОДЫ»</w:t>
      </w:r>
    </w:p>
    <w:p w:rsidR="00165A0B" w:rsidRDefault="00165A0B" w:rsidP="00CD7794">
      <w:pPr>
        <w:pStyle w:val="3"/>
        <w:numPr>
          <w:ilvl w:val="0"/>
          <w:numId w:val="0"/>
        </w:numPr>
        <w:jc w:val="center"/>
        <w:rPr>
          <w:b/>
          <w:bCs/>
          <w:sz w:val="28"/>
          <w:szCs w:val="28"/>
        </w:rPr>
      </w:pPr>
    </w:p>
    <w:p w:rsidR="00165A0B" w:rsidRDefault="00165A0B" w:rsidP="00CD7794">
      <w:pPr>
        <w:pStyle w:val="3"/>
        <w:numPr>
          <w:ilvl w:val="0"/>
          <w:numId w:val="0"/>
        </w:numPr>
        <w:jc w:val="center"/>
        <w:rPr>
          <w:b/>
          <w:bCs/>
          <w:sz w:val="28"/>
          <w:szCs w:val="28"/>
        </w:rPr>
      </w:pPr>
    </w:p>
    <w:p w:rsidR="00E349E6" w:rsidRPr="00D40153" w:rsidRDefault="00E349E6" w:rsidP="00E349E6">
      <w:pPr>
        <w:pStyle w:val="3"/>
        <w:numPr>
          <w:ilvl w:val="0"/>
          <w:numId w:val="0"/>
        </w:numPr>
        <w:jc w:val="center"/>
        <w:rPr>
          <w:b/>
          <w:bCs/>
          <w:sz w:val="28"/>
          <w:szCs w:val="28"/>
        </w:rPr>
      </w:pPr>
      <w:r w:rsidRPr="00D40153">
        <w:rPr>
          <w:b/>
          <w:bCs/>
          <w:sz w:val="28"/>
          <w:szCs w:val="28"/>
        </w:rPr>
        <w:t>Паспорт</w:t>
      </w:r>
    </w:p>
    <w:p w:rsidR="00E349E6" w:rsidRDefault="00E349E6" w:rsidP="00E349E6">
      <w:pPr>
        <w:pStyle w:val="3"/>
        <w:numPr>
          <w:ilvl w:val="0"/>
          <w:numId w:val="0"/>
        </w:numPr>
        <w:jc w:val="center"/>
        <w:rPr>
          <w:b/>
          <w:bCs/>
          <w:sz w:val="28"/>
          <w:szCs w:val="28"/>
        </w:rPr>
      </w:pPr>
      <w:r w:rsidRPr="00D40153">
        <w:rPr>
          <w:b/>
          <w:bCs/>
          <w:sz w:val="28"/>
          <w:szCs w:val="28"/>
        </w:rPr>
        <w:t xml:space="preserve">муниципальной программы «Развитие образования в Киреевском районе на 2019 – 2023 годы» </w:t>
      </w:r>
    </w:p>
    <w:p w:rsidR="00E349E6" w:rsidRPr="00D40153" w:rsidRDefault="00E349E6" w:rsidP="00E349E6">
      <w:pPr>
        <w:pStyle w:val="3"/>
        <w:numPr>
          <w:ilvl w:val="0"/>
          <w:numId w:val="0"/>
        </w:numPr>
        <w:jc w:val="center"/>
        <w:rPr>
          <w:b/>
          <w:bCs/>
          <w:sz w:val="28"/>
          <w:szCs w:val="28"/>
        </w:rPr>
      </w:pPr>
    </w:p>
    <w:tbl>
      <w:tblPr>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361"/>
        <w:gridCol w:w="5386"/>
      </w:tblGrid>
      <w:tr w:rsidR="00E349E6" w:rsidRPr="00874B0F" w:rsidTr="00BD73A3">
        <w:tc>
          <w:tcPr>
            <w:tcW w:w="4361" w:type="dxa"/>
            <w:shd w:val="clear" w:color="auto" w:fill="auto"/>
          </w:tcPr>
          <w:p w:rsidR="00E349E6" w:rsidRPr="00A0348A" w:rsidRDefault="00E349E6" w:rsidP="00BD73A3">
            <w:pPr>
              <w:pStyle w:val="afd"/>
              <w:rPr>
                <w:rFonts w:ascii="Times New Roman" w:hAnsi="Times New Roman"/>
                <w:sz w:val="28"/>
              </w:rPr>
            </w:pPr>
            <w:r w:rsidRPr="00A0348A">
              <w:rPr>
                <w:rFonts w:ascii="Times New Roman" w:hAnsi="Times New Roman"/>
                <w:sz w:val="28"/>
              </w:rPr>
              <w:t>Ответственный исполнитель программы</w:t>
            </w:r>
          </w:p>
        </w:tc>
        <w:tc>
          <w:tcPr>
            <w:tcW w:w="5386" w:type="dxa"/>
            <w:shd w:val="clear" w:color="auto" w:fill="auto"/>
          </w:tcPr>
          <w:p w:rsidR="00E349E6" w:rsidRPr="00A0348A" w:rsidRDefault="00E349E6" w:rsidP="00BD73A3">
            <w:pPr>
              <w:pStyle w:val="afd"/>
              <w:rPr>
                <w:rFonts w:ascii="Times New Roman" w:hAnsi="Times New Roman"/>
                <w:sz w:val="28"/>
              </w:rPr>
            </w:pPr>
            <w:r w:rsidRPr="00A0348A">
              <w:rPr>
                <w:rFonts w:ascii="Times New Roman" w:hAnsi="Times New Roman"/>
                <w:sz w:val="28"/>
              </w:rPr>
              <w:t>комитет по образованию администрации муниципального образования Киреевский район</w:t>
            </w:r>
          </w:p>
        </w:tc>
      </w:tr>
      <w:tr w:rsidR="00E349E6" w:rsidRPr="00874B0F" w:rsidTr="00BD73A3">
        <w:tc>
          <w:tcPr>
            <w:tcW w:w="4361" w:type="dxa"/>
            <w:shd w:val="clear" w:color="auto" w:fill="auto"/>
          </w:tcPr>
          <w:p w:rsidR="00E349E6" w:rsidRPr="00A0348A" w:rsidRDefault="00E349E6" w:rsidP="00BD73A3">
            <w:pPr>
              <w:pStyle w:val="afd"/>
              <w:rPr>
                <w:rFonts w:ascii="Times New Roman" w:hAnsi="Times New Roman"/>
                <w:sz w:val="28"/>
              </w:rPr>
            </w:pPr>
            <w:r w:rsidRPr="00A0348A">
              <w:rPr>
                <w:rFonts w:ascii="Times New Roman" w:hAnsi="Times New Roman"/>
                <w:sz w:val="28"/>
              </w:rPr>
              <w:t>Соисполнители программы</w:t>
            </w:r>
          </w:p>
        </w:tc>
        <w:tc>
          <w:tcPr>
            <w:tcW w:w="5386" w:type="dxa"/>
            <w:shd w:val="clear" w:color="auto" w:fill="auto"/>
          </w:tcPr>
          <w:p w:rsidR="00E349E6" w:rsidRPr="00A0348A" w:rsidRDefault="00E349E6" w:rsidP="00BD73A3">
            <w:pPr>
              <w:pStyle w:val="afd"/>
              <w:rPr>
                <w:rFonts w:ascii="Times New Roman" w:hAnsi="Times New Roman"/>
                <w:sz w:val="28"/>
              </w:rPr>
            </w:pPr>
            <w:r w:rsidRPr="00A0348A">
              <w:rPr>
                <w:rFonts w:ascii="Times New Roman" w:hAnsi="Times New Roman"/>
                <w:sz w:val="28"/>
              </w:rPr>
              <w:t>муниципальные образовательные организации, подведомственные комитету по образованию</w:t>
            </w:r>
          </w:p>
        </w:tc>
      </w:tr>
      <w:tr w:rsidR="00E349E6" w:rsidRPr="00874B0F" w:rsidTr="00BD73A3">
        <w:tc>
          <w:tcPr>
            <w:tcW w:w="4361" w:type="dxa"/>
            <w:shd w:val="clear" w:color="auto" w:fill="auto"/>
          </w:tcPr>
          <w:p w:rsidR="00E349E6" w:rsidRPr="00A0348A" w:rsidRDefault="00E349E6" w:rsidP="00BD73A3">
            <w:pPr>
              <w:pStyle w:val="afd"/>
              <w:rPr>
                <w:rFonts w:ascii="Times New Roman" w:hAnsi="Times New Roman"/>
                <w:sz w:val="28"/>
              </w:rPr>
            </w:pPr>
            <w:r w:rsidRPr="00A0348A">
              <w:rPr>
                <w:rFonts w:ascii="Times New Roman" w:hAnsi="Times New Roman"/>
                <w:sz w:val="28"/>
              </w:rPr>
              <w:t>Подпрограммы программы</w:t>
            </w:r>
          </w:p>
        </w:tc>
        <w:tc>
          <w:tcPr>
            <w:tcW w:w="5386" w:type="dxa"/>
            <w:shd w:val="clear" w:color="auto" w:fill="auto"/>
          </w:tcPr>
          <w:p w:rsidR="00E349E6" w:rsidRPr="00A0348A" w:rsidRDefault="00E349E6" w:rsidP="00BD73A3">
            <w:pPr>
              <w:pStyle w:val="afd"/>
              <w:rPr>
                <w:rFonts w:ascii="Times New Roman" w:hAnsi="Times New Roman"/>
                <w:sz w:val="28"/>
              </w:rPr>
            </w:pPr>
            <w:r w:rsidRPr="00A0348A">
              <w:rPr>
                <w:rFonts w:ascii="Times New Roman" w:hAnsi="Times New Roman"/>
                <w:sz w:val="28"/>
              </w:rPr>
              <w:t>Подпрограмма "Развитие дошкольного образования в Киреевском районе на 2019-2023 годы"</w:t>
            </w:r>
          </w:p>
          <w:p w:rsidR="00E349E6" w:rsidRPr="00A0348A" w:rsidRDefault="00E349E6" w:rsidP="00BD73A3">
            <w:pPr>
              <w:pStyle w:val="afd"/>
              <w:rPr>
                <w:rFonts w:ascii="Times New Roman" w:hAnsi="Times New Roman"/>
                <w:sz w:val="28"/>
              </w:rPr>
            </w:pPr>
            <w:r w:rsidRPr="00A0348A">
              <w:rPr>
                <w:rFonts w:ascii="Times New Roman" w:hAnsi="Times New Roman"/>
                <w:sz w:val="28"/>
              </w:rPr>
              <w:t>Подпрограмма "Развитие начального, основного и среднего общего образования  в Киреевском районе на 2019-2023 годы"</w:t>
            </w:r>
          </w:p>
          <w:p w:rsidR="00E349E6" w:rsidRPr="00A0348A" w:rsidRDefault="00E349E6" w:rsidP="00BD73A3">
            <w:pPr>
              <w:pStyle w:val="afd"/>
              <w:rPr>
                <w:rFonts w:ascii="Times New Roman" w:hAnsi="Times New Roman"/>
                <w:sz w:val="28"/>
              </w:rPr>
            </w:pPr>
            <w:r w:rsidRPr="00A0348A">
              <w:rPr>
                <w:rFonts w:ascii="Times New Roman" w:hAnsi="Times New Roman"/>
                <w:sz w:val="28"/>
              </w:rPr>
              <w:t>Подпрограмма "Развитие дополнительного образования в Киреевском районе на 2019-2023 годы"</w:t>
            </w:r>
          </w:p>
          <w:p w:rsidR="00E349E6" w:rsidRPr="00A0348A" w:rsidRDefault="00E349E6" w:rsidP="00BD73A3">
            <w:pPr>
              <w:pStyle w:val="afd"/>
              <w:rPr>
                <w:rFonts w:ascii="Times New Roman" w:hAnsi="Times New Roman"/>
                <w:sz w:val="28"/>
              </w:rPr>
            </w:pPr>
            <w:r w:rsidRPr="00A0348A">
              <w:rPr>
                <w:rFonts w:ascii="Times New Roman" w:hAnsi="Times New Roman"/>
                <w:sz w:val="28"/>
              </w:rPr>
              <w:t xml:space="preserve">Подпрограмма "Совершенствование управления муниципальной системой образования   Киреевского района на 2019-2023 годы"  </w:t>
            </w:r>
          </w:p>
        </w:tc>
      </w:tr>
      <w:tr w:rsidR="00E349E6" w:rsidRPr="00874B0F" w:rsidTr="00BD73A3">
        <w:tc>
          <w:tcPr>
            <w:tcW w:w="4361" w:type="dxa"/>
            <w:shd w:val="clear" w:color="auto" w:fill="auto"/>
          </w:tcPr>
          <w:p w:rsidR="00E349E6" w:rsidRPr="00A0348A" w:rsidRDefault="00E349E6" w:rsidP="00BD73A3">
            <w:pPr>
              <w:pStyle w:val="afd"/>
              <w:rPr>
                <w:rFonts w:ascii="Times New Roman" w:hAnsi="Times New Roman"/>
                <w:sz w:val="28"/>
              </w:rPr>
            </w:pPr>
            <w:r w:rsidRPr="00A0348A">
              <w:rPr>
                <w:rFonts w:ascii="Times New Roman" w:hAnsi="Times New Roman"/>
                <w:sz w:val="28"/>
              </w:rPr>
              <w:t>Программно-целевые инструменты программы</w:t>
            </w:r>
          </w:p>
        </w:tc>
        <w:tc>
          <w:tcPr>
            <w:tcW w:w="5386" w:type="dxa"/>
            <w:shd w:val="clear" w:color="auto" w:fill="auto"/>
          </w:tcPr>
          <w:p w:rsidR="00E349E6" w:rsidRPr="00A0348A" w:rsidRDefault="00E349E6" w:rsidP="00BD73A3">
            <w:pPr>
              <w:pStyle w:val="afd"/>
              <w:rPr>
                <w:rFonts w:ascii="Times New Roman" w:hAnsi="Times New Roman"/>
                <w:sz w:val="28"/>
              </w:rPr>
            </w:pPr>
            <w:r w:rsidRPr="00A0348A">
              <w:rPr>
                <w:rFonts w:ascii="Times New Roman" w:hAnsi="Times New Roman"/>
                <w:sz w:val="28"/>
              </w:rPr>
              <w:t>Федеральный закон от 29.12.2012 № 273-ФЗ «Об образовании в Российской Федерации», решение Собрания представителей муниципального образования Киреевский район</w:t>
            </w:r>
          </w:p>
          <w:p w:rsidR="00E349E6" w:rsidRPr="00A0348A" w:rsidRDefault="00E349E6" w:rsidP="00BD73A3">
            <w:pPr>
              <w:pStyle w:val="afd"/>
              <w:rPr>
                <w:rFonts w:ascii="Times New Roman" w:hAnsi="Times New Roman"/>
                <w:sz w:val="28"/>
              </w:rPr>
            </w:pPr>
            <w:r w:rsidRPr="00A0348A">
              <w:rPr>
                <w:rFonts w:ascii="Times New Roman" w:hAnsi="Times New Roman"/>
                <w:sz w:val="28"/>
              </w:rPr>
              <w:t xml:space="preserve">от 27.05.2014 № 9-74 </w:t>
            </w:r>
          </w:p>
          <w:p w:rsidR="00E349E6" w:rsidRPr="00A0348A" w:rsidRDefault="00E349E6" w:rsidP="00BD73A3">
            <w:pPr>
              <w:pStyle w:val="afd"/>
              <w:rPr>
                <w:rFonts w:ascii="Times New Roman" w:hAnsi="Times New Roman"/>
                <w:sz w:val="28"/>
              </w:rPr>
            </w:pPr>
            <w:r w:rsidRPr="00A0348A">
              <w:rPr>
                <w:rFonts w:ascii="Times New Roman" w:hAnsi="Times New Roman"/>
                <w:sz w:val="28"/>
              </w:rPr>
              <w:t>«Об утверждении Положения об организации предоставления дополнительного образования детей в муниципальных образовательных организациях муниципального образования Киреевский район» (в редакции решения от 30.03.2016 № 37-201), решение Собрания представителей муниципального образования Киреевский район</w:t>
            </w:r>
          </w:p>
          <w:p w:rsidR="00E349E6" w:rsidRPr="00A0348A" w:rsidRDefault="00E349E6" w:rsidP="00BD73A3">
            <w:pPr>
              <w:pStyle w:val="afd"/>
              <w:rPr>
                <w:rFonts w:ascii="Times New Roman" w:hAnsi="Times New Roman"/>
                <w:sz w:val="28"/>
              </w:rPr>
            </w:pPr>
            <w:r w:rsidRPr="00A0348A">
              <w:rPr>
                <w:rFonts w:ascii="Times New Roman" w:hAnsi="Times New Roman"/>
                <w:sz w:val="28"/>
              </w:rPr>
              <w:t xml:space="preserve">от 27.05.2014  № 9-73 </w:t>
            </w:r>
          </w:p>
          <w:p w:rsidR="00E349E6" w:rsidRPr="00A0348A" w:rsidRDefault="00E349E6" w:rsidP="00BD73A3">
            <w:pPr>
              <w:pStyle w:val="afd"/>
              <w:rPr>
                <w:rFonts w:ascii="Times New Roman" w:hAnsi="Times New Roman"/>
                <w:sz w:val="28"/>
              </w:rPr>
            </w:pPr>
            <w:r w:rsidRPr="00A0348A">
              <w:rPr>
                <w:rFonts w:ascii="Times New Roman" w:hAnsi="Times New Roman"/>
                <w:sz w:val="28"/>
              </w:rPr>
              <w:lastRenderedPageBreak/>
              <w:t>«Об утверждении Положения об организации предоставления общедоступного и бесплатного дошкольного, начального общего, основного общего, среднего общего образования по основным общеобразовательным программам  в муниципальных образовательных организациях муниципального  образования Киреевский район» (в редакции решения от 30.03.2016 № 37-200)</w:t>
            </w:r>
          </w:p>
        </w:tc>
      </w:tr>
      <w:tr w:rsidR="00E349E6" w:rsidRPr="00874B0F" w:rsidTr="00BD73A3">
        <w:tc>
          <w:tcPr>
            <w:tcW w:w="4361" w:type="dxa"/>
            <w:shd w:val="clear" w:color="auto" w:fill="auto"/>
          </w:tcPr>
          <w:p w:rsidR="00E349E6" w:rsidRPr="00A0348A" w:rsidRDefault="00E349E6" w:rsidP="00BD73A3">
            <w:pPr>
              <w:pStyle w:val="afd"/>
              <w:rPr>
                <w:rFonts w:ascii="Times New Roman" w:hAnsi="Times New Roman"/>
                <w:sz w:val="28"/>
              </w:rPr>
            </w:pPr>
            <w:r w:rsidRPr="00A0348A">
              <w:rPr>
                <w:rFonts w:ascii="Times New Roman" w:hAnsi="Times New Roman"/>
                <w:sz w:val="28"/>
              </w:rPr>
              <w:lastRenderedPageBreak/>
              <w:t>Цели программы</w:t>
            </w:r>
          </w:p>
        </w:tc>
        <w:tc>
          <w:tcPr>
            <w:tcW w:w="5386" w:type="dxa"/>
            <w:shd w:val="clear" w:color="auto" w:fill="auto"/>
          </w:tcPr>
          <w:p w:rsidR="00E349E6" w:rsidRPr="00A0348A" w:rsidRDefault="00E349E6" w:rsidP="00BD73A3">
            <w:pPr>
              <w:pStyle w:val="afd"/>
              <w:rPr>
                <w:rFonts w:ascii="Times New Roman" w:hAnsi="Times New Roman"/>
                <w:sz w:val="28"/>
              </w:rPr>
            </w:pPr>
            <w:r w:rsidRPr="00A0348A">
              <w:rPr>
                <w:rFonts w:ascii="Times New Roman" w:hAnsi="Times New Roman"/>
                <w:sz w:val="28"/>
              </w:rPr>
              <w:t>Обеспечение современного качества образования на основе его соответствия актуальным и перспективным потребностям личности, общества и государства; обеспечение безопасных условий образовательного процесса; содействие сохранению здоровья обучающихся (воспитанников) и работников учреждений образования.</w:t>
            </w:r>
          </w:p>
        </w:tc>
      </w:tr>
      <w:tr w:rsidR="00E349E6" w:rsidRPr="00874B0F" w:rsidTr="00BD73A3">
        <w:tc>
          <w:tcPr>
            <w:tcW w:w="4361" w:type="dxa"/>
            <w:shd w:val="clear" w:color="auto" w:fill="auto"/>
          </w:tcPr>
          <w:p w:rsidR="00E349E6" w:rsidRPr="00A0348A" w:rsidRDefault="00E349E6" w:rsidP="00BD73A3">
            <w:pPr>
              <w:pStyle w:val="afd"/>
              <w:rPr>
                <w:rFonts w:ascii="Times New Roman" w:hAnsi="Times New Roman"/>
                <w:sz w:val="28"/>
              </w:rPr>
            </w:pPr>
            <w:r w:rsidRPr="00A0348A">
              <w:rPr>
                <w:rFonts w:ascii="Times New Roman" w:hAnsi="Times New Roman"/>
                <w:sz w:val="28"/>
              </w:rPr>
              <w:t>Задачи программы</w:t>
            </w:r>
          </w:p>
        </w:tc>
        <w:tc>
          <w:tcPr>
            <w:tcW w:w="5386" w:type="dxa"/>
            <w:shd w:val="clear" w:color="auto" w:fill="auto"/>
          </w:tcPr>
          <w:p w:rsidR="00E349E6" w:rsidRPr="00A0348A" w:rsidRDefault="00E349E6" w:rsidP="00BD73A3">
            <w:pPr>
              <w:pStyle w:val="afd"/>
              <w:rPr>
                <w:rFonts w:ascii="Times New Roman" w:hAnsi="Times New Roman"/>
                <w:sz w:val="28"/>
              </w:rPr>
            </w:pPr>
            <w:r w:rsidRPr="00A0348A">
              <w:rPr>
                <w:rFonts w:ascii="Times New Roman" w:hAnsi="Times New Roman"/>
                <w:sz w:val="28"/>
              </w:rPr>
              <w:t>1.</w:t>
            </w:r>
            <w:r w:rsidRPr="00A0348A">
              <w:rPr>
                <w:rFonts w:ascii="Times New Roman" w:hAnsi="Times New Roman"/>
                <w:sz w:val="28"/>
              </w:rPr>
              <w:tab/>
              <w:t>Удовлетворение потребности населения муниципального образования Киреевский район в услугах системы образования.</w:t>
            </w:r>
          </w:p>
          <w:p w:rsidR="00E349E6" w:rsidRPr="00A0348A" w:rsidRDefault="00E349E6" w:rsidP="00BD73A3">
            <w:pPr>
              <w:pStyle w:val="afd"/>
              <w:rPr>
                <w:rFonts w:ascii="Times New Roman" w:hAnsi="Times New Roman"/>
                <w:sz w:val="28"/>
              </w:rPr>
            </w:pPr>
            <w:r w:rsidRPr="00A0348A">
              <w:rPr>
                <w:rFonts w:ascii="Times New Roman" w:hAnsi="Times New Roman"/>
                <w:sz w:val="28"/>
              </w:rPr>
              <w:t>2.</w:t>
            </w:r>
            <w:r w:rsidRPr="00A0348A">
              <w:rPr>
                <w:rFonts w:ascii="Times New Roman" w:hAnsi="Times New Roman"/>
                <w:sz w:val="28"/>
              </w:rPr>
              <w:tab/>
              <w:t>Улучшение условий пребывания и содержания детей в образовательных учреждениях.</w:t>
            </w:r>
          </w:p>
          <w:p w:rsidR="00E349E6" w:rsidRPr="00A0348A" w:rsidRDefault="00E349E6" w:rsidP="00BD73A3">
            <w:pPr>
              <w:pStyle w:val="afd"/>
              <w:rPr>
                <w:rFonts w:ascii="Times New Roman" w:hAnsi="Times New Roman"/>
                <w:sz w:val="28"/>
              </w:rPr>
            </w:pPr>
            <w:r w:rsidRPr="00A0348A">
              <w:rPr>
                <w:rFonts w:ascii="Times New Roman" w:hAnsi="Times New Roman"/>
                <w:sz w:val="28"/>
              </w:rPr>
              <w:t>3. Стимулирование лучших педагогических работников на муниципальном уровне.</w:t>
            </w:r>
          </w:p>
        </w:tc>
      </w:tr>
      <w:tr w:rsidR="00E8005F" w:rsidRPr="008641BB" w:rsidTr="00BD73A3">
        <w:tc>
          <w:tcPr>
            <w:tcW w:w="4361" w:type="dxa"/>
            <w:vMerge w:val="restart"/>
            <w:shd w:val="clear" w:color="auto" w:fill="auto"/>
          </w:tcPr>
          <w:p w:rsidR="00E8005F" w:rsidRPr="00A0348A" w:rsidRDefault="00E8005F" w:rsidP="00BD73A3">
            <w:pPr>
              <w:rPr>
                <w:sz w:val="28"/>
                <w:szCs w:val="28"/>
                <w:highlight w:val="yellow"/>
              </w:rPr>
            </w:pPr>
            <w:r w:rsidRPr="00A0348A">
              <w:rPr>
                <w:sz w:val="28"/>
              </w:rPr>
              <w:t>Показатели программы</w:t>
            </w:r>
          </w:p>
        </w:tc>
        <w:tc>
          <w:tcPr>
            <w:tcW w:w="5386" w:type="dxa"/>
            <w:shd w:val="clear" w:color="auto" w:fill="auto"/>
          </w:tcPr>
          <w:p w:rsidR="00E8005F" w:rsidRPr="00A0348A" w:rsidRDefault="00E8005F" w:rsidP="00E349E6">
            <w:pPr>
              <w:numPr>
                <w:ilvl w:val="0"/>
                <w:numId w:val="45"/>
              </w:numPr>
              <w:ind w:left="34" w:firstLine="0"/>
              <w:rPr>
                <w:b/>
                <w:sz w:val="28"/>
                <w:szCs w:val="28"/>
              </w:rPr>
            </w:pPr>
            <w:r w:rsidRPr="00A0348A">
              <w:rPr>
                <w:rStyle w:val="295pt"/>
                <w:rFonts w:eastAsia="Arial Unicode MS"/>
                <w:b w:val="0"/>
                <w:sz w:val="28"/>
                <w:szCs w:val="28"/>
              </w:rPr>
              <w:t xml:space="preserve">Количество дополнительных мест для детей в возрасте от 1,5 до 3 лет, созданных в образовательных организациях различных типов </w:t>
            </w:r>
          </w:p>
        </w:tc>
      </w:tr>
      <w:tr w:rsidR="00E8005F" w:rsidRPr="008641BB" w:rsidTr="00BD73A3">
        <w:tc>
          <w:tcPr>
            <w:tcW w:w="4361" w:type="dxa"/>
            <w:vMerge/>
            <w:shd w:val="clear" w:color="auto" w:fill="auto"/>
          </w:tcPr>
          <w:p w:rsidR="00E8005F" w:rsidRPr="00A0348A" w:rsidRDefault="00E8005F" w:rsidP="00BD73A3">
            <w:pPr>
              <w:rPr>
                <w:sz w:val="28"/>
              </w:rPr>
            </w:pPr>
          </w:p>
        </w:tc>
        <w:tc>
          <w:tcPr>
            <w:tcW w:w="5386" w:type="dxa"/>
            <w:shd w:val="clear" w:color="auto" w:fill="auto"/>
          </w:tcPr>
          <w:p w:rsidR="00E8005F" w:rsidRPr="00A0348A" w:rsidRDefault="00E8005F" w:rsidP="00E349E6">
            <w:pPr>
              <w:numPr>
                <w:ilvl w:val="0"/>
                <w:numId w:val="45"/>
              </w:numPr>
              <w:ind w:left="34" w:firstLine="0"/>
              <w:rPr>
                <w:b/>
                <w:sz w:val="28"/>
                <w:szCs w:val="28"/>
              </w:rPr>
            </w:pPr>
            <w:r w:rsidRPr="00A0348A">
              <w:rPr>
                <w:rStyle w:val="295pt"/>
                <w:rFonts w:eastAsia="Arial Unicode MS"/>
                <w:b w:val="0"/>
                <w:sz w:val="28"/>
                <w:szCs w:val="28"/>
              </w:rPr>
              <w:t xml:space="preserve">Количество дополнительных мест для детей в возрасте от 3 до 7 лет, созданных в образовательных организациях различных типов </w:t>
            </w:r>
          </w:p>
        </w:tc>
      </w:tr>
      <w:tr w:rsidR="00E8005F" w:rsidRPr="008641BB" w:rsidTr="00BD73A3">
        <w:tc>
          <w:tcPr>
            <w:tcW w:w="4361" w:type="dxa"/>
            <w:vMerge/>
            <w:shd w:val="clear" w:color="auto" w:fill="auto"/>
          </w:tcPr>
          <w:p w:rsidR="00E8005F" w:rsidRPr="00A0348A" w:rsidRDefault="00E8005F" w:rsidP="00BD73A3">
            <w:pPr>
              <w:rPr>
                <w:sz w:val="28"/>
              </w:rPr>
            </w:pPr>
          </w:p>
        </w:tc>
        <w:tc>
          <w:tcPr>
            <w:tcW w:w="5386" w:type="dxa"/>
            <w:shd w:val="clear" w:color="auto" w:fill="auto"/>
          </w:tcPr>
          <w:p w:rsidR="00E8005F" w:rsidRPr="00A0348A" w:rsidRDefault="00E8005F" w:rsidP="00E349E6">
            <w:pPr>
              <w:numPr>
                <w:ilvl w:val="0"/>
                <w:numId w:val="45"/>
              </w:numPr>
              <w:ind w:left="34" w:firstLine="0"/>
              <w:rPr>
                <w:b/>
                <w:bCs/>
                <w:sz w:val="28"/>
                <w:szCs w:val="28"/>
              </w:rPr>
            </w:pPr>
            <w:r w:rsidRPr="00A0348A">
              <w:rPr>
                <w:rStyle w:val="295pt"/>
                <w:rFonts w:eastAsia="Arial Unicode MS"/>
                <w:b w:val="0"/>
                <w:sz w:val="28"/>
                <w:szCs w:val="28"/>
              </w:rPr>
              <w:t>Охват детей в возрасте до 3 лет, проживающих в Киреевском районе и получающих  дошкольное образование  в муниципальных и частных  организациях, осуществляющих образовательную деятельность по программам дошкольного образования, присмотр и уход, в общей численности детей в возрасте до 3 лет</w:t>
            </w:r>
          </w:p>
        </w:tc>
      </w:tr>
      <w:tr w:rsidR="00E8005F" w:rsidRPr="008641BB" w:rsidTr="00BD73A3">
        <w:tc>
          <w:tcPr>
            <w:tcW w:w="4361" w:type="dxa"/>
            <w:vMerge/>
            <w:shd w:val="clear" w:color="auto" w:fill="auto"/>
          </w:tcPr>
          <w:p w:rsidR="00E8005F" w:rsidRPr="00A0348A" w:rsidRDefault="00E8005F" w:rsidP="00BD73A3">
            <w:pPr>
              <w:rPr>
                <w:sz w:val="28"/>
              </w:rPr>
            </w:pPr>
          </w:p>
        </w:tc>
        <w:tc>
          <w:tcPr>
            <w:tcW w:w="5386" w:type="dxa"/>
            <w:shd w:val="clear" w:color="auto" w:fill="auto"/>
          </w:tcPr>
          <w:p w:rsidR="00E8005F" w:rsidRPr="00A0348A" w:rsidRDefault="00E8005F" w:rsidP="00E349E6">
            <w:pPr>
              <w:numPr>
                <w:ilvl w:val="0"/>
                <w:numId w:val="45"/>
              </w:numPr>
              <w:ind w:left="34" w:firstLine="0"/>
              <w:rPr>
                <w:b/>
                <w:bCs/>
                <w:sz w:val="28"/>
                <w:szCs w:val="28"/>
              </w:rPr>
            </w:pPr>
            <w:r w:rsidRPr="00A0348A">
              <w:rPr>
                <w:rStyle w:val="295pt"/>
                <w:rFonts w:eastAsia="Arial Unicode MS"/>
                <w:b w:val="0"/>
                <w:sz w:val="28"/>
                <w:szCs w:val="28"/>
              </w:rPr>
              <w:t>Охват детей в возрасте от 3 до 7лет, проживающих в Киреевском районе и получающих  дошкольное образование  в муниципальных и частных  организациях, осуществляющих образовательную деятельность по программам дошкольного образования, присмотр и уход, в общей численности детей в возрасте от 3 до 7лет</w:t>
            </w:r>
          </w:p>
        </w:tc>
      </w:tr>
      <w:tr w:rsidR="00E8005F" w:rsidRPr="008641BB" w:rsidTr="00BD73A3">
        <w:tc>
          <w:tcPr>
            <w:tcW w:w="4361" w:type="dxa"/>
            <w:vMerge/>
            <w:shd w:val="clear" w:color="auto" w:fill="auto"/>
          </w:tcPr>
          <w:p w:rsidR="00E8005F" w:rsidRPr="00A0348A" w:rsidRDefault="00E8005F" w:rsidP="00BD73A3">
            <w:pPr>
              <w:rPr>
                <w:sz w:val="28"/>
              </w:rPr>
            </w:pPr>
          </w:p>
        </w:tc>
        <w:tc>
          <w:tcPr>
            <w:tcW w:w="5386" w:type="dxa"/>
            <w:shd w:val="clear" w:color="auto" w:fill="auto"/>
          </w:tcPr>
          <w:p w:rsidR="00E8005F" w:rsidRPr="00A0348A" w:rsidRDefault="00E8005F" w:rsidP="00E349E6">
            <w:pPr>
              <w:numPr>
                <w:ilvl w:val="0"/>
                <w:numId w:val="45"/>
              </w:numPr>
              <w:ind w:left="34" w:firstLine="0"/>
              <w:rPr>
                <w:b/>
                <w:bCs/>
                <w:sz w:val="28"/>
                <w:szCs w:val="28"/>
              </w:rPr>
            </w:pPr>
            <w:r w:rsidRPr="00A0348A">
              <w:rPr>
                <w:rStyle w:val="295pt"/>
                <w:rFonts w:eastAsia="Arial Unicode MS"/>
                <w:b w:val="0"/>
                <w:sz w:val="28"/>
                <w:szCs w:val="28"/>
              </w:rPr>
              <w:t>Доступность дошкольного образования для детей в возрасте от 1,5 до 3 лет</w:t>
            </w:r>
          </w:p>
        </w:tc>
      </w:tr>
      <w:tr w:rsidR="00E8005F" w:rsidRPr="008641BB" w:rsidTr="00BD73A3">
        <w:tc>
          <w:tcPr>
            <w:tcW w:w="4361" w:type="dxa"/>
            <w:vMerge/>
            <w:shd w:val="clear" w:color="auto" w:fill="auto"/>
          </w:tcPr>
          <w:p w:rsidR="00E8005F" w:rsidRPr="00A0348A" w:rsidRDefault="00E8005F" w:rsidP="00BD73A3">
            <w:pPr>
              <w:rPr>
                <w:sz w:val="28"/>
              </w:rPr>
            </w:pPr>
          </w:p>
        </w:tc>
        <w:tc>
          <w:tcPr>
            <w:tcW w:w="5386" w:type="dxa"/>
            <w:shd w:val="clear" w:color="auto" w:fill="auto"/>
          </w:tcPr>
          <w:p w:rsidR="00E8005F" w:rsidRPr="00A0348A" w:rsidRDefault="00E8005F" w:rsidP="00E349E6">
            <w:pPr>
              <w:numPr>
                <w:ilvl w:val="0"/>
                <w:numId w:val="45"/>
              </w:numPr>
              <w:ind w:left="34" w:firstLine="0"/>
              <w:rPr>
                <w:b/>
                <w:bCs/>
                <w:sz w:val="28"/>
                <w:szCs w:val="28"/>
              </w:rPr>
            </w:pPr>
            <w:r w:rsidRPr="00A0348A">
              <w:rPr>
                <w:rStyle w:val="295pt"/>
                <w:rFonts w:eastAsia="Arial Unicode MS"/>
                <w:b w:val="0"/>
                <w:sz w:val="28"/>
                <w:szCs w:val="28"/>
              </w:rPr>
              <w:t>Доступность дошкольного образования для детей в возрасте от 3 до 7 лет</w:t>
            </w:r>
          </w:p>
        </w:tc>
      </w:tr>
      <w:tr w:rsidR="00E8005F" w:rsidRPr="008641BB" w:rsidTr="00BD73A3">
        <w:tc>
          <w:tcPr>
            <w:tcW w:w="4361" w:type="dxa"/>
            <w:vMerge/>
            <w:shd w:val="clear" w:color="auto" w:fill="auto"/>
          </w:tcPr>
          <w:p w:rsidR="00E8005F" w:rsidRPr="00A0348A" w:rsidRDefault="00E8005F" w:rsidP="00BD73A3">
            <w:pPr>
              <w:rPr>
                <w:sz w:val="28"/>
              </w:rPr>
            </w:pPr>
          </w:p>
        </w:tc>
        <w:tc>
          <w:tcPr>
            <w:tcW w:w="5386" w:type="dxa"/>
            <w:shd w:val="clear" w:color="auto" w:fill="auto"/>
          </w:tcPr>
          <w:p w:rsidR="00E8005F" w:rsidRPr="00A0348A" w:rsidRDefault="00E8005F" w:rsidP="00E349E6">
            <w:pPr>
              <w:numPr>
                <w:ilvl w:val="0"/>
                <w:numId w:val="45"/>
              </w:numPr>
              <w:ind w:left="34" w:firstLine="0"/>
              <w:rPr>
                <w:b/>
                <w:bCs/>
                <w:sz w:val="28"/>
                <w:szCs w:val="28"/>
              </w:rPr>
            </w:pPr>
            <w:r w:rsidRPr="00A0348A">
              <w:rPr>
                <w:rStyle w:val="295pt"/>
                <w:rFonts w:eastAsia="Arial Unicode MS"/>
                <w:b w:val="0"/>
                <w:sz w:val="28"/>
                <w:szCs w:val="28"/>
              </w:rPr>
              <w:t>Доля детей в возрасте от 5 до 18 лет, охваченных услугами дополнительного образования</w:t>
            </w:r>
          </w:p>
        </w:tc>
      </w:tr>
      <w:tr w:rsidR="00E8005F" w:rsidRPr="008641BB" w:rsidTr="00BD73A3">
        <w:tc>
          <w:tcPr>
            <w:tcW w:w="4361" w:type="dxa"/>
            <w:vMerge/>
            <w:shd w:val="clear" w:color="auto" w:fill="auto"/>
          </w:tcPr>
          <w:p w:rsidR="00E8005F" w:rsidRPr="00A0348A" w:rsidRDefault="00E8005F" w:rsidP="00BD73A3">
            <w:pPr>
              <w:rPr>
                <w:sz w:val="28"/>
              </w:rPr>
            </w:pPr>
          </w:p>
        </w:tc>
        <w:tc>
          <w:tcPr>
            <w:tcW w:w="5386" w:type="dxa"/>
            <w:shd w:val="clear" w:color="auto" w:fill="auto"/>
          </w:tcPr>
          <w:p w:rsidR="00E8005F" w:rsidRPr="00A0348A" w:rsidRDefault="00E8005F" w:rsidP="00E349E6">
            <w:pPr>
              <w:numPr>
                <w:ilvl w:val="0"/>
                <w:numId w:val="45"/>
              </w:numPr>
              <w:ind w:left="34" w:firstLine="0"/>
              <w:rPr>
                <w:b/>
                <w:bCs/>
                <w:sz w:val="28"/>
                <w:szCs w:val="28"/>
              </w:rPr>
            </w:pPr>
            <w:r w:rsidRPr="00A0348A">
              <w:rPr>
                <w:rStyle w:val="295pt"/>
                <w:rFonts w:eastAsia="Arial Unicode MS"/>
                <w:b w:val="0"/>
                <w:sz w:val="28"/>
                <w:szCs w:val="28"/>
              </w:rPr>
              <w:t>Доля детей в возрасте от 5 до 18 лет, обучающихся по дополнительным образовательным программам технической направленности, в общей численности детей этого возраста</w:t>
            </w:r>
          </w:p>
        </w:tc>
      </w:tr>
      <w:tr w:rsidR="00E8005F" w:rsidRPr="008641BB" w:rsidTr="00BD73A3">
        <w:tc>
          <w:tcPr>
            <w:tcW w:w="4361" w:type="dxa"/>
            <w:vMerge/>
            <w:shd w:val="clear" w:color="auto" w:fill="auto"/>
          </w:tcPr>
          <w:p w:rsidR="00E8005F" w:rsidRPr="00A0348A" w:rsidRDefault="00E8005F" w:rsidP="00BD73A3">
            <w:pPr>
              <w:rPr>
                <w:sz w:val="28"/>
              </w:rPr>
            </w:pPr>
          </w:p>
        </w:tc>
        <w:tc>
          <w:tcPr>
            <w:tcW w:w="5386" w:type="dxa"/>
            <w:shd w:val="clear" w:color="auto" w:fill="auto"/>
          </w:tcPr>
          <w:p w:rsidR="00E8005F" w:rsidRPr="00A0348A" w:rsidRDefault="00E8005F" w:rsidP="00E349E6">
            <w:pPr>
              <w:numPr>
                <w:ilvl w:val="0"/>
                <w:numId w:val="45"/>
              </w:numPr>
              <w:ind w:left="34" w:firstLine="0"/>
              <w:rPr>
                <w:rStyle w:val="295pt"/>
                <w:rFonts w:eastAsia="Arial Unicode MS"/>
                <w:b w:val="0"/>
                <w:sz w:val="28"/>
                <w:szCs w:val="28"/>
              </w:rPr>
            </w:pPr>
            <w:r w:rsidRPr="00A0348A">
              <w:rPr>
                <w:rStyle w:val="295pt"/>
                <w:rFonts w:eastAsia="Arial Unicode MS"/>
                <w:b w:val="0"/>
                <w:sz w:val="28"/>
                <w:szCs w:val="28"/>
              </w:rPr>
              <w:t>Численность обучающихся, охваченных основными и дополнительными общеобразовательными программами цифрового, естественнонаучного и гуманитарного профилей</w:t>
            </w:r>
          </w:p>
        </w:tc>
      </w:tr>
      <w:tr w:rsidR="00E8005F" w:rsidRPr="008641BB" w:rsidTr="00BD73A3">
        <w:tc>
          <w:tcPr>
            <w:tcW w:w="4361" w:type="dxa"/>
            <w:vMerge/>
            <w:shd w:val="clear" w:color="auto" w:fill="auto"/>
          </w:tcPr>
          <w:p w:rsidR="00E8005F" w:rsidRPr="00A0348A" w:rsidRDefault="00E8005F" w:rsidP="00BD73A3">
            <w:pPr>
              <w:rPr>
                <w:sz w:val="28"/>
              </w:rPr>
            </w:pPr>
          </w:p>
        </w:tc>
        <w:tc>
          <w:tcPr>
            <w:tcW w:w="5386" w:type="dxa"/>
            <w:shd w:val="clear" w:color="auto" w:fill="auto"/>
          </w:tcPr>
          <w:p w:rsidR="00E8005F" w:rsidRPr="00A0348A" w:rsidRDefault="00E8005F" w:rsidP="00E349E6">
            <w:pPr>
              <w:numPr>
                <w:ilvl w:val="0"/>
                <w:numId w:val="45"/>
              </w:numPr>
              <w:ind w:left="34" w:firstLine="0"/>
              <w:rPr>
                <w:rStyle w:val="295pt"/>
                <w:rFonts w:eastAsia="Arial Unicode MS"/>
                <w:b w:val="0"/>
                <w:sz w:val="28"/>
                <w:szCs w:val="28"/>
              </w:rPr>
            </w:pPr>
            <w:r w:rsidRPr="00A0348A">
              <w:rPr>
                <w:rStyle w:val="295pt"/>
                <w:rFonts w:eastAsia="Arial Unicode MS"/>
                <w:b w:val="0"/>
                <w:sz w:val="28"/>
                <w:szCs w:val="28"/>
              </w:rPr>
              <w:t xml:space="preserve"> Число общеобразовательных организаций, расположенных в сельской местности и малых городах, обновивших материально-техническую базу для реализации основных и дополнительных общеобразовательных программ цифрового, естественнонаучного и гуманитарного профилей</w:t>
            </w:r>
          </w:p>
        </w:tc>
      </w:tr>
      <w:tr w:rsidR="00E8005F" w:rsidRPr="008641BB" w:rsidTr="00BD73A3">
        <w:tc>
          <w:tcPr>
            <w:tcW w:w="4361" w:type="dxa"/>
            <w:vMerge/>
            <w:shd w:val="clear" w:color="auto" w:fill="auto"/>
          </w:tcPr>
          <w:p w:rsidR="00E8005F" w:rsidRPr="00A0348A" w:rsidRDefault="00E8005F" w:rsidP="00BD73A3">
            <w:pPr>
              <w:rPr>
                <w:sz w:val="28"/>
              </w:rPr>
            </w:pPr>
          </w:p>
        </w:tc>
        <w:tc>
          <w:tcPr>
            <w:tcW w:w="5386" w:type="dxa"/>
            <w:shd w:val="clear" w:color="auto" w:fill="auto"/>
          </w:tcPr>
          <w:p w:rsidR="00E8005F" w:rsidRPr="00A0348A" w:rsidRDefault="00E8005F" w:rsidP="00E349E6">
            <w:pPr>
              <w:numPr>
                <w:ilvl w:val="0"/>
                <w:numId w:val="45"/>
              </w:numPr>
              <w:ind w:left="34" w:firstLine="0"/>
              <w:rPr>
                <w:rStyle w:val="295pt"/>
                <w:rFonts w:eastAsia="Arial Unicode MS"/>
                <w:b w:val="0"/>
                <w:sz w:val="28"/>
                <w:szCs w:val="28"/>
              </w:rPr>
            </w:pPr>
            <w:r w:rsidRPr="00A0348A">
              <w:rPr>
                <w:rStyle w:val="295pt"/>
                <w:rFonts w:eastAsia="Arial Unicode MS"/>
                <w:b w:val="0"/>
                <w:sz w:val="28"/>
                <w:szCs w:val="28"/>
              </w:rPr>
              <w:t xml:space="preserve"> Увеличение доли обучающихся, занимающихся физической культурой и спортом во внеурочное время (начальное общее образование), в общем количестве  обучающихся, за исключением дошкольного образования</w:t>
            </w:r>
          </w:p>
        </w:tc>
      </w:tr>
      <w:tr w:rsidR="00E8005F" w:rsidRPr="008641BB" w:rsidTr="00BD73A3">
        <w:tc>
          <w:tcPr>
            <w:tcW w:w="4361" w:type="dxa"/>
            <w:vMerge/>
            <w:shd w:val="clear" w:color="auto" w:fill="auto"/>
          </w:tcPr>
          <w:p w:rsidR="00E8005F" w:rsidRPr="00A0348A" w:rsidRDefault="00E8005F" w:rsidP="00BD73A3">
            <w:pPr>
              <w:rPr>
                <w:sz w:val="28"/>
              </w:rPr>
            </w:pPr>
          </w:p>
        </w:tc>
        <w:tc>
          <w:tcPr>
            <w:tcW w:w="5386" w:type="dxa"/>
            <w:shd w:val="clear" w:color="auto" w:fill="auto"/>
          </w:tcPr>
          <w:p w:rsidR="00E8005F" w:rsidRPr="00A0348A" w:rsidRDefault="00E8005F" w:rsidP="00E349E6">
            <w:pPr>
              <w:numPr>
                <w:ilvl w:val="0"/>
                <w:numId w:val="45"/>
              </w:numPr>
              <w:ind w:left="34" w:firstLine="0"/>
              <w:rPr>
                <w:rStyle w:val="295pt"/>
                <w:rFonts w:eastAsia="Arial Unicode MS"/>
                <w:b w:val="0"/>
                <w:sz w:val="28"/>
                <w:szCs w:val="28"/>
              </w:rPr>
            </w:pPr>
            <w:r w:rsidRPr="00A0348A">
              <w:rPr>
                <w:rStyle w:val="295pt"/>
                <w:rFonts w:eastAsia="Arial Unicode MS"/>
                <w:b w:val="0"/>
                <w:sz w:val="28"/>
                <w:szCs w:val="28"/>
              </w:rPr>
              <w:t xml:space="preserve"> Увеличение доли обучающихся, занимающихся физической культурой и спортом во внеурочное время (основное общее образование), в общем количестве  обучающихся, за исключением дошкольного образования</w:t>
            </w:r>
          </w:p>
        </w:tc>
      </w:tr>
      <w:tr w:rsidR="00E8005F" w:rsidRPr="008641BB" w:rsidTr="00BD73A3">
        <w:tc>
          <w:tcPr>
            <w:tcW w:w="4361" w:type="dxa"/>
            <w:vMerge/>
            <w:shd w:val="clear" w:color="auto" w:fill="auto"/>
          </w:tcPr>
          <w:p w:rsidR="00E8005F" w:rsidRPr="00A0348A" w:rsidRDefault="00E8005F" w:rsidP="00BD73A3">
            <w:pPr>
              <w:rPr>
                <w:sz w:val="28"/>
              </w:rPr>
            </w:pPr>
          </w:p>
        </w:tc>
        <w:tc>
          <w:tcPr>
            <w:tcW w:w="5386" w:type="dxa"/>
            <w:shd w:val="clear" w:color="auto" w:fill="auto"/>
          </w:tcPr>
          <w:p w:rsidR="00E8005F" w:rsidRPr="00A0348A" w:rsidRDefault="00E8005F" w:rsidP="00E349E6">
            <w:pPr>
              <w:numPr>
                <w:ilvl w:val="0"/>
                <w:numId w:val="45"/>
              </w:numPr>
              <w:ind w:left="34" w:firstLine="0"/>
              <w:rPr>
                <w:rStyle w:val="295pt"/>
                <w:rFonts w:eastAsia="Arial Unicode MS"/>
                <w:b w:val="0"/>
                <w:sz w:val="28"/>
                <w:szCs w:val="28"/>
              </w:rPr>
            </w:pPr>
            <w:r w:rsidRPr="00A0348A">
              <w:rPr>
                <w:rStyle w:val="295pt"/>
                <w:rFonts w:eastAsia="Arial Unicode MS"/>
                <w:b w:val="0"/>
                <w:sz w:val="28"/>
                <w:szCs w:val="28"/>
              </w:rPr>
              <w:t xml:space="preserve"> Увеличение доли обучающихся, занимающихся физической культурой и спортом во внеурочное время (среднее общее образование), в общем количестве  обучающихся, за исключением дошкольного образования</w:t>
            </w:r>
          </w:p>
        </w:tc>
      </w:tr>
      <w:tr w:rsidR="00E8005F" w:rsidRPr="008641BB" w:rsidTr="00BD73A3">
        <w:tc>
          <w:tcPr>
            <w:tcW w:w="4361" w:type="dxa"/>
            <w:vMerge/>
            <w:shd w:val="clear" w:color="auto" w:fill="auto"/>
          </w:tcPr>
          <w:p w:rsidR="00E8005F" w:rsidRPr="00A0348A" w:rsidRDefault="00E8005F" w:rsidP="00BD73A3">
            <w:pPr>
              <w:rPr>
                <w:sz w:val="28"/>
              </w:rPr>
            </w:pPr>
          </w:p>
        </w:tc>
        <w:tc>
          <w:tcPr>
            <w:tcW w:w="5386" w:type="dxa"/>
            <w:shd w:val="clear" w:color="auto" w:fill="auto"/>
          </w:tcPr>
          <w:p w:rsidR="00E8005F" w:rsidRPr="00A0348A" w:rsidRDefault="00E8005F" w:rsidP="00E349E6">
            <w:pPr>
              <w:numPr>
                <w:ilvl w:val="0"/>
                <w:numId w:val="45"/>
              </w:numPr>
              <w:ind w:left="34" w:firstLine="0"/>
              <w:rPr>
                <w:b/>
                <w:bCs/>
                <w:sz w:val="28"/>
                <w:szCs w:val="28"/>
              </w:rPr>
            </w:pPr>
            <w:r w:rsidRPr="00A0348A">
              <w:rPr>
                <w:rStyle w:val="295pt"/>
                <w:rFonts w:eastAsia="Arial Unicode MS"/>
                <w:b w:val="0"/>
                <w:sz w:val="28"/>
                <w:szCs w:val="28"/>
              </w:rPr>
              <w:t xml:space="preserve"> Доля обучающихся, для которых организован подвоз на школьном автотранспорте от общего числа обучающихся, для которых необходима организация подвоза к месту учебы и обратно</w:t>
            </w:r>
          </w:p>
        </w:tc>
      </w:tr>
      <w:tr w:rsidR="00E8005F" w:rsidRPr="008641BB" w:rsidTr="00BD73A3">
        <w:tc>
          <w:tcPr>
            <w:tcW w:w="4361" w:type="dxa"/>
            <w:vMerge/>
            <w:shd w:val="clear" w:color="auto" w:fill="auto"/>
          </w:tcPr>
          <w:p w:rsidR="00E8005F" w:rsidRPr="00A0348A" w:rsidRDefault="00E8005F" w:rsidP="00BD73A3">
            <w:pPr>
              <w:rPr>
                <w:sz w:val="28"/>
              </w:rPr>
            </w:pPr>
          </w:p>
        </w:tc>
        <w:tc>
          <w:tcPr>
            <w:tcW w:w="5386" w:type="dxa"/>
            <w:shd w:val="clear" w:color="auto" w:fill="auto"/>
          </w:tcPr>
          <w:p w:rsidR="00E8005F" w:rsidRPr="00A0348A" w:rsidRDefault="00E8005F" w:rsidP="00E349E6">
            <w:pPr>
              <w:numPr>
                <w:ilvl w:val="0"/>
                <w:numId w:val="45"/>
              </w:numPr>
              <w:ind w:left="34" w:firstLine="0"/>
              <w:rPr>
                <w:b/>
                <w:bCs/>
                <w:sz w:val="28"/>
                <w:szCs w:val="28"/>
              </w:rPr>
            </w:pPr>
            <w:r w:rsidRPr="00A0348A">
              <w:rPr>
                <w:rStyle w:val="295pt"/>
                <w:rFonts w:eastAsia="Arial Unicode MS"/>
                <w:b w:val="0"/>
                <w:sz w:val="28"/>
                <w:szCs w:val="28"/>
              </w:rPr>
              <w:t xml:space="preserve"> Доля обучающихся  муниципальных организаций, осуществляющих образовательную деятельность по образовательным программам общего образования,  которым предоставлена возможность обучаться в соответствии с современными требованиями, в общей численности обучающихся организаций, осуществляющих образовательную деятельность по образовательным программам общего образования</w:t>
            </w:r>
          </w:p>
        </w:tc>
      </w:tr>
      <w:tr w:rsidR="00E8005F" w:rsidRPr="008641BB" w:rsidTr="00BD73A3">
        <w:tc>
          <w:tcPr>
            <w:tcW w:w="4361" w:type="dxa"/>
            <w:vMerge/>
            <w:shd w:val="clear" w:color="auto" w:fill="auto"/>
          </w:tcPr>
          <w:p w:rsidR="00E8005F" w:rsidRPr="00A0348A" w:rsidRDefault="00E8005F" w:rsidP="00BD73A3">
            <w:pPr>
              <w:rPr>
                <w:sz w:val="28"/>
              </w:rPr>
            </w:pPr>
          </w:p>
        </w:tc>
        <w:tc>
          <w:tcPr>
            <w:tcW w:w="5386" w:type="dxa"/>
            <w:shd w:val="clear" w:color="auto" w:fill="auto"/>
          </w:tcPr>
          <w:p w:rsidR="00E8005F" w:rsidRPr="00A0348A" w:rsidRDefault="00E8005F" w:rsidP="00E349E6">
            <w:pPr>
              <w:numPr>
                <w:ilvl w:val="0"/>
                <w:numId w:val="45"/>
              </w:numPr>
              <w:ind w:left="34" w:firstLine="0"/>
              <w:rPr>
                <w:rStyle w:val="295pt"/>
                <w:rFonts w:eastAsia="Arial Unicode MS"/>
                <w:b w:val="0"/>
                <w:sz w:val="28"/>
                <w:szCs w:val="28"/>
              </w:rPr>
            </w:pPr>
            <w:r w:rsidRPr="00A0348A">
              <w:rPr>
                <w:rStyle w:val="295pt"/>
                <w:rFonts w:eastAsia="Arial Unicode MS"/>
                <w:b w:val="0"/>
                <w:sz w:val="28"/>
                <w:szCs w:val="28"/>
              </w:rPr>
              <w:t xml:space="preserve"> Очередность в дошкольные образовательные учреждения</w:t>
            </w:r>
          </w:p>
        </w:tc>
      </w:tr>
      <w:tr w:rsidR="00E8005F" w:rsidRPr="008641BB" w:rsidTr="00BD73A3">
        <w:tc>
          <w:tcPr>
            <w:tcW w:w="4361" w:type="dxa"/>
            <w:vMerge/>
            <w:shd w:val="clear" w:color="auto" w:fill="auto"/>
          </w:tcPr>
          <w:p w:rsidR="00E8005F" w:rsidRPr="00A0348A" w:rsidRDefault="00E8005F" w:rsidP="00BD73A3">
            <w:pPr>
              <w:rPr>
                <w:sz w:val="28"/>
              </w:rPr>
            </w:pPr>
          </w:p>
        </w:tc>
        <w:tc>
          <w:tcPr>
            <w:tcW w:w="5386" w:type="dxa"/>
            <w:shd w:val="clear" w:color="auto" w:fill="auto"/>
          </w:tcPr>
          <w:p w:rsidR="00E8005F" w:rsidRPr="00A0348A" w:rsidRDefault="00E8005F" w:rsidP="00E349E6">
            <w:pPr>
              <w:pStyle w:val="afd"/>
              <w:numPr>
                <w:ilvl w:val="0"/>
                <w:numId w:val="45"/>
              </w:numPr>
              <w:ind w:left="34" w:firstLine="0"/>
              <w:rPr>
                <w:rFonts w:ascii="Times New Roman" w:hAnsi="Times New Roman"/>
                <w:sz w:val="28"/>
                <w:szCs w:val="28"/>
              </w:rPr>
            </w:pPr>
            <w:r w:rsidRPr="00A0348A">
              <w:rPr>
                <w:rFonts w:ascii="Times New Roman" w:hAnsi="Times New Roman"/>
                <w:sz w:val="28"/>
                <w:szCs w:val="28"/>
              </w:rPr>
              <w:t xml:space="preserve"> Удельный вес численности обучающихся, занимающихся в первую смену, в общей численности обучающихся общеобразовательных организаций</w:t>
            </w:r>
          </w:p>
        </w:tc>
      </w:tr>
      <w:tr w:rsidR="00E8005F" w:rsidRPr="008641BB" w:rsidTr="00BD73A3">
        <w:tc>
          <w:tcPr>
            <w:tcW w:w="4361" w:type="dxa"/>
            <w:vMerge/>
            <w:shd w:val="clear" w:color="auto" w:fill="auto"/>
          </w:tcPr>
          <w:p w:rsidR="00E8005F" w:rsidRPr="00A0348A" w:rsidRDefault="00E8005F" w:rsidP="00BD73A3">
            <w:pPr>
              <w:rPr>
                <w:sz w:val="28"/>
              </w:rPr>
            </w:pPr>
          </w:p>
        </w:tc>
        <w:tc>
          <w:tcPr>
            <w:tcW w:w="5386" w:type="dxa"/>
            <w:shd w:val="clear" w:color="auto" w:fill="auto"/>
          </w:tcPr>
          <w:p w:rsidR="00E8005F" w:rsidRPr="00A0348A" w:rsidRDefault="00E8005F" w:rsidP="00E349E6">
            <w:pPr>
              <w:pStyle w:val="afd"/>
              <w:numPr>
                <w:ilvl w:val="0"/>
                <w:numId w:val="45"/>
              </w:numPr>
              <w:ind w:left="34" w:firstLine="0"/>
              <w:rPr>
                <w:rFonts w:ascii="Times New Roman" w:hAnsi="Times New Roman"/>
                <w:sz w:val="28"/>
                <w:szCs w:val="28"/>
              </w:rPr>
            </w:pPr>
            <w:r w:rsidRPr="00A0348A">
              <w:rPr>
                <w:rFonts w:ascii="Times New Roman" w:hAnsi="Times New Roman"/>
                <w:sz w:val="28"/>
                <w:szCs w:val="28"/>
              </w:rPr>
              <w:t xml:space="preserve"> Количество поощренных педагогов</w:t>
            </w:r>
          </w:p>
        </w:tc>
      </w:tr>
      <w:tr w:rsidR="00E8005F" w:rsidRPr="008641BB" w:rsidTr="00BD73A3">
        <w:tc>
          <w:tcPr>
            <w:tcW w:w="4361" w:type="dxa"/>
            <w:vMerge/>
            <w:shd w:val="clear" w:color="auto" w:fill="auto"/>
          </w:tcPr>
          <w:p w:rsidR="00E8005F" w:rsidRPr="00A0348A" w:rsidRDefault="00E8005F" w:rsidP="00BD73A3">
            <w:pPr>
              <w:rPr>
                <w:sz w:val="28"/>
              </w:rPr>
            </w:pPr>
          </w:p>
        </w:tc>
        <w:tc>
          <w:tcPr>
            <w:tcW w:w="5386" w:type="dxa"/>
            <w:shd w:val="clear" w:color="auto" w:fill="auto"/>
          </w:tcPr>
          <w:p w:rsidR="00E8005F" w:rsidRPr="00A0348A" w:rsidRDefault="00E8005F" w:rsidP="00E8005F">
            <w:pPr>
              <w:pStyle w:val="afd"/>
              <w:ind w:left="34" w:firstLine="326"/>
              <w:rPr>
                <w:rFonts w:ascii="Times New Roman" w:hAnsi="Times New Roman"/>
                <w:sz w:val="28"/>
                <w:szCs w:val="28"/>
              </w:rPr>
            </w:pPr>
            <w:r>
              <w:rPr>
                <w:rFonts w:ascii="Times New Roman" w:hAnsi="Times New Roman"/>
                <w:sz w:val="28"/>
                <w:szCs w:val="28"/>
              </w:rPr>
              <w:t xml:space="preserve">19. Доля образовательных организаций, расположенных на территории Киреевского района, обеспеченных Интернет-соединением со скоростью соединения не менее 100 Мб/с – для образовательных организаций, расположенных в городах, 50Мб/с – для образовательных организаций, расположенных в сельской местности и поселках городского типа, а также гарантированным Интернет-трафиком </w:t>
            </w:r>
          </w:p>
        </w:tc>
      </w:tr>
      <w:tr w:rsidR="00E8005F" w:rsidRPr="008641BB" w:rsidTr="00BD73A3">
        <w:tc>
          <w:tcPr>
            <w:tcW w:w="4361" w:type="dxa"/>
            <w:vMerge/>
            <w:shd w:val="clear" w:color="auto" w:fill="auto"/>
          </w:tcPr>
          <w:p w:rsidR="00E8005F" w:rsidRPr="00A0348A" w:rsidRDefault="00E8005F" w:rsidP="00BD73A3">
            <w:pPr>
              <w:rPr>
                <w:sz w:val="28"/>
              </w:rPr>
            </w:pPr>
          </w:p>
        </w:tc>
        <w:tc>
          <w:tcPr>
            <w:tcW w:w="5386" w:type="dxa"/>
            <w:shd w:val="clear" w:color="auto" w:fill="auto"/>
          </w:tcPr>
          <w:p w:rsidR="00E8005F" w:rsidRPr="00A0348A" w:rsidRDefault="00E8005F" w:rsidP="00E8005F">
            <w:pPr>
              <w:pStyle w:val="afd"/>
              <w:ind w:firstLine="360"/>
              <w:rPr>
                <w:rFonts w:ascii="Times New Roman" w:hAnsi="Times New Roman"/>
                <w:sz w:val="28"/>
                <w:szCs w:val="28"/>
              </w:rPr>
            </w:pPr>
            <w:r>
              <w:rPr>
                <w:rStyle w:val="295pt"/>
                <w:rFonts w:eastAsia="Arial Unicode MS"/>
                <w:b w:val="0"/>
                <w:sz w:val="28"/>
                <w:szCs w:val="28"/>
              </w:rPr>
              <w:t xml:space="preserve">20. </w:t>
            </w:r>
            <w:r w:rsidRPr="00A0348A">
              <w:rPr>
                <w:rStyle w:val="295pt"/>
                <w:rFonts w:eastAsia="Arial Unicode MS"/>
                <w:b w:val="0"/>
                <w:sz w:val="28"/>
                <w:szCs w:val="28"/>
              </w:rPr>
              <w:t xml:space="preserve">Количество дополнительных мест для детей </w:t>
            </w:r>
            <w:r>
              <w:rPr>
                <w:rStyle w:val="295pt"/>
                <w:rFonts w:eastAsia="Arial Unicode MS"/>
                <w:b w:val="0"/>
                <w:sz w:val="28"/>
                <w:szCs w:val="28"/>
              </w:rPr>
              <w:t>дошкольного возраста</w:t>
            </w:r>
            <w:r w:rsidRPr="00A0348A">
              <w:rPr>
                <w:rStyle w:val="295pt"/>
                <w:rFonts w:eastAsia="Arial Unicode MS"/>
                <w:b w:val="0"/>
                <w:sz w:val="28"/>
                <w:szCs w:val="28"/>
              </w:rPr>
              <w:t>, созданных в образовательных организациях различных типов</w:t>
            </w:r>
          </w:p>
        </w:tc>
      </w:tr>
      <w:tr w:rsidR="00851C04" w:rsidRPr="008641BB" w:rsidTr="00BD73A3">
        <w:tc>
          <w:tcPr>
            <w:tcW w:w="4361" w:type="dxa"/>
            <w:shd w:val="clear" w:color="auto" w:fill="auto"/>
          </w:tcPr>
          <w:p w:rsidR="00851C04" w:rsidRPr="00A0348A" w:rsidRDefault="00851C04" w:rsidP="00BD73A3">
            <w:pPr>
              <w:rPr>
                <w:sz w:val="28"/>
              </w:rPr>
            </w:pPr>
          </w:p>
        </w:tc>
        <w:tc>
          <w:tcPr>
            <w:tcW w:w="5386" w:type="dxa"/>
            <w:shd w:val="clear" w:color="auto" w:fill="auto"/>
          </w:tcPr>
          <w:p w:rsidR="00851C04" w:rsidRPr="00CF15FA" w:rsidRDefault="00851C04" w:rsidP="00E8005F">
            <w:pPr>
              <w:pStyle w:val="afd"/>
              <w:ind w:firstLine="360"/>
              <w:rPr>
                <w:rStyle w:val="295pt"/>
                <w:rFonts w:eastAsia="Arial Unicode MS"/>
                <w:b w:val="0"/>
                <w:sz w:val="28"/>
                <w:szCs w:val="28"/>
              </w:rPr>
            </w:pPr>
            <w:r w:rsidRPr="00CF15FA">
              <w:rPr>
                <w:rStyle w:val="295pt"/>
                <w:rFonts w:eastAsia="Arial Unicode MS"/>
                <w:b w:val="0"/>
                <w:sz w:val="28"/>
                <w:szCs w:val="28"/>
              </w:rPr>
              <w:t>21. Доля обучающихся, получающих  начальное общее образование в муниципальных  образовательных организациях, получающих бесплатное горячее питание, к общему количеству обучающихся получающих начальное общее образование в муниципальных образовательных организациях</w:t>
            </w:r>
          </w:p>
        </w:tc>
      </w:tr>
      <w:tr w:rsidR="00851C04" w:rsidRPr="008641BB" w:rsidTr="00BD73A3">
        <w:tc>
          <w:tcPr>
            <w:tcW w:w="4361" w:type="dxa"/>
            <w:shd w:val="clear" w:color="auto" w:fill="auto"/>
          </w:tcPr>
          <w:p w:rsidR="00851C04" w:rsidRPr="00A0348A" w:rsidRDefault="00851C04" w:rsidP="00BD73A3">
            <w:pPr>
              <w:rPr>
                <w:sz w:val="28"/>
              </w:rPr>
            </w:pPr>
          </w:p>
        </w:tc>
        <w:tc>
          <w:tcPr>
            <w:tcW w:w="5386" w:type="dxa"/>
            <w:shd w:val="clear" w:color="auto" w:fill="auto"/>
          </w:tcPr>
          <w:p w:rsidR="00851C04" w:rsidRPr="00CF15FA" w:rsidRDefault="00851C04" w:rsidP="00E8005F">
            <w:pPr>
              <w:pStyle w:val="afd"/>
              <w:ind w:firstLine="360"/>
              <w:rPr>
                <w:rStyle w:val="295pt"/>
                <w:rFonts w:eastAsia="Arial Unicode MS"/>
                <w:b w:val="0"/>
                <w:sz w:val="28"/>
                <w:szCs w:val="28"/>
              </w:rPr>
            </w:pPr>
            <w:r w:rsidRPr="00CF15FA">
              <w:rPr>
                <w:rStyle w:val="295pt"/>
                <w:rFonts w:eastAsia="Arial Unicode MS"/>
                <w:b w:val="0"/>
                <w:sz w:val="28"/>
                <w:szCs w:val="28"/>
              </w:rPr>
              <w:t>22. Доля педагогических работников общеобразовательных организаций, получивших вознаграждение за классное руководство, в общей численности педагогических работников такой категории</w:t>
            </w:r>
          </w:p>
        </w:tc>
      </w:tr>
      <w:tr w:rsidR="00E8005F" w:rsidRPr="00874B0F" w:rsidTr="00BD73A3">
        <w:tc>
          <w:tcPr>
            <w:tcW w:w="4361" w:type="dxa"/>
            <w:shd w:val="clear" w:color="auto" w:fill="auto"/>
          </w:tcPr>
          <w:p w:rsidR="00E8005F" w:rsidRPr="00A0348A" w:rsidRDefault="00E8005F" w:rsidP="00BD73A3">
            <w:pPr>
              <w:pStyle w:val="afd"/>
              <w:rPr>
                <w:rFonts w:ascii="Times New Roman" w:hAnsi="Times New Roman"/>
                <w:sz w:val="28"/>
              </w:rPr>
            </w:pPr>
            <w:r w:rsidRPr="00A0348A">
              <w:rPr>
                <w:rFonts w:ascii="Times New Roman" w:hAnsi="Times New Roman"/>
                <w:sz w:val="28"/>
              </w:rPr>
              <w:t>Этапы и сроки реализации программы</w:t>
            </w:r>
          </w:p>
        </w:tc>
        <w:tc>
          <w:tcPr>
            <w:tcW w:w="5386" w:type="dxa"/>
            <w:shd w:val="clear" w:color="auto" w:fill="auto"/>
          </w:tcPr>
          <w:p w:rsidR="00E8005F" w:rsidRPr="00CF15FA" w:rsidRDefault="00E8005F" w:rsidP="00BD73A3">
            <w:pPr>
              <w:pStyle w:val="afd"/>
              <w:rPr>
                <w:rFonts w:ascii="Times New Roman" w:hAnsi="Times New Roman"/>
                <w:sz w:val="28"/>
              </w:rPr>
            </w:pPr>
            <w:r w:rsidRPr="00CF15FA">
              <w:rPr>
                <w:rFonts w:ascii="Times New Roman" w:hAnsi="Times New Roman"/>
                <w:sz w:val="28"/>
              </w:rPr>
              <w:t>Сроки реализации программы 2019 – 2023 гг.</w:t>
            </w:r>
          </w:p>
        </w:tc>
      </w:tr>
      <w:tr w:rsidR="00E8005F" w:rsidRPr="00874B0F" w:rsidTr="00BD73A3">
        <w:tc>
          <w:tcPr>
            <w:tcW w:w="4361" w:type="dxa"/>
            <w:shd w:val="clear" w:color="auto" w:fill="auto"/>
          </w:tcPr>
          <w:p w:rsidR="00E8005F" w:rsidRPr="00A0348A" w:rsidRDefault="00E8005F" w:rsidP="00BD73A3">
            <w:pPr>
              <w:pStyle w:val="afd"/>
              <w:rPr>
                <w:rFonts w:ascii="Times New Roman" w:hAnsi="Times New Roman"/>
                <w:sz w:val="28"/>
              </w:rPr>
            </w:pPr>
            <w:r w:rsidRPr="00A0348A">
              <w:rPr>
                <w:rFonts w:ascii="Times New Roman" w:hAnsi="Times New Roman"/>
                <w:sz w:val="28"/>
              </w:rPr>
              <w:t>Объемы бюджетных ассигнований программы</w:t>
            </w:r>
          </w:p>
        </w:tc>
        <w:tc>
          <w:tcPr>
            <w:tcW w:w="5386" w:type="dxa"/>
            <w:shd w:val="clear" w:color="auto" w:fill="auto"/>
          </w:tcPr>
          <w:p w:rsidR="001D61B6" w:rsidRPr="00CF15FA" w:rsidRDefault="001D61B6" w:rsidP="001D61B6">
            <w:pPr>
              <w:pStyle w:val="afd"/>
              <w:spacing w:line="276" w:lineRule="auto"/>
              <w:rPr>
                <w:rFonts w:ascii="Times New Roman" w:hAnsi="Times New Roman"/>
                <w:sz w:val="28"/>
              </w:rPr>
            </w:pPr>
            <w:r w:rsidRPr="00CF15FA">
              <w:rPr>
                <w:rFonts w:ascii="Times New Roman" w:hAnsi="Times New Roman"/>
                <w:sz w:val="28"/>
              </w:rPr>
              <w:t xml:space="preserve">Всего – </w:t>
            </w:r>
            <w:r w:rsidR="002A5D42">
              <w:rPr>
                <w:rFonts w:ascii="Times New Roman" w:hAnsi="Times New Roman"/>
                <w:sz w:val="28"/>
              </w:rPr>
              <w:t>5172842,7097</w:t>
            </w:r>
            <w:r w:rsidRPr="00CF15FA">
              <w:rPr>
                <w:rFonts w:ascii="Times New Roman" w:hAnsi="Times New Roman"/>
                <w:sz w:val="28"/>
              </w:rPr>
              <w:t xml:space="preserve"> тыс. руб.</w:t>
            </w:r>
          </w:p>
          <w:p w:rsidR="001D61B6" w:rsidRPr="00CF15FA" w:rsidRDefault="001D61B6" w:rsidP="001D61B6">
            <w:pPr>
              <w:pStyle w:val="afd"/>
              <w:spacing w:line="276" w:lineRule="auto"/>
              <w:rPr>
                <w:rFonts w:ascii="Times New Roman" w:hAnsi="Times New Roman"/>
                <w:sz w:val="28"/>
              </w:rPr>
            </w:pPr>
            <w:r w:rsidRPr="00CF15FA">
              <w:rPr>
                <w:rFonts w:ascii="Times New Roman" w:hAnsi="Times New Roman"/>
                <w:sz w:val="28"/>
              </w:rPr>
              <w:t>2019 г. – 1003367,17704 тыс. руб.</w:t>
            </w:r>
          </w:p>
          <w:p w:rsidR="001D61B6" w:rsidRPr="00CF15FA" w:rsidRDefault="001D61B6" w:rsidP="001D61B6">
            <w:pPr>
              <w:pStyle w:val="afd"/>
              <w:spacing w:line="276" w:lineRule="auto"/>
              <w:rPr>
                <w:rFonts w:ascii="Times New Roman" w:hAnsi="Times New Roman"/>
                <w:sz w:val="28"/>
              </w:rPr>
            </w:pPr>
            <w:r w:rsidRPr="00CF15FA">
              <w:rPr>
                <w:rFonts w:ascii="Times New Roman" w:hAnsi="Times New Roman"/>
                <w:sz w:val="28"/>
              </w:rPr>
              <w:t xml:space="preserve">2020 г. – </w:t>
            </w:r>
            <w:r w:rsidR="00910C7B" w:rsidRPr="00CF15FA">
              <w:rPr>
                <w:rFonts w:ascii="Times New Roman" w:hAnsi="Times New Roman"/>
                <w:sz w:val="28"/>
              </w:rPr>
              <w:t>10</w:t>
            </w:r>
            <w:r w:rsidR="00CF15FA">
              <w:rPr>
                <w:rFonts w:ascii="Times New Roman" w:hAnsi="Times New Roman"/>
                <w:sz w:val="28"/>
              </w:rPr>
              <w:t xml:space="preserve">93646,32760 </w:t>
            </w:r>
            <w:r w:rsidRPr="00CF15FA">
              <w:rPr>
                <w:rFonts w:ascii="Times New Roman" w:hAnsi="Times New Roman"/>
                <w:sz w:val="28"/>
              </w:rPr>
              <w:t>тыс. руб.</w:t>
            </w:r>
          </w:p>
          <w:p w:rsidR="001D61B6" w:rsidRPr="00CF15FA" w:rsidRDefault="001D61B6" w:rsidP="001D61B6">
            <w:pPr>
              <w:pStyle w:val="afd"/>
              <w:spacing w:line="276" w:lineRule="auto"/>
              <w:rPr>
                <w:rFonts w:ascii="Times New Roman" w:hAnsi="Times New Roman"/>
                <w:sz w:val="28"/>
              </w:rPr>
            </w:pPr>
            <w:r w:rsidRPr="00CF15FA">
              <w:rPr>
                <w:rFonts w:ascii="Times New Roman" w:hAnsi="Times New Roman"/>
                <w:sz w:val="28"/>
              </w:rPr>
              <w:t xml:space="preserve">2021 г. – </w:t>
            </w:r>
            <w:r w:rsidR="002A5D42">
              <w:rPr>
                <w:rFonts w:ascii="Times New Roman" w:hAnsi="Times New Roman"/>
                <w:sz w:val="28"/>
              </w:rPr>
              <w:t>99</w:t>
            </w:r>
            <w:r w:rsidR="000F7785">
              <w:rPr>
                <w:rFonts w:ascii="Times New Roman" w:hAnsi="Times New Roman"/>
                <w:sz w:val="28"/>
              </w:rPr>
              <w:t>4818,23507</w:t>
            </w:r>
            <w:r w:rsidRPr="00CF15FA">
              <w:rPr>
                <w:rFonts w:ascii="Times New Roman" w:hAnsi="Times New Roman"/>
                <w:sz w:val="28"/>
              </w:rPr>
              <w:t xml:space="preserve"> тыс. руб.</w:t>
            </w:r>
          </w:p>
          <w:p w:rsidR="001D61B6" w:rsidRPr="00CF15FA" w:rsidRDefault="001D61B6" w:rsidP="001D61B6">
            <w:pPr>
              <w:pStyle w:val="afd"/>
              <w:spacing w:line="276" w:lineRule="auto"/>
              <w:rPr>
                <w:rFonts w:ascii="Times New Roman" w:hAnsi="Times New Roman"/>
                <w:sz w:val="28"/>
              </w:rPr>
            </w:pPr>
            <w:r w:rsidRPr="00CF15FA">
              <w:rPr>
                <w:rFonts w:ascii="Times New Roman" w:hAnsi="Times New Roman"/>
                <w:sz w:val="28"/>
              </w:rPr>
              <w:t xml:space="preserve">2022 г. – </w:t>
            </w:r>
            <w:r w:rsidR="000F7785">
              <w:rPr>
                <w:rFonts w:ascii="Times New Roman" w:hAnsi="Times New Roman"/>
                <w:sz w:val="28"/>
              </w:rPr>
              <w:t>1052751,59499</w:t>
            </w:r>
            <w:r w:rsidRPr="00CF15FA">
              <w:rPr>
                <w:rFonts w:ascii="Times New Roman" w:hAnsi="Times New Roman"/>
                <w:sz w:val="28"/>
              </w:rPr>
              <w:t xml:space="preserve"> тыс. руб. </w:t>
            </w:r>
          </w:p>
          <w:p w:rsidR="00E8005F" w:rsidRPr="00CF15FA" w:rsidRDefault="001D61B6" w:rsidP="000F7785">
            <w:pPr>
              <w:pStyle w:val="afd"/>
              <w:rPr>
                <w:rFonts w:ascii="Times New Roman" w:hAnsi="Times New Roman"/>
                <w:sz w:val="28"/>
              </w:rPr>
            </w:pPr>
            <w:r w:rsidRPr="00CF15FA">
              <w:rPr>
                <w:rFonts w:ascii="Times New Roman" w:hAnsi="Times New Roman"/>
                <w:sz w:val="28"/>
              </w:rPr>
              <w:t xml:space="preserve">2023 г. – </w:t>
            </w:r>
            <w:r w:rsidR="000F7785">
              <w:rPr>
                <w:rFonts w:ascii="Times New Roman" w:hAnsi="Times New Roman"/>
                <w:sz w:val="28"/>
              </w:rPr>
              <w:t>1028259,37500</w:t>
            </w:r>
            <w:bookmarkStart w:id="0" w:name="_GoBack"/>
            <w:bookmarkEnd w:id="0"/>
            <w:r w:rsidRPr="00CF15FA">
              <w:rPr>
                <w:rFonts w:ascii="Times New Roman" w:hAnsi="Times New Roman"/>
                <w:sz w:val="28"/>
              </w:rPr>
              <w:t xml:space="preserve"> тыс. руб.</w:t>
            </w:r>
          </w:p>
        </w:tc>
      </w:tr>
      <w:tr w:rsidR="001D61B6" w:rsidRPr="00874B0F" w:rsidTr="00BD73A3">
        <w:trPr>
          <w:trHeight w:val="274"/>
        </w:trPr>
        <w:tc>
          <w:tcPr>
            <w:tcW w:w="4361" w:type="dxa"/>
            <w:vMerge w:val="restart"/>
            <w:shd w:val="clear" w:color="auto" w:fill="auto"/>
          </w:tcPr>
          <w:p w:rsidR="001D61B6" w:rsidRPr="00A0348A" w:rsidRDefault="001D61B6" w:rsidP="001D61B6">
            <w:pPr>
              <w:pStyle w:val="afd"/>
              <w:rPr>
                <w:rFonts w:ascii="Times New Roman" w:hAnsi="Times New Roman"/>
                <w:sz w:val="28"/>
              </w:rPr>
            </w:pPr>
            <w:r w:rsidRPr="00A0348A">
              <w:rPr>
                <w:rFonts w:ascii="Times New Roman" w:hAnsi="Times New Roman"/>
                <w:sz w:val="28"/>
              </w:rPr>
              <w:t>Ожидаемые результаты реализации программы</w:t>
            </w:r>
          </w:p>
        </w:tc>
        <w:tc>
          <w:tcPr>
            <w:tcW w:w="5386" w:type="dxa"/>
            <w:shd w:val="clear" w:color="auto" w:fill="auto"/>
          </w:tcPr>
          <w:p w:rsidR="001D61B6" w:rsidRPr="005C7FB7" w:rsidRDefault="001D61B6" w:rsidP="001D61B6">
            <w:pPr>
              <w:numPr>
                <w:ilvl w:val="0"/>
                <w:numId w:val="46"/>
              </w:numPr>
              <w:ind w:left="34" w:hanging="34"/>
              <w:rPr>
                <w:sz w:val="28"/>
                <w:szCs w:val="28"/>
              </w:rPr>
            </w:pPr>
            <w:r w:rsidRPr="005C7FB7">
              <w:rPr>
                <w:rStyle w:val="295pt"/>
                <w:rFonts w:eastAsia="Arial Unicode MS"/>
                <w:b w:val="0"/>
                <w:sz w:val="28"/>
                <w:szCs w:val="28"/>
              </w:rPr>
              <w:t>Количество дополнительных мест для детей в возрасте от 1,5 до 3 лет, созданных в образовательных организациях различных типов - 40</w:t>
            </w:r>
          </w:p>
        </w:tc>
      </w:tr>
      <w:tr w:rsidR="001D61B6" w:rsidRPr="00874B0F" w:rsidTr="00BD73A3">
        <w:trPr>
          <w:trHeight w:val="274"/>
        </w:trPr>
        <w:tc>
          <w:tcPr>
            <w:tcW w:w="4361" w:type="dxa"/>
            <w:vMerge/>
            <w:shd w:val="clear" w:color="auto" w:fill="auto"/>
          </w:tcPr>
          <w:p w:rsidR="001D61B6" w:rsidRPr="00A0348A" w:rsidRDefault="001D61B6" w:rsidP="001D61B6">
            <w:pPr>
              <w:pStyle w:val="afd"/>
              <w:rPr>
                <w:rFonts w:ascii="Times New Roman" w:hAnsi="Times New Roman"/>
                <w:sz w:val="28"/>
              </w:rPr>
            </w:pPr>
          </w:p>
        </w:tc>
        <w:tc>
          <w:tcPr>
            <w:tcW w:w="5386" w:type="dxa"/>
            <w:shd w:val="clear" w:color="auto" w:fill="auto"/>
          </w:tcPr>
          <w:p w:rsidR="001D61B6" w:rsidRPr="005C7FB7" w:rsidRDefault="001D61B6" w:rsidP="001D61B6">
            <w:pPr>
              <w:numPr>
                <w:ilvl w:val="0"/>
                <w:numId w:val="46"/>
              </w:numPr>
              <w:ind w:left="34" w:hanging="34"/>
              <w:rPr>
                <w:sz w:val="28"/>
                <w:szCs w:val="28"/>
              </w:rPr>
            </w:pPr>
            <w:r w:rsidRPr="005C7FB7">
              <w:rPr>
                <w:rStyle w:val="295pt"/>
                <w:rFonts w:eastAsia="Arial Unicode MS"/>
                <w:b w:val="0"/>
                <w:sz w:val="28"/>
                <w:szCs w:val="28"/>
              </w:rPr>
              <w:t>Количество дополнительных мест для детей в возрасте от 3 до 7 лет, созданных в образовательных организациях различных типов - 80</w:t>
            </w:r>
          </w:p>
        </w:tc>
      </w:tr>
      <w:tr w:rsidR="001D61B6" w:rsidRPr="00874B0F" w:rsidTr="00BD73A3">
        <w:trPr>
          <w:trHeight w:val="698"/>
        </w:trPr>
        <w:tc>
          <w:tcPr>
            <w:tcW w:w="4361" w:type="dxa"/>
            <w:vMerge/>
            <w:shd w:val="clear" w:color="auto" w:fill="auto"/>
          </w:tcPr>
          <w:p w:rsidR="001D61B6" w:rsidRPr="00A0348A" w:rsidRDefault="001D61B6" w:rsidP="001D61B6">
            <w:pPr>
              <w:pStyle w:val="afd"/>
              <w:rPr>
                <w:rFonts w:ascii="Times New Roman" w:hAnsi="Times New Roman"/>
                <w:sz w:val="28"/>
              </w:rPr>
            </w:pPr>
          </w:p>
        </w:tc>
        <w:tc>
          <w:tcPr>
            <w:tcW w:w="5386" w:type="dxa"/>
            <w:shd w:val="clear" w:color="auto" w:fill="auto"/>
          </w:tcPr>
          <w:p w:rsidR="001D61B6" w:rsidRPr="005C7FB7" w:rsidRDefault="001D61B6" w:rsidP="001D61B6">
            <w:pPr>
              <w:numPr>
                <w:ilvl w:val="0"/>
                <w:numId w:val="46"/>
              </w:numPr>
              <w:ind w:left="34" w:hanging="34"/>
              <w:rPr>
                <w:bCs/>
                <w:sz w:val="28"/>
                <w:szCs w:val="28"/>
              </w:rPr>
            </w:pPr>
            <w:r w:rsidRPr="005C7FB7">
              <w:rPr>
                <w:rStyle w:val="295pt"/>
                <w:rFonts w:eastAsia="Arial Unicode MS"/>
                <w:b w:val="0"/>
                <w:sz w:val="28"/>
                <w:szCs w:val="28"/>
              </w:rPr>
              <w:t>Охват детей в возрасте до 3 лет, проживающих в Киреевском районе и получающих  дошкольное образование  в муниципальных и частных  организациях, осуществляющих образовательную деятельность по программам дошкольного образования, присмотр и уход, в общей численности детей в возрасте до 3 лет – 23%</w:t>
            </w:r>
          </w:p>
        </w:tc>
      </w:tr>
      <w:tr w:rsidR="001D61B6" w:rsidRPr="00874B0F" w:rsidTr="00BD73A3">
        <w:trPr>
          <w:trHeight w:val="694"/>
        </w:trPr>
        <w:tc>
          <w:tcPr>
            <w:tcW w:w="4361" w:type="dxa"/>
            <w:vMerge/>
            <w:shd w:val="clear" w:color="auto" w:fill="auto"/>
          </w:tcPr>
          <w:p w:rsidR="001D61B6" w:rsidRPr="00A0348A" w:rsidRDefault="001D61B6" w:rsidP="001D61B6">
            <w:pPr>
              <w:pStyle w:val="afd"/>
              <w:rPr>
                <w:rFonts w:ascii="Times New Roman" w:hAnsi="Times New Roman"/>
                <w:sz w:val="28"/>
              </w:rPr>
            </w:pPr>
          </w:p>
        </w:tc>
        <w:tc>
          <w:tcPr>
            <w:tcW w:w="5386" w:type="dxa"/>
            <w:shd w:val="clear" w:color="auto" w:fill="auto"/>
          </w:tcPr>
          <w:p w:rsidR="001D61B6" w:rsidRPr="005C7FB7" w:rsidRDefault="001D61B6" w:rsidP="001D61B6">
            <w:pPr>
              <w:numPr>
                <w:ilvl w:val="0"/>
                <w:numId w:val="46"/>
              </w:numPr>
              <w:ind w:left="34" w:hanging="34"/>
              <w:rPr>
                <w:bCs/>
                <w:sz w:val="28"/>
                <w:szCs w:val="28"/>
              </w:rPr>
            </w:pPr>
            <w:r w:rsidRPr="005C7FB7">
              <w:rPr>
                <w:rStyle w:val="295pt"/>
                <w:rFonts w:eastAsia="Arial Unicode MS"/>
                <w:b w:val="0"/>
                <w:sz w:val="28"/>
                <w:szCs w:val="28"/>
              </w:rPr>
              <w:t>Охват детей в возрасте от 3 до 7лет, проживающих в Киреевском районе и получающих  дошкольное образование  в муниципальных и частных  организациях, осуществляющих образовательную деятельность по программам дошкольного образования, присмотр и уход, в общей численности детей в возрасте от 3 до 7лет -70%</w:t>
            </w:r>
          </w:p>
        </w:tc>
      </w:tr>
      <w:tr w:rsidR="001D61B6" w:rsidRPr="00874B0F" w:rsidTr="00BD73A3">
        <w:trPr>
          <w:trHeight w:val="289"/>
        </w:trPr>
        <w:tc>
          <w:tcPr>
            <w:tcW w:w="4361" w:type="dxa"/>
            <w:vMerge/>
            <w:shd w:val="clear" w:color="auto" w:fill="auto"/>
          </w:tcPr>
          <w:p w:rsidR="001D61B6" w:rsidRPr="00A0348A" w:rsidRDefault="001D61B6" w:rsidP="001D61B6">
            <w:pPr>
              <w:pStyle w:val="afd"/>
              <w:rPr>
                <w:rFonts w:ascii="Times New Roman" w:hAnsi="Times New Roman"/>
                <w:sz w:val="28"/>
              </w:rPr>
            </w:pPr>
          </w:p>
        </w:tc>
        <w:tc>
          <w:tcPr>
            <w:tcW w:w="5386" w:type="dxa"/>
            <w:shd w:val="clear" w:color="auto" w:fill="auto"/>
          </w:tcPr>
          <w:p w:rsidR="001D61B6" w:rsidRPr="005C7FB7" w:rsidRDefault="001D61B6" w:rsidP="001D61B6">
            <w:pPr>
              <w:numPr>
                <w:ilvl w:val="0"/>
                <w:numId w:val="46"/>
              </w:numPr>
              <w:ind w:left="34" w:hanging="34"/>
              <w:rPr>
                <w:bCs/>
                <w:sz w:val="28"/>
                <w:szCs w:val="28"/>
              </w:rPr>
            </w:pPr>
            <w:r w:rsidRPr="005C7FB7">
              <w:rPr>
                <w:rStyle w:val="295pt"/>
                <w:rFonts w:eastAsia="Arial Unicode MS"/>
                <w:b w:val="0"/>
                <w:sz w:val="28"/>
                <w:szCs w:val="28"/>
              </w:rPr>
              <w:t>Доступность дошкольного образования для детей в возрасте от 1,5 до 3 лет – 100%</w:t>
            </w:r>
          </w:p>
        </w:tc>
      </w:tr>
      <w:tr w:rsidR="001D61B6" w:rsidRPr="00874B0F" w:rsidTr="00BD73A3">
        <w:trPr>
          <w:trHeight w:val="699"/>
        </w:trPr>
        <w:tc>
          <w:tcPr>
            <w:tcW w:w="4361" w:type="dxa"/>
            <w:vMerge/>
            <w:shd w:val="clear" w:color="auto" w:fill="auto"/>
          </w:tcPr>
          <w:p w:rsidR="001D61B6" w:rsidRPr="00A0348A" w:rsidRDefault="001D61B6" w:rsidP="001D61B6">
            <w:pPr>
              <w:pStyle w:val="afd"/>
              <w:rPr>
                <w:rFonts w:ascii="Times New Roman" w:hAnsi="Times New Roman"/>
                <w:sz w:val="28"/>
              </w:rPr>
            </w:pPr>
          </w:p>
        </w:tc>
        <w:tc>
          <w:tcPr>
            <w:tcW w:w="5386" w:type="dxa"/>
            <w:shd w:val="clear" w:color="auto" w:fill="auto"/>
          </w:tcPr>
          <w:p w:rsidR="001D61B6" w:rsidRPr="005C7FB7" w:rsidRDefault="001D61B6" w:rsidP="001D61B6">
            <w:pPr>
              <w:numPr>
                <w:ilvl w:val="0"/>
                <w:numId w:val="46"/>
              </w:numPr>
              <w:ind w:left="34" w:hanging="34"/>
              <w:rPr>
                <w:bCs/>
                <w:sz w:val="28"/>
                <w:szCs w:val="28"/>
              </w:rPr>
            </w:pPr>
            <w:r w:rsidRPr="005C7FB7">
              <w:rPr>
                <w:rStyle w:val="295pt"/>
                <w:rFonts w:eastAsia="Arial Unicode MS"/>
                <w:b w:val="0"/>
                <w:sz w:val="28"/>
                <w:szCs w:val="28"/>
              </w:rPr>
              <w:t>Доступность дошкольного образования для детей в возрасте от 3 до 7 лет – 100%</w:t>
            </w:r>
          </w:p>
        </w:tc>
      </w:tr>
      <w:tr w:rsidR="001D61B6" w:rsidRPr="00874B0F" w:rsidTr="00BD73A3">
        <w:trPr>
          <w:trHeight w:val="977"/>
        </w:trPr>
        <w:tc>
          <w:tcPr>
            <w:tcW w:w="4361" w:type="dxa"/>
            <w:vMerge/>
            <w:shd w:val="clear" w:color="auto" w:fill="auto"/>
          </w:tcPr>
          <w:p w:rsidR="001D61B6" w:rsidRPr="00A0348A" w:rsidRDefault="001D61B6" w:rsidP="001D61B6">
            <w:pPr>
              <w:pStyle w:val="afd"/>
              <w:rPr>
                <w:rFonts w:ascii="Times New Roman" w:hAnsi="Times New Roman"/>
                <w:sz w:val="28"/>
              </w:rPr>
            </w:pPr>
          </w:p>
        </w:tc>
        <w:tc>
          <w:tcPr>
            <w:tcW w:w="5386" w:type="dxa"/>
            <w:shd w:val="clear" w:color="auto" w:fill="auto"/>
          </w:tcPr>
          <w:p w:rsidR="001D61B6" w:rsidRPr="005C7FB7" w:rsidRDefault="001D61B6" w:rsidP="001D61B6">
            <w:pPr>
              <w:numPr>
                <w:ilvl w:val="0"/>
                <w:numId w:val="46"/>
              </w:numPr>
              <w:ind w:left="34" w:hanging="34"/>
              <w:rPr>
                <w:bCs/>
                <w:sz w:val="28"/>
                <w:szCs w:val="28"/>
              </w:rPr>
            </w:pPr>
            <w:r w:rsidRPr="005C7FB7">
              <w:rPr>
                <w:rStyle w:val="295pt"/>
                <w:rFonts w:eastAsia="Arial Unicode MS"/>
                <w:b w:val="0"/>
                <w:sz w:val="28"/>
                <w:szCs w:val="28"/>
              </w:rPr>
              <w:t>Доля детей в возрасте от 5 до 18 лет, охваченных услугами дополнительного образования – 82%</w:t>
            </w:r>
          </w:p>
        </w:tc>
      </w:tr>
      <w:tr w:rsidR="001D61B6" w:rsidRPr="00E516CD" w:rsidTr="00BD73A3">
        <w:trPr>
          <w:trHeight w:val="977"/>
        </w:trPr>
        <w:tc>
          <w:tcPr>
            <w:tcW w:w="4361" w:type="dxa"/>
            <w:vMerge/>
            <w:shd w:val="clear" w:color="auto" w:fill="auto"/>
          </w:tcPr>
          <w:p w:rsidR="001D61B6" w:rsidRPr="00A0348A" w:rsidRDefault="001D61B6" w:rsidP="001D61B6">
            <w:pPr>
              <w:pStyle w:val="afd"/>
              <w:rPr>
                <w:rFonts w:ascii="Times New Roman" w:hAnsi="Times New Roman"/>
                <w:sz w:val="28"/>
              </w:rPr>
            </w:pPr>
          </w:p>
        </w:tc>
        <w:tc>
          <w:tcPr>
            <w:tcW w:w="5386" w:type="dxa"/>
            <w:shd w:val="clear" w:color="auto" w:fill="auto"/>
          </w:tcPr>
          <w:p w:rsidR="001D61B6" w:rsidRPr="005C7FB7" w:rsidRDefault="001D61B6" w:rsidP="001D61B6">
            <w:pPr>
              <w:numPr>
                <w:ilvl w:val="0"/>
                <w:numId w:val="46"/>
              </w:numPr>
              <w:ind w:left="34" w:hanging="34"/>
              <w:rPr>
                <w:bCs/>
                <w:sz w:val="28"/>
                <w:szCs w:val="28"/>
              </w:rPr>
            </w:pPr>
            <w:r w:rsidRPr="005C7FB7">
              <w:rPr>
                <w:rStyle w:val="295pt"/>
                <w:rFonts w:eastAsia="Arial Unicode MS"/>
                <w:b w:val="0"/>
                <w:sz w:val="28"/>
                <w:szCs w:val="28"/>
              </w:rPr>
              <w:t>Доля детей в возрасте от 5 до 18 лет, обучающихся по дополнительным образовательным программам технической направленности, в общей численности детей этого возраста – 3,5 %</w:t>
            </w:r>
          </w:p>
        </w:tc>
      </w:tr>
      <w:tr w:rsidR="001D61B6" w:rsidRPr="00E516CD" w:rsidTr="00BD73A3">
        <w:trPr>
          <w:trHeight w:val="977"/>
        </w:trPr>
        <w:tc>
          <w:tcPr>
            <w:tcW w:w="4361" w:type="dxa"/>
            <w:vMerge/>
            <w:shd w:val="clear" w:color="auto" w:fill="auto"/>
          </w:tcPr>
          <w:p w:rsidR="001D61B6" w:rsidRPr="00A0348A" w:rsidRDefault="001D61B6" w:rsidP="001D61B6">
            <w:pPr>
              <w:pStyle w:val="afd"/>
              <w:rPr>
                <w:rFonts w:ascii="Times New Roman" w:hAnsi="Times New Roman"/>
                <w:sz w:val="28"/>
              </w:rPr>
            </w:pPr>
          </w:p>
        </w:tc>
        <w:tc>
          <w:tcPr>
            <w:tcW w:w="5386" w:type="dxa"/>
            <w:shd w:val="clear" w:color="auto" w:fill="auto"/>
          </w:tcPr>
          <w:p w:rsidR="001D61B6" w:rsidRPr="005C7FB7" w:rsidRDefault="001D61B6" w:rsidP="001D61B6">
            <w:pPr>
              <w:numPr>
                <w:ilvl w:val="0"/>
                <w:numId w:val="46"/>
              </w:numPr>
              <w:ind w:left="34" w:hanging="34"/>
              <w:rPr>
                <w:rStyle w:val="295pt"/>
                <w:rFonts w:eastAsia="Arial Unicode MS"/>
                <w:b w:val="0"/>
                <w:sz w:val="28"/>
                <w:szCs w:val="28"/>
              </w:rPr>
            </w:pPr>
            <w:r w:rsidRPr="005C7FB7">
              <w:rPr>
                <w:rStyle w:val="295pt"/>
                <w:rFonts w:eastAsia="Arial Unicode MS"/>
                <w:b w:val="0"/>
                <w:sz w:val="28"/>
                <w:szCs w:val="28"/>
              </w:rPr>
              <w:t xml:space="preserve">Численность обучающихся, охваченных основными и дополнительными общеобразовательными программами цифрового, естественнонаучного и гуманитарного профилей – </w:t>
            </w:r>
            <w:r>
              <w:rPr>
                <w:rStyle w:val="295pt"/>
                <w:rFonts w:eastAsia="Arial Unicode MS"/>
                <w:b w:val="0"/>
                <w:sz w:val="28"/>
                <w:szCs w:val="28"/>
              </w:rPr>
              <w:t>1,822</w:t>
            </w:r>
            <w:r w:rsidRPr="005C7FB7">
              <w:rPr>
                <w:rStyle w:val="295pt"/>
                <w:rFonts w:eastAsia="Arial Unicode MS"/>
                <w:b w:val="0"/>
                <w:sz w:val="28"/>
                <w:szCs w:val="28"/>
              </w:rPr>
              <w:t xml:space="preserve">  тыс. чел.</w:t>
            </w:r>
          </w:p>
        </w:tc>
      </w:tr>
      <w:tr w:rsidR="001D61B6" w:rsidRPr="00E516CD" w:rsidTr="00BD73A3">
        <w:trPr>
          <w:trHeight w:val="977"/>
        </w:trPr>
        <w:tc>
          <w:tcPr>
            <w:tcW w:w="4361" w:type="dxa"/>
            <w:vMerge/>
            <w:shd w:val="clear" w:color="auto" w:fill="auto"/>
          </w:tcPr>
          <w:p w:rsidR="001D61B6" w:rsidRPr="00A0348A" w:rsidRDefault="001D61B6" w:rsidP="001D61B6">
            <w:pPr>
              <w:pStyle w:val="afd"/>
              <w:rPr>
                <w:rFonts w:ascii="Times New Roman" w:hAnsi="Times New Roman"/>
                <w:sz w:val="28"/>
              </w:rPr>
            </w:pPr>
          </w:p>
        </w:tc>
        <w:tc>
          <w:tcPr>
            <w:tcW w:w="5386" w:type="dxa"/>
            <w:shd w:val="clear" w:color="auto" w:fill="auto"/>
          </w:tcPr>
          <w:p w:rsidR="001D61B6" w:rsidRPr="005C7FB7" w:rsidRDefault="001D61B6" w:rsidP="001D61B6">
            <w:pPr>
              <w:numPr>
                <w:ilvl w:val="0"/>
                <w:numId w:val="46"/>
              </w:numPr>
              <w:ind w:left="34" w:hanging="34"/>
              <w:rPr>
                <w:rStyle w:val="295pt"/>
                <w:rFonts w:eastAsia="Arial Unicode MS"/>
                <w:b w:val="0"/>
                <w:sz w:val="28"/>
                <w:szCs w:val="28"/>
              </w:rPr>
            </w:pPr>
            <w:r w:rsidRPr="005C7FB7">
              <w:rPr>
                <w:rStyle w:val="295pt"/>
                <w:rFonts w:eastAsia="Arial Unicode MS"/>
                <w:b w:val="0"/>
                <w:sz w:val="28"/>
                <w:szCs w:val="28"/>
              </w:rPr>
              <w:t xml:space="preserve"> Число общеобразовательных организаций, расположенных в сельской местности и малых городах, обновивших материально-техническую базу для реализации основных и дополнительных общеобразовательных программ цифрового, естественнонаучного и гуманитарного профилей - </w:t>
            </w:r>
            <w:r>
              <w:rPr>
                <w:rStyle w:val="295pt"/>
                <w:rFonts w:eastAsia="Arial Unicode MS"/>
                <w:b w:val="0"/>
                <w:sz w:val="28"/>
                <w:szCs w:val="28"/>
              </w:rPr>
              <w:t>4</w:t>
            </w:r>
          </w:p>
        </w:tc>
      </w:tr>
      <w:tr w:rsidR="001D61B6" w:rsidRPr="00E516CD" w:rsidTr="00BD73A3">
        <w:trPr>
          <w:trHeight w:val="431"/>
        </w:trPr>
        <w:tc>
          <w:tcPr>
            <w:tcW w:w="4361" w:type="dxa"/>
            <w:vMerge/>
            <w:shd w:val="clear" w:color="auto" w:fill="auto"/>
          </w:tcPr>
          <w:p w:rsidR="001D61B6" w:rsidRPr="00A0348A" w:rsidRDefault="001D61B6" w:rsidP="001D61B6">
            <w:pPr>
              <w:pStyle w:val="afd"/>
              <w:rPr>
                <w:rFonts w:ascii="Times New Roman" w:hAnsi="Times New Roman"/>
                <w:sz w:val="28"/>
              </w:rPr>
            </w:pPr>
          </w:p>
        </w:tc>
        <w:tc>
          <w:tcPr>
            <w:tcW w:w="5386" w:type="dxa"/>
            <w:shd w:val="clear" w:color="auto" w:fill="auto"/>
          </w:tcPr>
          <w:p w:rsidR="001D61B6" w:rsidRPr="005C7FB7" w:rsidRDefault="001D61B6" w:rsidP="001D61B6">
            <w:pPr>
              <w:numPr>
                <w:ilvl w:val="0"/>
                <w:numId w:val="46"/>
              </w:numPr>
              <w:ind w:left="34" w:hanging="34"/>
              <w:rPr>
                <w:rStyle w:val="295pt"/>
                <w:rFonts w:eastAsia="Arial Unicode MS"/>
                <w:b w:val="0"/>
                <w:sz w:val="28"/>
                <w:szCs w:val="28"/>
              </w:rPr>
            </w:pPr>
            <w:r w:rsidRPr="005C7FB7">
              <w:rPr>
                <w:rStyle w:val="295pt"/>
                <w:rFonts w:eastAsia="Arial Unicode MS"/>
                <w:b w:val="0"/>
                <w:sz w:val="28"/>
                <w:szCs w:val="28"/>
              </w:rPr>
              <w:t xml:space="preserve"> Увеличение доли обучающихся, занимающихся физической культурой и спортом во внеурочное время (начальное общее образование), в общем количестве  обучающихся, за исключением дошкольного образования – 0,01%</w:t>
            </w:r>
          </w:p>
        </w:tc>
      </w:tr>
      <w:tr w:rsidR="001D61B6" w:rsidRPr="00E516CD" w:rsidTr="00E8005F">
        <w:trPr>
          <w:trHeight w:val="286"/>
        </w:trPr>
        <w:tc>
          <w:tcPr>
            <w:tcW w:w="4361" w:type="dxa"/>
            <w:vMerge/>
            <w:shd w:val="clear" w:color="auto" w:fill="auto"/>
          </w:tcPr>
          <w:p w:rsidR="001D61B6" w:rsidRPr="00A0348A" w:rsidRDefault="001D61B6" w:rsidP="001D61B6">
            <w:pPr>
              <w:pStyle w:val="afd"/>
              <w:rPr>
                <w:rFonts w:ascii="Times New Roman" w:hAnsi="Times New Roman"/>
                <w:sz w:val="28"/>
              </w:rPr>
            </w:pPr>
          </w:p>
        </w:tc>
        <w:tc>
          <w:tcPr>
            <w:tcW w:w="5386" w:type="dxa"/>
            <w:shd w:val="clear" w:color="auto" w:fill="auto"/>
          </w:tcPr>
          <w:p w:rsidR="001D61B6" w:rsidRPr="005C7FB7" w:rsidRDefault="001D61B6" w:rsidP="001D61B6">
            <w:pPr>
              <w:numPr>
                <w:ilvl w:val="0"/>
                <w:numId w:val="46"/>
              </w:numPr>
              <w:ind w:left="34" w:hanging="34"/>
              <w:rPr>
                <w:rStyle w:val="295pt"/>
                <w:rFonts w:eastAsia="Arial Unicode MS"/>
                <w:b w:val="0"/>
                <w:sz w:val="28"/>
                <w:szCs w:val="28"/>
              </w:rPr>
            </w:pPr>
            <w:r w:rsidRPr="005C7FB7">
              <w:rPr>
                <w:rStyle w:val="295pt"/>
                <w:rFonts w:eastAsia="Arial Unicode MS"/>
                <w:b w:val="0"/>
                <w:sz w:val="28"/>
                <w:szCs w:val="28"/>
              </w:rPr>
              <w:t xml:space="preserve"> Увеличение доли обучающихся, занимающихся физической культурой и спортом во внеурочное время (основное общее образование), в общем количестве  обучающихся, за исключением дошкольного образования – 0,01%</w:t>
            </w:r>
          </w:p>
        </w:tc>
      </w:tr>
      <w:tr w:rsidR="001D61B6" w:rsidRPr="00E516CD" w:rsidTr="00BD73A3">
        <w:trPr>
          <w:trHeight w:val="977"/>
        </w:trPr>
        <w:tc>
          <w:tcPr>
            <w:tcW w:w="4361" w:type="dxa"/>
            <w:vMerge/>
            <w:shd w:val="clear" w:color="auto" w:fill="auto"/>
          </w:tcPr>
          <w:p w:rsidR="001D61B6" w:rsidRPr="00A0348A" w:rsidRDefault="001D61B6" w:rsidP="001D61B6">
            <w:pPr>
              <w:pStyle w:val="afd"/>
              <w:rPr>
                <w:rFonts w:ascii="Times New Roman" w:hAnsi="Times New Roman"/>
                <w:sz w:val="28"/>
              </w:rPr>
            </w:pPr>
          </w:p>
        </w:tc>
        <w:tc>
          <w:tcPr>
            <w:tcW w:w="5386" w:type="dxa"/>
            <w:shd w:val="clear" w:color="auto" w:fill="auto"/>
          </w:tcPr>
          <w:p w:rsidR="001D61B6" w:rsidRPr="005C7FB7" w:rsidRDefault="001D61B6" w:rsidP="001D61B6">
            <w:pPr>
              <w:numPr>
                <w:ilvl w:val="0"/>
                <w:numId w:val="46"/>
              </w:numPr>
              <w:ind w:left="34" w:hanging="34"/>
              <w:rPr>
                <w:rStyle w:val="295pt"/>
                <w:rFonts w:eastAsia="Arial Unicode MS"/>
                <w:b w:val="0"/>
                <w:sz w:val="28"/>
                <w:szCs w:val="28"/>
              </w:rPr>
            </w:pPr>
            <w:r w:rsidRPr="005C7FB7">
              <w:rPr>
                <w:rStyle w:val="295pt"/>
                <w:rFonts w:eastAsia="Arial Unicode MS"/>
                <w:b w:val="0"/>
                <w:sz w:val="28"/>
                <w:szCs w:val="28"/>
              </w:rPr>
              <w:t xml:space="preserve"> Увеличение доли обучающихся, занимающихся физической культурой и спортом во внеурочное время (среднее общее образование), в общем количестве  обучающихся, за исключением дошкольного образования – 0,01%</w:t>
            </w:r>
          </w:p>
        </w:tc>
      </w:tr>
      <w:tr w:rsidR="001D61B6" w:rsidRPr="00874B0F" w:rsidTr="00BD73A3">
        <w:trPr>
          <w:trHeight w:val="1264"/>
        </w:trPr>
        <w:tc>
          <w:tcPr>
            <w:tcW w:w="4361" w:type="dxa"/>
            <w:vMerge/>
            <w:shd w:val="clear" w:color="auto" w:fill="auto"/>
          </w:tcPr>
          <w:p w:rsidR="001D61B6" w:rsidRPr="00A0348A" w:rsidRDefault="001D61B6" w:rsidP="001D61B6">
            <w:pPr>
              <w:pStyle w:val="afd"/>
              <w:rPr>
                <w:rFonts w:ascii="Times New Roman" w:hAnsi="Times New Roman"/>
                <w:sz w:val="28"/>
              </w:rPr>
            </w:pPr>
          </w:p>
        </w:tc>
        <w:tc>
          <w:tcPr>
            <w:tcW w:w="5386" w:type="dxa"/>
            <w:shd w:val="clear" w:color="auto" w:fill="auto"/>
          </w:tcPr>
          <w:p w:rsidR="001D61B6" w:rsidRPr="005C7FB7" w:rsidRDefault="001D61B6" w:rsidP="001D61B6">
            <w:pPr>
              <w:numPr>
                <w:ilvl w:val="0"/>
                <w:numId w:val="46"/>
              </w:numPr>
              <w:ind w:left="34" w:hanging="34"/>
              <w:rPr>
                <w:bCs/>
                <w:sz w:val="28"/>
                <w:szCs w:val="28"/>
              </w:rPr>
            </w:pPr>
            <w:r w:rsidRPr="005C7FB7">
              <w:rPr>
                <w:rStyle w:val="295pt"/>
                <w:rFonts w:eastAsia="Arial Unicode MS"/>
                <w:b w:val="0"/>
                <w:sz w:val="28"/>
                <w:szCs w:val="28"/>
              </w:rPr>
              <w:t xml:space="preserve"> Доля обучающихся, для которых организован подвоз на школьном автотранспорте от общего числа обучающихся, для которых необходима организация подвоза к месту учебы и обратно – 100%</w:t>
            </w:r>
          </w:p>
        </w:tc>
      </w:tr>
      <w:tr w:rsidR="001D61B6" w:rsidRPr="00874B0F" w:rsidTr="00BD73A3">
        <w:trPr>
          <w:trHeight w:val="1289"/>
        </w:trPr>
        <w:tc>
          <w:tcPr>
            <w:tcW w:w="4361" w:type="dxa"/>
            <w:vMerge/>
            <w:shd w:val="clear" w:color="auto" w:fill="auto"/>
          </w:tcPr>
          <w:p w:rsidR="001D61B6" w:rsidRPr="00A0348A" w:rsidRDefault="001D61B6" w:rsidP="001D61B6">
            <w:pPr>
              <w:pStyle w:val="afd"/>
              <w:rPr>
                <w:rFonts w:ascii="Times New Roman" w:hAnsi="Times New Roman"/>
                <w:sz w:val="28"/>
              </w:rPr>
            </w:pPr>
          </w:p>
        </w:tc>
        <w:tc>
          <w:tcPr>
            <w:tcW w:w="5386" w:type="dxa"/>
            <w:shd w:val="clear" w:color="auto" w:fill="auto"/>
          </w:tcPr>
          <w:p w:rsidR="001D61B6" w:rsidRPr="005C7FB7" w:rsidRDefault="001D61B6" w:rsidP="001D61B6">
            <w:pPr>
              <w:numPr>
                <w:ilvl w:val="0"/>
                <w:numId w:val="46"/>
              </w:numPr>
              <w:ind w:left="34" w:hanging="34"/>
              <w:rPr>
                <w:bCs/>
                <w:sz w:val="28"/>
                <w:szCs w:val="28"/>
              </w:rPr>
            </w:pPr>
            <w:r w:rsidRPr="005C7FB7">
              <w:rPr>
                <w:rStyle w:val="295pt"/>
                <w:rFonts w:eastAsia="Arial Unicode MS"/>
                <w:b w:val="0"/>
                <w:sz w:val="28"/>
                <w:szCs w:val="28"/>
              </w:rPr>
              <w:t xml:space="preserve"> Доля обучающихся  муниципальных организаций, осуществляющих образовательную деятельность по образовательным программам общего образования,  которым предоставлена возможность обучаться в соответствии с современными требованиями, в общей численности обучающихся организаций, осуществляющих образовательную деятельность по образовательным программам общего образования – 100%</w:t>
            </w:r>
          </w:p>
        </w:tc>
      </w:tr>
      <w:tr w:rsidR="001D61B6" w:rsidRPr="00874B0F" w:rsidTr="00BD73A3">
        <w:trPr>
          <w:trHeight w:val="603"/>
        </w:trPr>
        <w:tc>
          <w:tcPr>
            <w:tcW w:w="4361" w:type="dxa"/>
            <w:vMerge/>
            <w:shd w:val="clear" w:color="auto" w:fill="auto"/>
          </w:tcPr>
          <w:p w:rsidR="001D61B6" w:rsidRPr="00A0348A" w:rsidRDefault="001D61B6" w:rsidP="001D61B6">
            <w:pPr>
              <w:pStyle w:val="afd"/>
              <w:rPr>
                <w:rFonts w:ascii="Times New Roman" w:hAnsi="Times New Roman"/>
                <w:sz w:val="28"/>
              </w:rPr>
            </w:pPr>
          </w:p>
        </w:tc>
        <w:tc>
          <w:tcPr>
            <w:tcW w:w="5386" w:type="dxa"/>
            <w:shd w:val="clear" w:color="auto" w:fill="auto"/>
          </w:tcPr>
          <w:p w:rsidR="001D61B6" w:rsidRPr="005C7FB7" w:rsidRDefault="001D61B6" w:rsidP="001D61B6">
            <w:pPr>
              <w:numPr>
                <w:ilvl w:val="0"/>
                <w:numId w:val="46"/>
              </w:numPr>
              <w:ind w:left="34" w:hanging="34"/>
              <w:rPr>
                <w:snapToGrid w:val="0"/>
                <w:sz w:val="28"/>
                <w:szCs w:val="28"/>
              </w:rPr>
            </w:pPr>
            <w:r w:rsidRPr="005C7FB7">
              <w:rPr>
                <w:snapToGrid w:val="0"/>
                <w:sz w:val="28"/>
                <w:szCs w:val="28"/>
              </w:rPr>
              <w:t xml:space="preserve"> Очередность в дошкольные образовательные учреждения -  0</w:t>
            </w:r>
          </w:p>
        </w:tc>
      </w:tr>
      <w:tr w:rsidR="001D61B6" w:rsidRPr="00874B0F" w:rsidTr="00BD73A3">
        <w:trPr>
          <w:trHeight w:val="952"/>
        </w:trPr>
        <w:tc>
          <w:tcPr>
            <w:tcW w:w="4361" w:type="dxa"/>
            <w:vMerge/>
            <w:shd w:val="clear" w:color="auto" w:fill="auto"/>
          </w:tcPr>
          <w:p w:rsidR="001D61B6" w:rsidRPr="00A0348A" w:rsidRDefault="001D61B6" w:rsidP="001D61B6">
            <w:pPr>
              <w:pStyle w:val="afd"/>
              <w:rPr>
                <w:rFonts w:ascii="Times New Roman" w:hAnsi="Times New Roman"/>
                <w:sz w:val="28"/>
              </w:rPr>
            </w:pPr>
          </w:p>
        </w:tc>
        <w:tc>
          <w:tcPr>
            <w:tcW w:w="5386" w:type="dxa"/>
            <w:shd w:val="clear" w:color="auto" w:fill="auto"/>
          </w:tcPr>
          <w:p w:rsidR="001D61B6" w:rsidRPr="005C7FB7" w:rsidRDefault="001D61B6" w:rsidP="001D61B6">
            <w:pPr>
              <w:pStyle w:val="afd"/>
              <w:numPr>
                <w:ilvl w:val="0"/>
                <w:numId w:val="46"/>
              </w:numPr>
              <w:ind w:left="34" w:hanging="34"/>
              <w:rPr>
                <w:rFonts w:ascii="Times New Roman" w:hAnsi="Times New Roman"/>
                <w:sz w:val="28"/>
                <w:szCs w:val="28"/>
              </w:rPr>
            </w:pPr>
            <w:r w:rsidRPr="005C7FB7">
              <w:rPr>
                <w:rFonts w:ascii="Times New Roman" w:hAnsi="Times New Roman"/>
                <w:sz w:val="28"/>
                <w:szCs w:val="28"/>
              </w:rPr>
              <w:t xml:space="preserve"> Удельный вес численности обучающихся, занимающихся в первую смену, в общей численности обучающихся общеобразовательных организаций – 100%</w:t>
            </w:r>
          </w:p>
        </w:tc>
      </w:tr>
      <w:tr w:rsidR="001D61B6" w:rsidRPr="00874B0F" w:rsidTr="00BD73A3">
        <w:trPr>
          <w:trHeight w:val="601"/>
        </w:trPr>
        <w:tc>
          <w:tcPr>
            <w:tcW w:w="4361" w:type="dxa"/>
            <w:vMerge/>
            <w:shd w:val="clear" w:color="auto" w:fill="auto"/>
          </w:tcPr>
          <w:p w:rsidR="001D61B6" w:rsidRPr="00A0348A" w:rsidRDefault="001D61B6" w:rsidP="001D61B6">
            <w:pPr>
              <w:pStyle w:val="afd"/>
              <w:rPr>
                <w:rFonts w:ascii="Times New Roman" w:hAnsi="Times New Roman"/>
                <w:sz w:val="28"/>
              </w:rPr>
            </w:pPr>
          </w:p>
        </w:tc>
        <w:tc>
          <w:tcPr>
            <w:tcW w:w="5386" w:type="dxa"/>
            <w:shd w:val="clear" w:color="auto" w:fill="auto"/>
          </w:tcPr>
          <w:p w:rsidR="001D61B6" w:rsidRPr="00CF15FA" w:rsidRDefault="001D61B6" w:rsidP="001D61B6">
            <w:pPr>
              <w:numPr>
                <w:ilvl w:val="0"/>
                <w:numId w:val="46"/>
              </w:numPr>
              <w:ind w:left="0" w:firstLine="0"/>
              <w:rPr>
                <w:snapToGrid w:val="0"/>
                <w:sz w:val="28"/>
                <w:szCs w:val="28"/>
              </w:rPr>
            </w:pPr>
            <w:r w:rsidRPr="00CF15FA">
              <w:rPr>
                <w:snapToGrid w:val="0"/>
                <w:sz w:val="28"/>
                <w:szCs w:val="28"/>
              </w:rPr>
              <w:t xml:space="preserve"> Количество поощренных педагогов - 15</w:t>
            </w:r>
          </w:p>
        </w:tc>
      </w:tr>
      <w:tr w:rsidR="001D61B6" w:rsidRPr="00874B0F" w:rsidTr="00BD73A3">
        <w:trPr>
          <w:trHeight w:val="601"/>
        </w:trPr>
        <w:tc>
          <w:tcPr>
            <w:tcW w:w="4361" w:type="dxa"/>
            <w:shd w:val="clear" w:color="auto" w:fill="auto"/>
          </w:tcPr>
          <w:p w:rsidR="001D61B6" w:rsidRPr="00A0348A" w:rsidRDefault="001D61B6" w:rsidP="001D61B6">
            <w:pPr>
              <w:pStyle w:val="afd"/>
              <w:rPr>
                <w:rFonts w:ascii="Times New Roman" w:hAnsi="Times New Roman"/>
                <w:sz w:val="28"/>
              </w:rPr>
            </w:pPr>
          </w:p>
        </w:tc>
        <w:tc>
          <w:tcPr>
            <w:tcW w:w="5386" w:type="dxa"/>
            <w:shd w:val="clear" w:color="auto" w:fill="auto"/>
          </w:tcPr>
          <w:p w:rsidR="001D61B6" w:rsidRPr="005C7FB7" w:rsidRDefault="001D61B6" w:rsidP="001D61B6">
            <w:pPr>
              <w:ind w:firstLine="360"/>
              <w:rPr>
                <w:snapToGrid w:val="0"/>
                <w:sz w:val="28"/>
                <w:szCs w:val="28"/>
              </w:rPr>
            </w:pPr>
            <w:r w:rsidRPr="005C7FB7">
              <w:rPr>
                <w:sz w:val="28"/>
                <w:szCs w:val="28"/>
              </w:rPr>
              <w:t>19. Доля образовательных организаций, расположенных на территории Киреевского района, обеспеченных Интернет-соединением со скоростью соединения не менее 100 Мб/с – для образовательных организаций, расположенных в городах, 50Мб/с – для образовательных организаций, расположенных в сельской местности и поселках городского типа, а также гарантированным Интернет-трафиком – 100%</w:t>
            </w:r>
          </w:p>
        </w:tc>
      </w:tr>
      <w:tr w:rsidR="001D61B6" w:rsidRPr="00874B0F" w:rsidTr="00BD73A3">
        <w:trPr>
          <w:trHeight w:val="601"/>
        </w:trPr>
        <w:tc>
          <w:tcPr>
            <w:tcW w:w="4361" w:type="dxa"/>
            <w:shd w:val="clear" w:color="auto" w:fill="auto"/>
          </w:tcPr>
          <w:p w:rsidR="001D61B6" w:rsidRPr="00A0348A" w:rsidRDefault="001D61B6" w:rsidP="001D61B6">
            <w:pPr>
              <w:pStyle w:val="afd"/>
              <w:rPr>
                <w:rFonts w:ascii="Times New Roman" w:hAnsi="Times New Roman"/>
                <w:sz w:val="28"/>
              </w:rPr>
            </w:pPr>
          </w:p>
        </w:tc>
        <w:tc>
          <w:tcPr>
            <w:tcW w:w="5386" w:type="dxa"/>
            <w:shd w:val="clear" w:color="auto" w:fill="auto"/>
          </w:tcPr>
          <w:p w:rsidR="001D61B6" w:rsidRPr="005C7FB7" w:rsidRDefault="001D61B6" w:rsidP="001D61B6">
            <w:pPr>
              <w:ind w:firstLine="360"/>
              <w:rPr>
                <w:snapToGrid w:val="0"/>
                <w:sz w:val="28"/>
                <w:szCs w:val="28"/>
              </w:rPr>
            </w:pPr>
            <w:r w:rsidRPr="005C7FB7">
              <w:rPr>
                <w:rStyle w:val="295pt"/>
                <w:rFonts w:eastAsia="Arial Unicode MS"/>
                <w:b w:val="0"/>
                <w:sz w:val="28"/>
                <w:szCs w:val="28"/>
              </w:rPr>
              <w:t>20. Количество дополнительных мест для детей дошкольного возраста, созданных в образовательных организациях различных типов -120</w:t>
            </w:r>
          </w:p>
        </w:tc>
      </w:tr>
      <w:tr w:rsidR="00851C04" w:rsidRPr="00874B0F" w:rsidTr="00BD73A3">
        <w:trPr>
          <w:trHeight w:val="601"/>
        </w:trPr>
        <w:tc>
          <w:tcPr>
            <w:tcW w:w="4361" w:type="dxa"/>
            <w:shd w:val="clear" w:color="auto" w:fill="auto"/>
          </w:tcPr>
          <w:p w:rsidR="00851C04" w:rsidRPr="00A0348A" w:rsidRDefault="00851C04" w:rsidP="001D61B6">
            <w:pPr>
              <w:pStyle w:val="afd"/>
              <w:rPr>
                <w:rFonts w:ascii="Times New Roman" w:hAnsi="Times New Roman"/>
                <w:sz w:val="28"/>
              </w:rPr>
            </w:pPr>
          </w:p>
        </w:tc>
        <w:tc>
          <w:tcPr>
            <w:tcW w:w="5386" w:type="dxa"/>
            <w:shd w:val="clear" w:color="auto" w:fill="auto"/>
          </w:tcPr>
          <w:p w:rsidR="00851C04" w:rsidRPr="00CF15FA" w:rsidRDefault="00851C04" w:rsidP="001D61B6">
            <w:pPr>
              <w:ind w:firstLine="360"/>
              <w:rPr>
                <w:rStyle w:val="295pt"/>
                <w:rFonts w:eastAsia="Arial Unicode MS"/>
                <w:b w:val="0"/>
                <w:sz w:val="28"/>
                <w:szCs w:val="28"/>
              </w:rPr>
            </w:pPr>
            <w:r w:rsidRPr="00CF15FA">
              <w:rPr>
                <w:rStyle w:val="295pt"/>
                <w:rFonts w:eastAsia="Arial Unicode MS"/>
                <w:b w:val="0"/>
                <w:sz w:val="28"/>
                <w:szCs w:val="28"/>
              </w:rPr>
              <w:t>21. Доля обучающихся, получающих  начальное общее образование в муниципальных  образовательных организациях, получающих бесплатное горячее питание, к общему количеству обучающихся получающих начальное общее образование в муниципальных образовательных организациях – 100%</w:t>
            </w:r>
          </w:p>
        </w:tc>
      </w:tr>
      <w:tr w:rsidR="00851C04" w:rsidRPr="00874B0F" w:rsidTr="00BD73A3">
        <w:trPr>
          <w:trHeight w:val="601"/>
        </w:trPr>
        <w:tc>
          <w:tcPr>
            <w:tcW w:w="4361" w:type="dxa"/>
            <w:shd w:val="clear" w:color="auto" w:fill="auto"/>
          </w:tcPr>
          <w:p w:rsidR="00851C04" w:rsidRPr="00A0348A" w:rsidRDefault="00851C04" w:rsidP="001D61B6">
            <w:pPr>
              <w:pStyle w:val="afd"/>
              <w:rPr>
                <w:rFonts w:ascii="Times New Roman" w:hAnsi="Times New Roman"/>
                <w:sz w:val="28"/>
              </w:rPr>
            </w:pPr>
          </w:p>
        </w:tc>
        <w:tc>
          <w:tcPr>
            <w:tcW w:w="5386" w:type="dxa"/>
            <w:shd w:val="clear" w:color="auto" w:fill="auto"/>
          </w:tcPr>
          <w:p w:rsidR="00851C04" w:rsidRPr="00CF15FA" w:rsidRDefault="00851C04" w:rsidP="001D61B6">
            <w:pPr>
              <w:ind w:firstLine="360"/>
              <w:rPr>
                <w:rStyle w:val="295pt"/>
                <w:rFonts w:eastAsia="Arial Unicode MS"/>
                <w:b w:val="0"/>
                <w:sz w:val="28"/>
                <w:szCs w:val="28"/>
              </w:rPr>
            </w:pPr>
            <w:r w:rsidRPr="00CF15FA">
              <w:rPr>
                <w:rStyle w:val="295pt"/>
                <w:rFonts w:eastAsia="Arial Unicode MS"/>
                <w:b w:val="0"/>
                <w:sz w:val="28"/>
                <w:szCs w:val="28"/>
              </w:rPr>
              <w:t>22. Доля педагогических работников общеобразовательных организаций, получивших вознаграждение за классное руководство, в общей численности педагогических работников такой категории -100 %</w:t>
            </w:r>
          </w:p>
        </w:tc>
      </w:tr>
    </w:tbl>
    <w:p w:rsidR="00E349E6" w:rsidRPr="00CD7794" w:rsidRDefault="00E349E6" w:rsidP="00E349E6">
      <w:pPr>
        <w:pStyle w:val="3"/>
        <w:numPr>
          <w:ilvl w:val="0"/>
          <w:numId w:val="0"/>
        </w:numPr>
        <w:jc w:val="center"/>
        <w:rPr>
          <w:b/>
          <w:sz w:val="28"/>
        </w:rPr>
      </w:pPr>
    </w:p>
    <w:p w:rsidR="00E349E6" w:rsidRDefault="00E349E6" w:rsidP="00CD7794">
      <w:pPr>
        <w:pStyle w:val="3"/>
        <w:numPr>
          <w:ilvl w:val="0"/>
          <w:numId w:val="0"/>
        </w:numPr>
        <w:jc w:val="center"/>
        <w:rPr>
          <w:b/>
          <w:bCs/>
          <w:sz w:val="28"/>
          <w:szCs w:val="28"/>
        </w:rPr>
      </w:pPr>
    </w:p>
    <w:p w:rsidR="00A13C57" w:rsidRPr="00845346" w:rsidRDefault="00A13C57" w:rsidP="00A13C57">
      <w:pPr>
        <w:jc w:val="center"/>
        <w:rPr>
          <w:b/>
          <w:sz w:val="28"/>
          <w:szCs w:val="28"/>
        </w:rPr>
      </w:pPr>
      <w:r>
        <w:rPr>
          <w:b/>
          <w:sz w:val="28"/>
          <w:szCs w:val="28"/>
        </w:rPr>
        <w:t>1. Общая характеристика текущего состояния муниципальной сферы образования Киреевского района, основные проблемы, прогноз развития</w:t>
      </w:r>
    </w:p>
    <w:p w:rsidR="00A13C57" w:rsidRDefault="00A13C57" w:rsidP="00A13C57">
      <w:pPr>
        <w:jc w:val="center"/>
        <w:rPr>
          <w:sz w:val="28"/>
          <w:szCs w:val="28"/>
        </w:rPr>
      </w:pPr>
    </w:p>
    <w:p w:rsidR="00A13C57" w:rsidRDefault="00A13C57" w:rsidP="00A13C57">
      <w:pPr>
        <w:ind w:firstLine="709"/>
        <w:jc w:val="both"/>
        <w:rPr>
          <w:b/>
          <w:sz w:val="28"/>
        </w:rPr>
      </w:pPr>
      <w:r w:rsidRPr="00BF3FED">
        <w:rPr>
          <w:b/>
          <w:sz w:val="28"/>
        </w:rPr>
        <w:t>1.1. Цели и задачи муниципальной системы образования</w:t>
      </w:r>
    </w:p>
    <w:p w:rsidR="00A13C57" w:rsidRDefault="00A13C57" w:rsidP="00A13C57">
      <w:pPr>
        <w:ind w:firstLine="709"/>
        <w:jc w:val="both"/>
        <w:rPr>
          <w:sz w:val="28"/>
          <w:szCs w:val="28"/>
        </w:rPr>
      </w:pPr>
      <w:r w:rsidRPr="001B65DC">
        <w:rPr>
          <w:sz w:val="28"/>
          <w:szCs w:val="28"/>
        </w:rPr>
        <w:t>Деятельность комитета и подведомственных учреждений направлена на стратегическую цель – обеспечение через муниципальную сеть образовательных учреждений государственных гарантий доступности качественного дошкольного</w:t>
      </w:r>
      <w:r>
        <w:rPr>
          <w:sz w:val="28"/>
          <w:szCs w:val="28"/>
        </w:rPr>
        <w:t xml:space="preserve"> общего</w:t>
      </w:r>
      <w:r w:rsidRPr="001B65DC">
        <w:rPr>
          <w:sz w:val="28"/>
          <w:szCs w:val="28"/>
        </w:rPr>
        <w:t>, начального общего, основного общего, среднего общего и дополнительного образования всем слоям населения Киреевского района.</w:t>
      </w:r>
    </w:p>
    <w:p w:rsidR="00A13C57" w:rsidRPr="0007271C" w:rsidRDefault="00A13C57" w:rsidP="00A13C57">
      <w:pPr>
        <w:ind w:firstLine="709"/>
        <w:jc w:val="both"/>
        <w:rPr>
          <w:b/>
          <w:sz w:val="28"/>
        </w:rPr>
      </w:pPr>
      <w:r w:rsidRPr="001B65DC">
        <w:rPr>
          <w:sz w:val="28"/>
          <w:szCs w:val="28"/>
        </w:rPr>
        <w:t>Одной из важнейших задач муниципалитета является улучшение условий пребывания и содержания детей в образовательных учреждениях, что неразрывно связано с реализацией Национальной образовательной инициативы «Наша новая школа»</w:t>
      </w:r>
      <w:r>
        <w:rPr>
          <w:sz w:val="28"/>
          <w:szCs w:val="28"/>
        </w:rPr>
        <w:t xml:space="preserve">, </w:t>
      </w:r>
      <w:r w:rsidRPr="0007271C">
        <w:rPr>
          <w:sz w:val="28"/>
          <w:szCs w:val="28"/>
        </w:rPr>
        <w:t>стратегических проектов развития образования, Указа Президента РФ от 07.05.2018 № 204 «О национальных целях и задачах развития Российской Федерации на период до 2024 года».</w:t>
      </w:r>
    </w:p>
    <w:p w:rsidR="00A13C57" w:rsidRDefault="00A13C57" w:rsidP="00A13C57">
      <w:pPr>
        <w:jc w:val="center"/>
        <w:rPr>
          <w:b/>
          <w:sz w:val="28"/>
        </w:rPr>
      </w:pPr>
    </w:p>
    <w:p w:rsidR="00A13C57" w:rsidRPr="00B30B75" w:rsidRDefault="00A13C57" w:rsidP="00A13C57">
      <w:pPr>
        <w:jc w:val="center"/>
        <w:rPr>
          <w:b/>
          <w:sz w:val="28"/>
        </w:rPr>
      </w:pPr>
      <w:r>
        <w:rPr>
          <w:b/>
          <w:sz w:val="28"/>
        </w:rPr>
        <w:t xml:space="preserve">1.2. </w:t>
      </w:r>
      <w:r w:rsidRPr="00B30B75">
        <w:rPr>
          <w:b/>
          <w:sz w:val="28"/>
        </w:rPr>
        <w:t xml:space="preserve">Учреждения, </w:t>
      </w:r>
      <w:r>
        <w:rPr>
          <w:b/>
          <w:sz w:val="28"/>
        </w:rPr>
        <w:t xml:space="preserve">входящие в </w:t>
      </w:r>
      <w:r w:rsidRPr="00B30B75">
        <w:rPr>
          <w:b/>
          <w:sz w:val="28"/>
        </w:rPr>
        <w:t>состав муниципальн</w:t>
      </w:r>
      <w:r>
        <w:rPr>
          <w:b/>
          <w:sz w:val="28"/>
        </w:rPr>
        <w:t>ой системы</w:t>
      </w:r>
      <w:r w:rsidRPr="00B30B75">
        <w:rPr>
          <w:b/>
          <w:sz w:val="28"/>
        </w:rPr>
        <w:t xml:space="preserve"> образования</w:t>
      </w:r>
    </w:p>
    <w:p w:rsidR="00A13C57" w:rsidRDefault="00A13C57" w:rsidP="00A13C57">
      <w:pPr>
        <w:ind w:firstLine="709"/>
        <w:contextualSpacing/>
        <w:jc w:val="both"/>
        <w:rPr>
          <w:rFonts w:eastAsia="Calibri"/>
          <w:sz w:val="28"/>
          <w:szCs w:val="28"/>
          <w:lang w:eastAsia="en-US"/>
        </w:rPr>
      </w:pPr>
      <w:r>
        <w:rPr>
          <w:rFonts w:eastAsia="Calibri"/>
          <w:sz w:val="28"/>
          <w:szCs w:val="28"/>
          <w:lang w:eastAsia="en-US"/>
        </w:rPr>
        <w:t>Муниципальная с</w:t>
      </w:r>
      <w:r w:rsidRPr="00644707">
        <w:rPr>
          <w:rFonts w:eastAsia="Calibri"/>
          <w:sz w:val="28"/>
          <w:szCs w:val="28"/>
          <w:lang w:eastAsia="en-US"/>
        </w:rPr>
        <w:t>истема образования</w:t>
      </w:r>
      <w:r>
        <w:rPr>
          <w:rFonts w:eastAsia="Calibri"/>
          <w:sz w:val="28"/>
          <w:szCs w:val="28"/>
          <w:lang w:eastAsia="en-US"/>
        </w:rPr>
        <w:t xml:space="preserve"> Киреевского района </w:t>
      </w:r>
      <w:r w:rsidRPr="00644707">
        <w:rPr>
          <w:rFonts w:eastAsia="Calibri"/>
          <w:sz w:val="28"/>
          <w:szCs w:val="28"/>
          <w:lang w:eastAsia="en-US"/>
        </w:rPr>
        <w:t xml:space="preserve">по состоянию на </w:t>
      </w:r>
      <w:r>
        <w:rPr>
          <w:rFonts w:eastAsia="Calibri"/>
          <w:sz w:val="28"/>
          <w:szCs w:val="28"/>
          <w:lang w:eastAsia="en-US"/>
        </w:rPr>
        <w:t>сентябрь 2018</w:t>
      </w:r>
      <w:r w:rsidRPr="00644707">
        <w:rPr>
          <w:rFonts w:eastAsia="Calibri"/>
          <w:sz w:val="28"/>
          <w:szCs w:val="28"/>
          <w:lang w:eastAsia="en-US"/>
        </w:rPr>
        <w:t xml:space="preserve"> г</w:t>
      </w:r>
      <w:r>
        <w:rPr>
          <w:rFonts w:eastAsia="Calibri"/>
          <w:sz w:val="28"/>
          <w:szCs w:val="28"/>
          <w:lang w:eastAsia="en-US"/>
        </w:rPr>
        <w:t>ода</w:t>
      </w:r>
      <w:r w:rsidRPr="00644707">
        <w:rPr>
          <w:rFonts w:eastAsia="Calibri"/>
          <w:sz w:val="28"/>
          <w:szCs w:val="28"/>
          <w:lang w:eastAsia="en-US"/>
        </w:rPr>
        <w:t xml:space="preserve"> представлена </w:t>
      </w:r>
      <w:r>
        <w:rPr>
          <w:rFonts w:eastAsia="Calibri"/>
          <w:sz w:val="28"/>
          <w:szCs w:val="28"/>
          <w:lang w:eastAsia="en-US"/>
        </w:rPr>
        <w:t>39</w:t>
      </w:r>
      <w:r w:rsidRPr="00644707">
        <w:rPr>
          <w:rFonts w:eastAsia="Calibri"/>
          <w:sz w:val="28"/>
          <w:szCs w:val="28"/>
          <w:lang w:eastAsia="en-US"/>
        </w:rPr>
        <w:t xml:space="preserve"> учреждениями</w:t>
      </w:r>
      <w:r>
        <w:rPr>
          <w:rFonts w:eastAsia="Calibri"/>
          <w:sz w:val="28"/>
          <w:szCs w:val="28"/>
          <w:lang w:eastAsia="en-US"/>
        </w:rPr>
        <w:t xml:space="preserve"> (Таблица 1)</w:t>
      </w:r>
      <w:r w:rsidRPr="00644707">
        <w:rPr>
          <w:rFonts w:eastAsia="Calibri"/>
          <w:sz w:val="28"/>
          <w:szCs w:val="28"/>
          <w:lang w:eastAsia="en-US"/>
        </w:rPr>
        <w:t xml:space="preserve">: </w:t>
      </w:r>
      <w:r>
        <w:rPr>
          <w:rFonts w:eastAsia="Calibri"/>
          <w:sz w:val="28"/>
          <w:szCs w:val="28"/>
          <w:lang w:eastAsia="en-US"/>
        </w:rPr>
        <w:t>14 центрами образования, 4</w:t>
      </w:r>
      <w:r w:rsidRPr="00644707">
        <w:rPr>
          <w:rFonts w:eastAsia="Calibri"/>
          <w:sz w:val="28"/>
          <w:szCs w:val="28"/>
          <w:lang w:eastAsia="en-US"/>
        </w:rPr>
        <w:t xml:space="preserve"> основными общеобразовательными школами, 5 средними общеобразовательными школами, </w:t>
      </w:r>
      <w:r>
        <w:rPr>
          <w:rFonts w:eastAsia="Calibri"/>
          <w:sz w:val="28"/>
          <w:szCs w:val="28"/>
          <w:lang w:eastAsia="en-US"/>
        </w:rPr>
        <w:t>12</w:t>
      </w:r>
      <w:r w:rsidRPr="00644707">
        <w:rPr>
          <w:rFonts w:eastAsia="Calibri"/>
          <w:sz w:val="28"/>
          <w:szCs w:val="28"/>
          <w:lang w:eastAsia="en-US"/>
        </w:rPr>
        <w:t xml:space="preserve"> дошкольным образовательными учреждениями, </w:t>
      </w:r>
      <w:r>
        <w:rPr>
          <w:rFonts w:eastAsia="Calibri"/>
          <w:sz w:val="28"/>
          <w:szCs w:val="28"/>
          <w:lang w:eastAsia="en-US"/>
        </w:rPr>
        <w:t>4</w:t>
      </w:r>
      <w:r w:rsidRPr="00644707">
        <w:rPr>
          <w:rFonts w:eastAsia="Calibri"/>
          <w:sz w:val="28"/>
          <w:szCs w:val="28"/>
          <w:lang w:eastAsia="en-US"/>
        </w:rPr>
        <w:t xml:space="preserve"> учреждениями дополнительного образования детей.</w:t>
      </w:r>
    </w:p>
    <w:p w:rsidR="00A13C57" w:rsidRDefault="00A13C57" w:rsidP="00A13C57">
      <w:pPr>
        <w:ind w:firstLine="709"/>
        <w:contextualSpacing/>
        <w:jc w:val="both"/>
        <w:rPr>
          <w:rFonts w:eastAsia="Calibri"/>
          <w:sz w:val="28"/>
          <w:szCs w:val="28"/>
          <w:lang w:eastAsia="en-US"/>
        </w:rPr>
      </w:pPr>
    </w:p>
    <w:p w:rsidR="00A13C57" w:rsidRPr="004F6C6C" w:rsidRDefault="00A13C57" w:rsidP="00A13C57">
      <w:pPr>
        <w:jc w:val="both"/>
        <w:rPr>
          <w:b/>
          <w:sz w:val="28"/>
          <w:szCs w:val="28"/>
        </w:rPr>
      </w:pPr>
      <w:r>
        <w:rPr>
          <w:b/>
          <w:sz w:val="28"/>
          <w:szCs w:val="28"/>
        </w:rPr>
        <w:t xml:space="preserve">Таблица 1. </w:t>
      </w:r>
      <w:r w:rsidRPr="004F6C6C">
        <w:rPr>
          <w:b/>
          <w:sz w:val="28"/>
          <w:szCs w:val="28"/>
        </w:rPr>
        <w:t>Изменение с</w:t>
      </w:r>
      <w:r>
        <w:rPr>
          <w:b/>
          <w:sz w:val="28"/>
          <w:szCs w:val="28"/>
        </w:rPr>
        <w:t>ети</w:t>
      </w:r>
      <w:r w:rsidRPr="004F6C6C">
        <w:rPr>
          <w:b/>
          <w:sz w:val="28"/>
          <w:szCs w:val="28"/>
        </w:rPr>
        <w:t xml:space="preserve"> муниципальн</w:t>
      </w:r>
      <w:r>
        <w:rPr>
          <w:b/>
          <w:sz w:val="28"/>
          <w:szCs w:val="28"/>
        </w:rPr>
        <w:t>ых образовательных учреждений</w:t>
      </w:r>
    </w:p>
    <w:p w:rsidR="00A13C57" w:rsidRPr="004F6C6C" w:rsidRDefault="00A13C57" w:rsidP="00A13C57">
      <w:pPr>
        <w:ind w:firstLine="709"/>
        <w:jc w:val="both"/>
        <w:rPr>
          <w:sz w:val="28"/>
          <w:szCs w:val="28"/>
        </w:rPr>
      </w:pPr>
    </w:p>
    <w:tbl>
      <w:tblPr>
        <w:tblStyle w:val="14"/>
        <w:tblW w:w="9708" w:type="dxa"/>
        <w:tblInd w:w="108" w:type="dxa"/>
        <w:tblLook w:val="04A0"/>
      </w:tblPr>
      <w:tblGrid>
        <w:gridCol w:w="2155"/>
        <w:gridCol w:w="1531"/>
        <w:gridCol w:w="1483"/>
        <w:gridCol w:w="1447"/>
        <w:gridCol w:w="1546"/>
        <w:gridCol w:w="1546"/>
      </w:tblGrid>
      <w:tr w:rsidR="00A13C57" w:rsidRPr="00E516CD" w:rsidTr="00A13C57">
        <w:trPr>
          <w:trHeight w:val="152"/>
        </w:trPr>
        <w:tc>
          <w:tcPr>
            <w:tcW w:w="2155" w:type="dxa"/>
          </w:tcPr>
          <w:p w:rsidR="00A13C57" w:rsidRPr="00E516CD" w:rsidRDefault="00A13C57" w:rsidP="00A13C57">
            <w:pPr>
              <w:jc w:val="both"/>
              <w:rPr>
                <w:rFonts w:ascii="Times New Roman" w:eastAsia="Times New Roman" w:hAnsi="Times New Roman"/>
                <w:sz w:val="28"/>
                <w:szCs w:val="28"/>
              </w:rPr>
            </w:pPr>
            <w:r w:rsidRPr="00E516CD">
              <w:rPr>
                <w:rFonts w:ascii="Times New Roman" w:eastAsia="Times New Roman" w:hAnsi="Times New Roman"/>
                <w:sz w:val="28"/>
                <w:szCs w:val="28"/>
              </w:rPr>
              <w:t>Учебный год/показатели</w:t>
            </w:r>
          </w:p>
        </w:tc>
        <w:tc>
          <w:tcPr>
            <w:tcW w:w="1531" w:type="dxa"/>
          </w:tcPr>
          <w:p w:rsidR="00A13C57" w:rsidRPr="00E516CD" w:rsidRDefault="00A13C57" w:rsidP="00A13C57">
            <w:pPr>
              <w:jc w:val="both"/>
              <w:rPr>
                <w:sz w:val="28"/>
                <w:szCs w:val="28"/>
              </w:rPr>
            </w:pPr>
            <w:r w:rsidRPr="00E516CD">
              <w:rPr>
                <w:sz w:val="28"/>
                <w:szCs w:val="28"/>
              </w:rPr>
              <w:t>2014-2015</w:t>
            </w:r>
          </w:p>
        </w:tc>
        <w:tc>
          <w:tcPr>
            <w:tcW w:w="1483" w:type="dxa"/>
          </w:tcPr>
          <w:p w:rsidR="00A13C57" w:rsidRPr="00E516CD" w:rsidRDefault="00A13C57" w:rsidP="00A13C57">
            <w:pPr>
              <w:jc w:val="both"/>
              <w:rPr>
                <w:rFonts w:ascii="Times New Roman" w:eastAsia="Times New Roman" w:hAnsi="Times New Roman"/>
                <w:sz w:val="28"/>
                <w:szCs w:val="28"/>
              </w:rPr>
            </w:pPr>
            <w:r w:rsidRPr="00E516CD">
              <w:rPr>
                <w:rFonts w:ascii="Times New Roman" w:eastAsia="Times New Roman" w:hAnsi="Times New Roman"/>
                <w:sz w:val="28"/>
                <w:szCs w:val="28"/>
              </w:rPr>
              <w:t>2015-2016</w:t>
            </w:r>
          </w:p>
        </w:tc>
        <w:tc>
          <w:tcPr>
            <w:tcW w:w="1447" w:type="dxa"/>
          </w:tcPr>
          <w:p w:rsidR="00A13C57" w:rsidRPr="00E516CD" w:rsidRDefault="00A13C57" w:rsidP="00A13C57">
            <w:pPr>
              <w:jc w:val="both"/>
              <w:rPr>
                <w:rFonts w:ascii="Times New Roman" w:eastAsia="Times New Roman" w:hAnsi="Times New Roman"/>
                <w:sz w:val="28"/>
                <w:szCs w:val="28"/>
              </w:rPr>
            </w:pPr>
            <w:r w:rsidRPr="00E516CD">
              <w:rPr>
                <w:rFonts w:ascii="Times New Roman" w:eastAsia="Times New Roman" w:hAnsi="Times New Roman"/>
                <w:sz w:val="28"/>
                <w:szCs w:val="28"/>
              </w:rPr>
              <w:t>2016-2017</w:t>
            </w:r>
          </w:p>
        </w:tc>
        <w:tc>
          <w:tcPr>
            <w:tcW w:w="1546" w:type="dxa"/>
          </w:tcPr>
          <w:p w:rsidR="00A13C57" w:rsidRPr="00E516CD" w:rsidRDefault="00A13C57" w:rsidP="00A13C57">
            <w:pPr>
              <w:jc w:val="both"/>
              <w:rPr>
                <w:rFonts w:ascii="Times New Roman" w:eastAsia="Times New Roman" w:hAnsi="Times New Roman"/>
                <w:sz w:val="28"/>
                <w:szCs w:val="28"/>
              </w:rPr>
            </w:pPr>
            <w:r w:rsidRPr="00E516CD">
              <w:rPr>
                <w:rFonts w:ascii="Times New Roman" w:eastAsia="Times New Roman" w:hAnsi="Times New Roman"/>
                <w:sz w:val="28"/>
                <w:szCs w:val="28"/>
              </w:rPr>
              <w:t>2017-2018</w:t>
            </w:r>
          </w:p>
        </w:tc>
        <w:tc>
          <w:tcPr>
            <w:tcW w:w="1546" w:type="dxa"/>
          </w:tcPr>
          <w:p w:rsidR="00A13C57" w:rsidRPr="00E516CD" w:rsidRDefault="00A13C57" w:rsidP="00A13C57">
            <w:pPr>
              <w:jc w:val="both"/>
              <w:rPr>
                <w:rFonts w:ascii="Times New Roman" w:eastAsia="Times New Roman" w:hAnsi="Times New Roman"/>
                <w:sz w:val="28"/>
                <w:szCs w:val="28"/>
              </w:rPr>
            </w:pPr>
            <w:r w:rsidRPr="00E516CD">
              <w:rPr>
                <w:rFonts w:ascii="Times New Roman" w:eastAsia="Times New Roman" w:hAnsi="Times New Roman"/>
                <w:sz w:val="28"/>
                <w:szCs w:val="28"/>
              </w:rPr>
              <w:t>2018-2019</w:t>
            </w:r>
          </w:p>
        </w:tc>
      </w:tr>
      <w:tr w:rsidR="00A13C57" w:rsidRPr="00E516CD" w:rsidTr="00A13C57">
        <w:trPr>
          <w:trHeight w:val="152"/>
        </w:trPr>
        <w:tc>
          <w:tcPr>
            <w:tcW w:w="9708" w:type="dxa"/>
            <w:gridSpan w:val="6"/>
          </w:tcPr>
          <w:p w:rsidR="00A13C57" w:rsidRPr="00E516CD" w:rsidRDefault="00A13C57" w:rsidP="00A13C57">
            <w:pPr>
              <w:jc w:val="center"/>
              <w:rPr>
                <w:rFonts w:ascii="Times New Roman" w:eastAsia="Times New Roman" w:hAnsi="Times New Roman"/>
                <w:b/>
                <w:sz w:val="28"/>
                <w:szCs w:val="28"/>
              </w:rPr>
            </w:pPr>
            <w:r w:rsidRPr="00E516CD">
              <w:rPr>
                <w:rFonts w:ascii="Times New Roman" w:eastAsia="Times New Roman" w:hAnsi="Times New Roman"/>
                <w:b/>
                <w:sz w:val="28"/>
                <w:szCs w:val="28"/>
              </w:rPr>
              <w:t>Дошкольные образовательные учреждения</w:t>
            </w:r>
          </w:p>
        </w:tc>
      </w:tr>
      <w:tr w:rsidR="00A13C57" w:rsidRPr="00E516CD" w:rsidTr="00A13C57">
        <w:trPr>
          <w:trHeight w:val="152"/>
        </w:trPr>
        <w:tc>
          <w:tcPr>
            <w:tcW w:w="2155" w:type="dxa"/>
          </w:tcPr>
          <w:p w:rsidR="00A13C57" w:rsidRPr="00E516CD" w:rsidRDefault="00A13C57" w:rsidP="00A13C57">
            <w:pPr>
              <w:jc w:val="both"/>
              <w:rPr>
                <w:rFonts w:ascii="Times New Roman" w:eastAsia="Times New Roman" w:hAnsi="Times New Roman"/>
                <w:sz w:val="28"/>
                <w:szCs w:val="28"/>
              </w:rPr>
            </w:pPr>
            <w:r w:rsidRPr="00E516CD">
              <w:rPr>
                <w:rFonts w:ascii="Times New Roman" w:eastAsia="Times New Roman" w:hAnsi="Times New Roman"/>
                <w:sz w:val="28"/>
                <w:szCs w:val="28"/>
              </w:rPr>
              <w:t>количество учреждений</w:t>
            </w:r>
          </w:p>
        </w:tc>
        <w:tc>
          <w:tcPr>
            <w:tcW w:w="1531" w:type="dxa"/>
          </w:tcPr>
          <w:p w:rsidR="00A13C57" w:rsidRPr="00E516CD" w:rsidRDefault="00A13C57" w:rsidP="00A13C57">
            <w:pPr>
              <w:jc w:val="both"/>
              <w:rPr>
                <w:rFonts w:ascii="Times New Roman" w:hAnsi="Times New Roman"/>
                <w:sz w:val="28"/>
                <w:szCs w:val="28"/>
              </w:rPr>
            </w:pPr>
            <w:r w:rsidRPr="00E516CD">
              <w:rPr>
                <w:rFonts w:ascii="Times New Roman" w:hAnsi="Times New Roman"/>
                <w:sz w:val="28"/>
                <w:szCs w:val="28"/>
              </w:rPr>
              <w:t>28</w:t>
            </w:r>
          </w:p>
        </w:tc>
        <w:tc>
          <w:tcPr>
            <w:tcW w:w="1483" w:type="dxa"/>
          </w:tcPr>
          <w:p w:rsidR="00A13C57" w:rsidRPr="00E516CD" w:rsidRDefault="00A13C57" w:rsidP="00A13C57">
            <w:pPr>
              <w:jc w:val="both"/>
              <w:rPr>
                <w:rFonts w:ascii="Times New Roman" w:eastAsia="Times New Roman" w:hAnsi="Times New Roman"/>
                <w:sz w:val="28"/>
                <w:szCs w:val="28"/>
              </w:rPr>
            </w:pPr>
            <w:r w:rsidRPr="00E516CD">
              <w:rPr>
                <w:rFonts w:ascii="Times New Roman" w:eastAsia="Times New Roman" w:hAnsi="Times New Roman"/>
                <w:sz w:val="28"/>
                <w:szCs w:val="28"/>
              </w:rPr>
              <w:t>14</w:t>
            </w:r>
          </w:p>
        </w:tc>
        <w:tc>
          <w:tcPr>
            <w:tcW w:w="1447" w:type="dxa"/>
          </w:tcPr>
          <w:p w:rsidR="00A13C57" w:rsidRPr="00E516CD" w:rsidRDefault="00A13C57" w:rsidP="00A13C57">
            <w:pPr>
              <w:jc w:val="both"/>
              <w:rPr>
                <w:rFonts w:ascii="Times New Roman" w:eastAsia="Times New Roman" w:hAnsi="Times New Roman"/>
                <w:sz w:val="28"/>
                <w:szCs w:val="28"/>
              </w:rPr>
            </w:pPr>
            <w:r w:rsidRPr="00E516CD">
              <w:rPr>
                <w:rFonts w:ascii="Times New Roman" w:eastAsia="Times New Roman" w:hAnsi="Times New Roman"/>
                <w:sz w:val="28"/>
                <w:szCs w:val="28"/>
              </w:rPr>
              <w:t>13</w:t>
            </w:r>
          </w:p>
        </w:tc>
        <w:tc>
          <w:tcPr>
            <w:tcW w:w="1546" w:type="dxa"/>
          </w:tcPr>
          <w:p w:rsidR="00A13C57" w:rsidRPr="00E516CD" w:rsidRDefault="00A13C57" w:rsidP="00A13C57">
            <w:pPr>
              <w:jc w:val="both"/>
              <w:rPr>
                <w:rFonts w:ascii="Times New Roman" w:eastAsia="Times New Roman" w:hAnsi="Times New Roman"/>
                <w:sz w:val="28"/>
                <w:szCs w:val="28"/>
              </w:rPr>
            </w:pPr>
            <w:r w:rsidRPr="00E516CD">
              <w:rPr>
                <w:rFonts w:ascii="Times New Roman" w:eastAsia="Times New Roman" w:hAnsi="Times New Roman"/>
                <w:sz w:val="28"/>
                <w:szCs w:val="28"/>
              </w:rPr>
              <w:t>12</w:t>
            </w:r>
          </w:p>
        </w:tc>
        <w:tc>
          <w:tcPr>
            <w:tcW w:w="1546" w:type="dxa"/>
          </w:tcPr>
          <w:p w:rsidR="00A13C57" w:rsidRPr="00E516CD" w:rsidRDefault="00A13C57" w:rsidP="00A13C57">
            <w:pPr>
              <w:jc w:val="center"/>
              <w:rPr>
                <w:rFonts w:ascii="Times New Roman" w:eastAsia="Times New Roman" w:hAnsi="Times New Roman"/>
                <w:sz w:val="28"/>
                <w:szCs w:val="28"/>
              </w:rPr>
            </w:pPr>
            <w:r w:rsidRPr="00E516CD">
              <w:rPr>
                <w:rFonts w:ascii="Times New Roman" w:eastAsia="Times New Roman" w:hAnsi="Times New Roman"/>
                <w:sz w:val="28"/>
                <w:szCs w:val="28"/>
              </w:rPr>
              <w:t>12</w:t>
            </w:r>
          </w:p>
        </w:tc>
      </w:tr>
      <w:tr w:rsidR="00A13C57" w:rsidRPr="00E516CD" w:rsidTr="00A13C57">
        <w:trPr>
          <w:trHeight w:val="152"/>
        </w:trPr>
        <w:tc>
          <w:tcPr>
            <w:tcW w:w="2155" w:type="dxa"/>
          </w:tcPr>
          <w:p w:rsidR="00A13C57" w:rsidRPr="00E516CD" w:rsidRDefault="00A13C57" w:rsidP="00A13C57">
            <w:pPr>
              <w:jc w:val="both"/>
              <w:rPr>
                <w:rFonts w:ascii="Times New Roman" w:eastAsia="Times New Roman" w:hAnsi="Times New Roman"/>
                <w:sz w:val="28"/>
                <w:szCs w:val="28"/>
              </w:rPr>
            </w:pPr>
            <w:r w:rsidRPr="00E516CD">
              <w:rPr>
                <w:rFonts w:ascii="Times New Roman" w:eastAsia="Times New Roman" w:hAnsi="Times New Roman"/>
                <w:sz w:val="28"/>
                <w:szCs w:val="28"/>
              </w:rPr>
              <w:t>численность воспитанников</w:t>
            </w:r>
          </w:p>
        </w:tc>
        <w:tc>
          <w:tcPr>
            <w:tcW w:w="1531" w:type="dxa"/>
          </w:tcPr>
          <w:p w:rsidR="00A13C57" w:rsidRPr="00E516CD" w:rsidRDefault="00A13C57" w:rsidP="00A13C57">
            <w:pPr>
              <w:jc w:val="both"/>
              <w:rPr>
                <w:rFonts w:ascii="Times New Roman" w:hAnsi="Times New Roman"/>
                <w:sz w:val="28"/>
                <w:szCs w:val="28"/>
              </w:rPr>
            </w:pPr>
            <w:r w:rsidRPr="00E516CD">
              <w:rPr>
                <w:rFonts w:ascii="Times New Roman" w:hAnsi="Times New Roman"/>
                <w:sz w:val="28"/>
                <w:szCs w:val="28"/>
              </w:rPr>
              <w:t>2268</w:t>
            </w:r>
          </w:p>
        </w:tc>
        <w:tc>
          <w:tcPr>
            <w:tcW w:w="1483" w:type="dxa"/>
          </w:tcPr>
          <w:p w:rsidR="00A13C57" w:rsidRPr="00E516CD" w:rsidRDefault="00A13C57" w:rsidP="00A13C57">
            <w:pPr>
              <w:jc w:val="both"/>
              <w:rPr>
                <w:rFonts w:ascii="Times New Roman" w:eastAsia="Times New Roman" w:hAnsi="Times New Roman"/>
                <w:sz w:val="28"/>
                <w:szCs w:val="28"/>
              </w:rPr>
            </w:pPr>
            <w:r w:rsidRPr="00E516CD">
              <w:rPr>
                <w:rFonts w:ascii="Times New Roman" w:eastAsia="Times New Roman" w:hAnsi="Times New Roman"/>
                <w:sz w:val="28"/>
                <w:szCs w:val="28"/>
              </w:rPr>
              <w:t>1336</w:t>
            </w:r>
          </w:p>
        </w:tc>
        <w:tc>
          <w:tcPr>
            <w:tcW w:w="1447" w:type="dxa"/>
          </w:tcPr>
          <w:p w:rsidR="00A13C57" w:rsidRPr="00E516CD" w:rsidRDefault="00A13C57" w:rsidP="00A13C57">
            <w:pPr>
              <w:jc w:val="both"/>
              <w:rPr>
                <w:rFonts w:ascii="Times New Roman" w:eastAsia="Times New Roman" w:hAnsi="Times New Roman"/>
                <w:sz w:val="28"/>
                <w:szCs w:val="28"/>
              </w:rPr>
            </w:pPr>
            <w:r w:rsidRPr="00E516CD">
              <w:rPr>
                <w:rFonts w:ascii="Times New Roman" w:eastAsia="Times New Roman" w:hAnsi="Times New Roman"/>
                <w:sz w:val="28"/>
                <w:szCs w:val="28"/>
              </w:rPr>
              <w:t>1197</w:t>
            </w:r>
          </w:p>
        </w:tc>
        <w:tc>
          <w:tcPr>
            <w:tcW w:w="1546" w:type="dxa"/>
          </w:tcPr>
          <w:p w:rsidR="00A13C57" w:rsidRPr="00E516CD" w:rsidRDefault="00A13C57" w:rsidP="00A13C57">
            <w:pPr>
              <w:jc w:val="both"/>
              <w:rPr>
                <w:rFonts w:ascii="Times New Roman" w:eastAsia="Times New Roman" w:hAnsi="Times New Roman"/>
                <w:sz w:val="28"/>
                <w:szCs w:val="28"/>
              </w:rPr>
            </w:pPr>
            <w:r w:rsidRPr="00E516CD">
              <w:rPr>
                <w:rFonts w:ascii="Times New Roman" w:eastAsia="Times New Roman" w:hAnsi="Times New Roman"/>
                <w:sz w:val="28"/>
                <w:szCs w:val="28"/>
              </w:rPr>
              <w:t>994</w:t>
            </w:r>
          </w:p>
        </w:tc>
        <w:tc>
          <w:tcPr>
            <w:tcW w:w="1546" w:type="dxa"/>
          </w:tcPr>
          <w:p w:rsidR="00A13C57" w:rsidRPr="00E516CD" w:rsidRDefault="00A13C57" w:rsidP="00A13C57">
            <w:pPr>
              <w:jc w:val="center"/>
              <w:rPr>
                <w:rFonts w:ascii="Times New Roman" w:eastAsia="Times New Roman" w:hAnsi="Times New Roman"/>
                <w:sz w:val="28"/>
                <w:szCs w:val="28"/>
                <w:lang w:val="en-US"/>
              </w:rPr>
            </w:pPr>
            <w:r w:rsidRPr="00E516CD">
              <w:rPr>
                <w:rFonts w:ascii="Times New Roman" w:eastAsia="Times New Roman" w:hAnsi="Times New Roman"/>
                <w:sz w:val="28"/>
                <w:szCs w:val="28"/>
                <w:lang w:val="en-US"/>
              </w:rPr>
              <w:t>1038</w:t>
            </w:r>
          </w:p>
        </w:tc>
      </w:tr>
      <w:tr w:rsidR="00A13C57" w:rsidRPr="00E516CD" w:rsidTr="00A13C57">
        <w:trPr>
          <w:trHeight w:val="152"/>
        </w:trPr>
        <w:tc>
          <w:tcPr>
            <w:tcW w:w="2155" w:type="dxa"/>
          </w:tcPr>
          <w:p w:rsidR="00A13C57" w:rsidRPr="00E516CD" w:rsidRDefault="00A13C57" w:rsidP="00A13C57">
            <w:pPr>
              <w:jc w:val="both"/>
              <w:rPr>
                <w:rFonts w:ascii="Times New Roman" w:eastAsia="Times New Roman" w:hAnsi="Times New Roman"/>
                <w:sz w:val="28"/>
                <w:szCs w:val="28"/>
              </w:rPr>
            </w:pPr>
            <w:r w:rsidRPr="00E516CD">
              <w:rPr>
                <w:rFonts w:ascii="Times New Roman" w:eastAsia="Times New Roman" w:hAnsi="Times New Roman"/>
                <w:sz w:val="28"/>
                <w:szCs w:val="28"/>
              </w:rPr>
              <w:t>всего работников</w:t>
            </w:r>
          </w:p>
        </w:tc>
        <w:tc>
          <w:tcPr>
            <w:tcW w:w="1531" w:type="dxa"/>
          </w:tcPr>
          <w:p w:rsidR="00A13C57" w:rsidRPr="00E516CD" w:rsidRDefault="00A13C57" w:rsidP="00A13C57">
            <w:pPr>
              <w:jc w:val="both"/>
              <w:rPr>
                <w:rFonts w:ascii="Times New Roman" w:hAnsi="Times New Roman"/>
                <w:sz w:val="28"/>
                <w:szCs w:val="28"/>
              </w:rPr>
            </w:pPr>
            <w:r w:rsidRPr="00E516CD">
              <w:rPr>
                <w:rFonts w:ascii="Times New Roman" w:hAnsi="Times New Roman"/>
                <w:sz w:val="28"/>
                <w:szCs w:val="28"/>
              </w:rPr>
              <w:t>683</w:t>
            </w:r>
          </w:p>
        </w:tc>
        <w:tc>
          <w:tcPr>
            <w:tcW w:w="1483" w:type="dxa"/>
          </w:tcPr>
          <w:p w:rsidR="00A13C57" w:rsidRPr="00E516CD" w:rsidRDefault="00A13C57" w:rsidP="00A13C57">
            <w:pPr>
              <w:jc w:val="both"/>
              <w:rPr>
                <w:rFonts w:ascii="Times New Roman" w:eastAsia="Times New Roman" w:hAnsi="Times New Roman"/>
                <w:sz w:val="28"/>
                <w:szCs w:val="28"/>
              </w:rPr>
            </w:pPr>
            <w:r w:rsidRPr="00E516CD">
              <w:rPr>
                <w:rFonts w:ascii="Times New Roman" w:eastAsia="Times New Roman" w:hAnsi="Times New Roman"/>
                <w:sz w:val="28"/>
                <w:szCs w:val="28"/>
              </w:rPr>
              <w:t>382</w:t>
            </w:r>
          </w:p>
        </w:tc>
        <w:tc>
          <w:tcPr>
            <w:tcW w:w="1447" w:type="dxa"/>
          </w:tcPr>
          <w:p w:rsidR="00A13C57" w:rsidRPr="00E516CD" w:rsidRDefault="00A13C57" w:rsidP="00A13C57">
            <w:pPr>
              <w:jc w:val="both"/>
              <w:rPr>
                <w:rFonts w:ascii="Times New Roman" w:eastAsia="Times New Roman" w:hAnsi="Times New Roman"/>
                <w:sz w:val="28"/>
                <w:szCs w:val="28"/>
              </w:rPr>
            </w:pPr>
            <w:r w:rsidRPr="00E516CD">
              <w:rPr>
                <w:rFonts w:ascii="Times New Roman" w:eastAsia="Times New Roman" w:hAnsi="Times New Roman"/>
                <w:sz w:val="28"/>
                <w:szCs w:val="28"/>
              </w:rPr>
              <w:t>348</w:t>
            </w:r>
          </w:p>
        </w:tc>
        <w:tc>
          <w:tcPr>
            <w:tcW w:w="1546" w:type="dxa"/>
          </w:tcPr>
          <w:p w:rsidR="00A13C57" w:rsidRPr="00E516CD" w:rsidRDefault="00A13C57" w:rsidP="00A13C57">
            <w:pPr>
              <w:jc w:val="both"/>
              <w:rPr>
                <w:rFonts w:ascii="Times New Roman" w:eastAsia="Times New Roman" w:hAnsi="Times New Roman"/>
                <w:sz w:val="28"/>
                <w:szCs w:val="28"/>
              </w:rPr>
            </w:pPr>
            <w:r w:rsidRPr="00E516CD">
              <w:rPr>
                <w:rFonts w:ascii="Times New Roman" w:eastAsia="Times New Roman" w:hAnsi="Times New Roman"/>
                <w:sz w:val="28"/>
                <w:szCs w:val="28"/>
              </w:rPr>
              <w:t>305</w:t>
            </w:r>
          </w:p>
        </w:tc>
        <w:tc>
          <w:tcPr>
            <w:tcW w:w="1546" w:type="dxa"/>
          </w:tcPr>
          <w:p w:rsidR="00A13C57" w:rsidRPr="00E516CD" w:rsidRDefault="00A13C57" w:rsidP="00A13C57">
            <w:pPr>
              <w:jc w:val="center"/>
              <w:rPr>
                <w:rFonts w:ascii="Times New Roman" w:eastAsia="Times New Roman" w:hAnsi="Times New Roman"/>
                <w:sz w:val="28"/>
                <w:szCs w:val="28"/>
                <w:lang w:val="en-US"/>
              </w:rPr>
            </w:pPr>
            <w:r w:rsidRPr="00E516CD">
              <w:rPr>
                <w:rFonts w:ascii="Times New Roman" w:eastAsia="Times New Roman" w:hAnsi="Times New Roman"/>
                <w:sz w:val="28"/>
                <w:szCs w:val="28"/>
                <w:lang w:val="en-US"/>
              </w:rPr>
              <w:t>305</w:t>
            </w:r>
          </w:p>
        </w:tc>
      </w:tr>
      <w:tr w:rsidR="00A13C57" w:rsidRPr="00E516CD" w:rsidTr="00A13C57">
        <w:trPr>
          <w:trHeight w:val="152"/>
        </w:trPr>
        <w:tc>
          <w:tcPr>
            <w:tcW w:w="2155" w:type="dxa"/>
          </w:tcPr>
          <w:p w:rsidR="00A13C57" w:rsidRPr="00E516CD" w:rsidRDefault="00A13C57" w:rsidP="00A13C57">
            <w:pPr>
              <w:jc w:val="both"/>
              <w:rPr>
                <w:rFonts w:ascii="Times New Roman" w:eastAsia="Times New Roman" w:hAnsi="Times New Roman"/>
                <w:sz w:val="28"/>
                <w:szCs w:val="28"/>
              </w:rPr>
            </w:pPr>
            <w:r w:rsidRPr="00E516CD">
              <w:rPr>
                <w:rFonts w:ascii="Times New Roman" w:eastAsia="Times New Roman" w:hAnsi="Times New Roman"/>
                <w:sz w:val="28"/>
                <w:szCs w:val="28"/>
              </w:rPr>
              <w:t>воспитателей</w:t>
            </w:r>
          </w:p>
        </w:tc>
        <w:tc>
          <w:tcPr>
            <w:tcW w:w="1531" w:type="dxa"/>
          </w:tcPr>
          <w:p w:rsidR="00A13C57" w:rsidRPr="00E516CD" w:rsidRDefault="00A13C57" w:rsidP="00A13C57">
            <w:pPr>
              <w:jc w:val="both"/>
              <w:rPr>
                <w:rFonts w:ascii="Times New Roman" w:hAnsi="Times New Roman"/>
                <w:sz w:val="28"/>
                <w:szCs w:val="28"/>
              </w:rPr>
            </w:pPr>
            <w:r w:rsidRPr="00E516CD">
              <w:rPr>
                <w:rFonts w:ascii="Times New Roman" w:hAnsi="Times New Roman"/>
                <w:sz w:val="28"/>
                <w:szCs w:val="28"/>
              </w:rPr>
              <w:t>201</w:t>
            </w:r>
          </w:p>
        </w:tc>
        <w:tc>
          <w:tcPr>
            <w:tcW w:w="1483" w:type="dxa"/>
          </w:tcPr>
          <w:p w:rsidR="00A13C57" w:rsidRPr="00E516CD" w:rsidRDefault="00A13C57" w:rsidP="00A13C57">
            <w:pPr>
              <w:jc w:val="both"/>
              <w:rPr>
                <w:rFonts w:ascii="Times New Roman" w:eastAsia="Times New Roman" w:hAnsi="Times New Roman"/>
                <w:sz w:val="28"/>
                <w:szCs w:val="28"/>
              </w:rPr>
            </w:pPr>
            <w:r w:rsidRPr="00E516CD">
              <w:rPr>
                <w:rFonts w:ascii="Times New Roman" w:eastAsia="Times New Roman" w:hAnsi="Times New Roman"/>
                <w:sz w:val="28"/>
                <w:szCs w:val="28"/>
              </w:rPr>
              <w:t>107</w:t>
            </w:r>
          </w:p>
        </w:tc>
        <w:tc>
          <w:tcPr>
            <w:tcW w:w="1447" w:type="dxa"/>
          </w:tcPr>
          <w:p w:rsidR="00A13C57" w:rsidRPr="00E516CD" w:rsidRDefault="00A13C57" w:rsidP="00A13C57">
            <w:pPr>
              <w:jc w:val="both"/>
              <w:rPr>
                <w:rFonts w:ascii="Times New Roman" w:eastAsia="Times New Roman" w:hAnsi="Times New Roman"/>
                <w:sz w:val="28"/>
                <w:szCs w:val="28"/>
              </w:rPr>
            </w:pPr>
            <w:r w:rsidRPr="00E516CD">
              <w:rPr>
                <w:rFonts w:ascii="Times New Roman" w:eastAsia="Times New Roman" w:hAnsi="Times New Roman"/>
                <w:sz w:val="28"/>
                <w:szCs w:val="28"/>
              </w:rPr>
              <w:t>99</w:t>
            </w:r>
          </w:p>
        </w:tc>
        <w:tc>
          <w:tcPr>
            <w:tcW w:w="1546" w:type="dxa"/>
          </w:tcPr>
          <w:p w:rsidR="00A13C57" w:rsidRPr="00E516CD" w:rsidRDefault="00A13C57" w:rsidP="00A13C57">
            <w:pPr>
              <w:jc w:val="both"/>
              <w:rPr>
                <w:rFonts w:ascii="Times New Roman" w:eastAsia="Times New Roman" w:hAnsi="Times New Roman"/>
                <w:sz w:val="28"/>
                <w:szCs w:val="28"/>
              </w:rPr>
            </w:pPr>
            <w:r w:rsidRPr="00E516CD">
              <w:rPr>
                <w:rFonts w:ascii="Times New Roman" w:eastAsia="Times New Roman" w:hAnsi="Times New Roman"/>
                <w:sz w:val="28"/>
                <w:szCs w:val="28"/>
              </w:rPr>
              <w:t>84</w:t>
            </w:r>
          </w:p>
        </w:tc>
        <w:tc>
          <w:tcPr>
            <w:tcW w:w="1546" w:type="dxa"/>
          </w:tcPr>
          <w:p w:rsidR="00A13C57" w:rsidRPr="00E516CD" w:rsidRDefault="00A13C57" w:rsidP="00A13C57">
            <w:pPr>
              <w:jc w:val="center"/>
              <w:rPr>
                <w:rFonts w:ascii="Times New Roman" w:eastAsia="Times New Roman" w:hAnsi="Times New Roman"/>
                <w:sz w:val="28"/>
                <w:szCs w:val="28"/>
                <w:lang w:val="en-US"/>
              </w:rPr>
            </w:pPr>
            <w:r w:rsidRPr="00E516CD">
              <w:rPr>
                <w:rFonts w:ascii="Times New Roman" w:eastAsia="Times New Roman" w:hAnsi="Times New Roman"/>
                <w:sz w:val="28"/>
                <w:szCs w:val="28"/>
                <w:lang w:val="en-US"/>
              </w:rPr>
              <w:t>83</w:t>
            </w:r>
          </w:p>
        </w:tc>
      </w:tr>
      <w:tr w:rsidR="00A13C57" w:rsidRPr="00E516CD" w:rsidTr="00A13C57">
        <w:trPr>
          <w:trHeight w:val="152"/>
        </w:trPr>
        <w:tc>
          <w:tcPr>
            <w:tcW w:w="9708" w:type="dxa"/>
            <w:gridSpan w:val="6"/>
          </w:tcPr>
          <w:p w:rsidR="00A13C57" w:rsidRPr="00E516CD" w:rsidRDefault="00A13C57" w:rsidP="00A13C57">
            <w:pPr>
              <w:jc w:val="center"/>
              <w:rPr>
                <w:rFonts w:ascii="Times New Roman" w:eastAsia="Times New Roman" w:hAnsi="Times New Roman"/>
                <w:b/>
                <w:sz w:val="28"/>
                <w:szCs w:val="28"/>
              </w:rPr>
            </w:pPr>
            <w:r w:rsidRPr="00E516CD">
              <w:rPr>
                <w:rFonts w:ascii="Times New Roman" w:eastAsia="Times New Roman" w:hAnsi="Times New Roman"/>
                <w:b/>
                <w:sz w:val="28"/>
                <w:szCs w:val="28"/>
              </w:rPr>
              <w:t>Общеобразовательные учреждения (включая классы очно-заочной формы обучения)</w:t>
            </w:r>
          </w:p>
        </w:tc>
      </w:tr>
      <w:tr w:rsidR="00A13C57" w:rsidRPr="00E516CD" w:rsidTr="00A13C57">
        <w:trPr>
          <w:trHeight w:val="152"/>
        </w:trPr>
        <w:tc>
          <w:tcPr>
            <w:tcW w:w="2155" w:type="dxa"/>
          </w:tcPr>
          <w:p w:rsidR="00A13C57" w:rsidRPr="00E516CD" w:rsidRDefault="00A13C57" w:rsidP="00A13C57">
            <w:pPr>
              <w:jc w:val="both"/>
              <w:rPr>
                <w:rFonts w:ascii="Times New Roman" w:eastAsia="Times New Roman" w:hAnsi="Times New Roman"/>
                <w:sz w:val="28"/>
                <w:szCs w:val="28"/>
              </w:rPr>
            </w:pPr>
            <w:r w:rsidRPr="00E516CD">
              <w:rPr>
                <w:rFonts w:ascii="Times New Roman" w:eastAsia="Times New Roman" w:hAnsi="Times New Roman"/>
                <w:sz w:val="28"/>
                <w:szCs w:val="28"/>
              </w:rPr>
              <w:t>количество учреждений</w:t>
            </w:r>
          </w:p>
        </w:tc>
        <w:tc>
          <w:tcPr>
            <w:tcW w:w="1531" w:type="dxa"/>
          </w:tcPr>
          <w:p w:rsidR="00A13C57" w:rsidRPr="00E516CD" w:rsidRDefault="00A13C57" w:rsidP="00A13C57">
            <w:pPr>
              <w:jc w:val="both"/>
              <w:rPr>
                <w:sz w:val="28"/>
                <w:szCs w:val="28"/>
              </w:rPr>
            </w:pPr>
            <w:r w:rsidRPr="00E516CD">
              <w:rPr>
                <w:sz w:val="28"/>
                <w:szCs w:val="28"/>
              </w:rPr>
              <w:t xml:space="preserve">25 </w:t>
            </w:r>
          </w:p>
        </w:tc>
        <w:tc>
          <w:tcPr>
            <w:tcW w:w="1483" w:type="dxa"/>
          </w:tcPr>
          <w:p w:rsidR="00A13C57" w:rsidRPr="00E516CD" w:rsidRDefault="00A13C57" w:rsidP="00A13C57">
            <w:pPr>
              <w:jc w:val="both"/>
              <w:rPr>
                <w:rFonts w:ascii="Times New Roman" w:eastAsia="Times New Roman" w:hAnsi="Times New Roman"/>
                <w:sz w:val="28"/>
                <w:szCs w:val="28"/>
              </w:rPr>
            </w:pPr>
            <w:r w:rsidRPr="00E516CD">
              <w:rPr>
                <w:rFonts w:ascii="Times New Roman" w:eastAsia="Times New Roman" w:hAnsi="Times New Roman"/>
                <w:sz w:val="28"/>
                <w:szCs w:val="28"/>
              </w:rPr>
              <w:t>11</w:t>
            </w:r>
          </w:p>
        </w:tc>
        <w:tc>
          <w:tcPr>
            <w:tcW w:w="1447" w:type="dxa"/>
          </w:tcPr>
          <w:p w:rsidR="00A13C57" w:rsidRPr="00E516CD" w:rsidRDefault="00A13C57" w:rsidP="00A13C57">
            <w:pPr>
              <w:jc w:val="both"/>
              <w:rPr>
                <w:rFonts w:ascii="Times New Roman" w:eastAsia="Times New Roman" w:hAnsi="Times New Roman"/>
                <w:sz w:val="28"/>
                <w:szCs w:val="28"/>
              </w:rPr>
            </w:pPr>
            <w:r w:rsidRPr="00E516CD">
              <w:rPr>
                <w:rFonts w:ascii="Times New Roman" w:eastAsia="Times New Roman" w:hAnsi="Times New Roman"/>
                <w:sz w:val="28"/>
                <w:szCs w:val="28"/>
              </w:rPr>
              <w:t>11</w:t>
            </w:r>
          </w:p>
        </w:tc>
        <w:tc>
          <w:tcPr>
            <w:tcW w:w="1546" w:type="dxa"/>
          </w:tcPr>
          <w:p w:rsidR="00A13C57" w:rsidRPr="00E516CD" w:rsidRDefault="00A13C57" w:rsidP="00A13C57">
            <w:pPr>
              <w:jc w:val="both"/>
              <w:rPr>
                <w:rFonts w:ascii="Times New Roman" w:eastAsia="Times New Roman" w:hAnsi="Times New Roman"/>
                <w:sz w:val="28"/>
                <w:szCs w:val="28"/>
              </w:rPr>
            </w:pPr>
            <w:r w:rsidRPr="00E516CD">
              <w:rPr>
                <w:rFonts w:ascii="Times New Roman" w:eastAsia="Times New Roman" w:hAnsi="Times New Roman"/>
                <w:sz w:val="28"/>
                <w:szCs w:val="28"/>
              </w:rPr>
              <w:t>10</w:t>
            </w:r>
          </w:p>
        </w:tc>
        <w:tc>
          <w:tcPr>
            <w:tcW w:w="1546" w:type="dxa"/>
          </w:tcPr>
          <w:p w:rsidR="00A13C57" w:rsidRPr="00E516CD" w:rsidRDefault="00A13C57" w:rsidP="00A13C57">
            <w:pPr>
              <w:jc w:val="center"/>
              <w:rPr>
                <w:rFonts w:ascii="Times New Roman" w:eastAsia="Times New Roman" w:hAnsi="Times New Roman"/>
                <w:sz w:val="28"/>
                <w:szCs w:val="28"/>
              </w:rPr>
            </w:pPr>
            <w:r w:rsidRPr="00E516CD">
              <w:rPr>
                <w:rFonts w:ascii="Times New Roman" w:eastAsia="Times New Roman" w:hAnsi="Times New Roman"/>
                <w:sz w:val="28"/>
                <w:szCs w:val="28"/>
              </w:rPr>
              <w:t>10</w:t>
            </w:r>
          </w:p>
        </w:tc>
      </w:tr>
      <w:tr w:rsidR="00A13C57" w:rsidRPr="00E516CD" w:rsidTr="00A13C57">
        <w:trPr>
          <w:trHeight w:val="152"/>
        </w:trPr>
        <w:tc>
          <w:tcPr>
            <w:tcW w:w="2155" w:type="dxa"/>
          </w:tcPr>
          <w:p w:rsidR="00A13C57" w:rsidRPr="00E516CD" w:rsidRDefault="00A13C57" w:rsidP="00A13C57">
            <w:pPr>
              <w:jc w:val="both"/>
              <w:rPr>
                <w:rFonts w:ascii="Times New Roman" w:eastAsia="Times New Roman" w:hAnsi="Times New Roman"/>
                <w:sz w:val="28"/>
                <w:szCs w:val="28"/>
              </w:rPr>
            </w:pPr>
            <w:r w:rsidRPr="00E516CD">
              <w:rPr>
                <w:rFonts w:ascii="Times New Roman" w:eastAsia="Times New Roman" w:hAnsi="Times New Roman"/>
                <w:sz w:val="28"/>
                <w:szCs w:val="28"/>
              </w:rPr>
              <w:t>численность обучающихся</w:t>
            </w:r>
          </w:p>
        </w:tc>
        <w:tc>
          <w:tcPr>
            <w:tcW w:w="1531" w:type="dxa"/>
          </w:tcPr>
          <w:p w:rsidR="00A13C57" w:rsidRPr="00E516CD" w:rsidRDefault="00A13C57" w:rsidP="00A13C57">
            <w:pPr>
              <w:jc w:val="both"/>
              <w:rPr>
                <w:sz w:val="28"/>
                <w:szCs w:val="28"/>
              </w:rPr>
            </w:pPr>
            <w:r w:rsidRPr="00E516CD">
              <w:rPr>
                <w:sz w:val="28"/>
                <w:szCs w:val="28"/>
              </w:rPr>
              <w:t>5670</w:t>
            </w:r>
          </w:p>
        </w:tc>
        <w:tc>
          <w:tcPr>
            <w:tcW w:w="1483" w:type="dxa"/>
          </w:tcPr>
          <w:p w:rsidR="00A13C57" w:rsidRPr="00E516CD" w:rsidRDefault="00A13C57" w:rsidP="00A13C57">
            <w:pPr>
              <w:jc w:val="both"/>
              <w:rPr>
                <w:rFonts w:ascii="Times New Roman" w:eastAsia="Times New Roman" w:hAnsi="Times New Roman"/>
                <w:sz w:val="28"/>
                <w:szCs w:val="28"/>
              </w:rPr>
            </w:pPr>
            <w:r w:rsidRPr="00E516CD">
              <w:rPr>
                <w:rFonts w:ascii="Times New Roman" w:eastAsia="Times New Roman" w:hAnsi="Times New Roman"/>
                <w:sz w:val="28"/>
                <w:szCs w:val="28"/>
              </w:rPr>
              <w:t>2086</w:t>
            </w:r>
          </w:p>
        </w:tc>
        <w:tc>
          <w:tcPr>
            <w:tcW w:w="1447" w:type="dxa"/>
          </w:tcPr>
          <w:p w:rsidR="00A13C57" w:rsidRPr="00E516CD" w:rsidRDefault="00A13C57" w:rsidP="00A13C57">
            <w:pPr>
              <w:jc w:val="both"/>
              <w:rPr>
                <w:rFonts w:ascii="Times New Roman" w:eastAsia="Times New Roman" w:hAnsi="Times New Roman"/>
                <w:sz w:val="28"/>
                <w:szCs w:val="28"/>
              </w:rPr>
            </w:pPr>
            <w:r w:rsidRPr="00E516CD">
              <w:rPr>
                <w:rFonts w:ascii="Times New Roman" w:eastAsia="Times New Roman" w:hAnsi="Times New Roman"/>
                <w:sz w:val="28"/>
                <w:szCs w:val="28"/>
              </w:rPr>
              <w:t>2075</w:t>
            </w:r>
          </w:p>
        </w:tc>
        <w:tc>
          <w:tcPr>
            <w:tcW w:w="1546" w:type="dxa"/>
          </w:tcPr>
          <w:p w:rsidR="00A13C57" w:rsidRPr="00E516CD" w:rsidRDefault="00A13C57" w:rsidP="00A13C57">
            <w:pPr>
              <w:jc w:val="both"/>
              <w:rPr>
                <w:rFonts w:ascii="Times New Roman" w:eastAsia="Times New Roman" w:hAnsi="Times New Roman"/>
                <w:sz w:val="28"/>
                <w:szCs w:val="28"/>
              </w:rPr>
            </w:pPr>
            <w:r w:rsidRPr="00E516CD">
              <w:rPr>
                <w:rFonts w:ascii="Times New Roman" w:eastAsia="Times New Roman" w:hAnsi="Times New Roman"/>
                <w:sz w:val="28"/>
                <w:szCs w:val="28"/>
              </w:rPr>
              <w:t>1712</w:t>
            </w:r>
          </w:p>
        </w:tc>
        <w:tc>
          <w:tcPr>
            <w:tcW w:w="1546" w:type="dxa"/>
          </w:tcPr>
          <w:p w:rsidR="00A13C57" w:rsidRPr="00E516CD" w:rsidRDefault="00A13C57" w:rsidP="00A13C57">
            <w:pPr>
              <w:jc w:val="center"/>
              <w:rPr>
                <w:rFonts w:ascii="Times New Roman" w:eastAsia="Times New Roman" w:hAnsi="Times New Roman"/>
                <w:sz w:val="28"/>
                <w:szCs w:val="28"/>
              </w:rPr>
            </w:pPr>
            <w:r w:rsidRPr="00E516CD">
              <w:rPr>
                <w:rFonts w:ascii="Times New Roman" w:eastAsia="Times New Roman" w:hAnsi="Times New Roman"/>
                <w:sz w:val="28"/>
                <w:szCs w:val="28"/>
              </w:rPr>
              <w:t>1631</w:t>
            </w:r>
          </w:p>
        </w:tc>
      </w:tr>
      <w:tr w:rsidR="00A13C57" w:rsidRPr="00E516CD" w:rsidTr="00A13C57">
        <w:trPr>
          <w:trHeight w:val="152"/>
        </w:trPr>
        <w:tc>
          <w:tcPr>
            <w:tcW w:w="2155" w:type="dxa"/>
          </w:tcPr>
          <w:p w:rsidR="00A13C57" w:rsidRPr="00E516CD" w:rsidRDefault="00A13C57" w:rsidP="00A13C57">
            <w:pPr>
              <w:jc w:val="both"/>
              <w:rPr>
                <w:rFonts w:ascii="Times New Roman" w:eastAsia="Times New Roman" w:hAnsi="Times New Roman"/>
                <w:sz w:val="28"/>
                <w:szCs w:val="28"/>
              </w:rPr>
            </w:pPr>
            <w:r w:rsidRPr="00E516CD">
              <w:rPr>
                <w:rFonts w:ascii="Times New Roman" w:eastAsia="Times New Roman" w:hAnsi="Times New Roman"/>
                <w:sz w:val="28"/>
                <w:szCs w:val="28"/>
              </w:rPr>
              <w:t>всего работников</w:t>
            </w:r>
          </w:p>
        </w:tc>
        <w:tc>
          <w:tcPr>
            <w:tcW w:w="1531" w:type="dxa"/>
          </w:tcPr>
          <w:p w:rsidR="00A13C57" w:rsidRPr="00E516CD" w:rsidRDefault="00A13C57" w:rsidP="00A13C57">
            <w:pPr>
              <w:jc w:val="both"/>
              <w:rPr>
                <w:sz w:val="28"/>
                <w:szCs w:val="28"/>
              </w:rPr>
            </w:pPr>
            <w:r w:rsidRPr="00E516CD">
              <w:rPr>
                <w:sz w:val="28"/>
                <w:szCs w:val="28"/>
              </w:rPr>
              <w:t>832</w:t>
            </w:r>
          </w:p>
        </w:tc>
        <w:tc>
          <w:tcPr>
            <w:tcW w:w="1483" w:type="dxa"/>
          </w:tcPr>
          <w:p w:rsidR="00A13C57" w:rsidRPr="00E516CD" w:rsidRDefault="00A13C57" w:rsidP="00A13C57">
            <w:pPr>
              <w:jc w:val="both"/>
              <w:rPr>
                <w:rFonts w:ascii="Times New Roman" w:eastAsia="Times New Roman" w:hAnsi="Times New Roman"/>
                <w:sz w:val="28"/>
                <w:szCs w:val="28"/>
              </w:rPr>
            </w:pPr>
            <w:r w:rsidRPr="00E516CD">
              <w:rPr>
                <w:rFonts w:ascii="Times New Roman" w:eastAsia="Times New Roman" w:hAnsi="Times New Roman"/>
                <w:sz w:val="28"/>
                <w:szCs w:val="28"/>
              </w:rPr>
              <w:t>279</w:t>
            </w:r>
          </w:p>
        </w:tc>
        <w:tc>
          <w:tcPr>
            <w:tcW w:w="1447" w:type="dxa"/>
          </w:tcPr>
          <w:p w:rsidR="00A13C57" w:rsidRPr="00E516CD" w:rsidRDefault="00A13C57" w:rsidP="00A13C57">
            <w:pPr>
              <w:jc w:val="both"/>
              <w:rPr>
                <w:rFonts w:ascii="Times New Roman" w:eastAsia="Times New Roman" w:hAnsi="Times New Roman"/>
                <w:sz w:val="28"/>
                <w:szCs w:val="28"/>
              </w:rPr>
            </w:pPr>
            <w:r w:rsidRPr="00E516CD">
              <w:rPr>
                <w:rFonts w:ascii="Times New Roman" w:eastAsia="Times New Roman" w:hAnsi="Times New Roman"/>
                <w:sz w:val="28"/>
                <w:szCs w:val="28"/>
              </w:rPr>
              <w:t>282</w:t>
            </w:r>
          </w:p>
        </w:tc>
        <w:tc>
          <w:tcPr>
            <w:tcW w:w="1546" w:type="dxa"/>
          </w:tcPr>
          <w:p w:rsidR="00A13C57" w:rsidRPr="00E516CD" w:rsidRDefault="00A13C57" w:rsidP="00A13C57">
            <w:pPr>
              <w:jc w:val="both"/>
              <w:rPr>
                <w:rFonts w:ascii="Times New Roman" w:eastAsia="Times New Roman" w:hAnsi="Times New Roman"/>
                <w:sz w:val="28"/>
                <w:szCs w:val="28"/>
              </w:rPr>
            </w:pPr>
            <w:r w:rsidRPr="00E516CD">
              <w:rPr>
                <w:rFonts w:ascii="Times New Roman" w:eastAsia="Times New Roman" w:hAnsi="Times New Roman"/>
                <w:sz w:val="28"/>
                <w:szCs w:val="28"/>
              </w:rPr>
              <w:t>283</w:t>
            </w:r>
          </w:p>
        </w:tc>
        <w:tc>
          <w:tcPr>
            <w:tcW w:w="1546" w:type="dxa"/>
          </w:tcPr>
          <w:p w:rsidR="00A13C57" w:rsidRPr="00E516CD" w:rsidRDefault="00A13C57" w:rsidP="00A13C57">
            <w:pPr>
              <w:jc w:val="center"/>
              <w:rPr>
                <w:rFonts w:ascii="Times New Roman" w:eastAsia="Times New Roman" w:hAnsi="Times New Roman"/>
                <w:sz w:val="28"/>
                <w:szCs w:val="28"/>
              </w:rPr>
            </w:pPr>
            <w:r w:rsidRPr="00E516CD">
              <w:rPr>
                <w:rFonts w:ascii="Times New Roman" w:eastAsia="Times New Roman" w:hAnsi="Times New Roman"/>
                <w:sz w:val="28"/>
                <w:szCs w:val="28"/>
              </w:rPr>
              <w:t>267</w:t>
            </w:r>
          </w:p>
        </w:tc>
      </w:tr>
      <w:tr w:rsidR="00A13C57" w:rsidRPr="00E516CD" w:rsidTr="00A13C57">
        <w:trPr>
          <w:trHeight w:val="331"/>
        </w:trPr>
        <w:tc>
          <w:tcPr>
            <w:tcW w:w="2155" w:type="dxa"/>
          </w:tcPr>
          <w:p w:rsidR="00A13C57" w:rsidRPr="00E516CD" w:rsidRDefault="00A13C57" w:rsidP="00A13C57">
            <w:pPr>
              <w:jc w:val="both"/>
              <w:rPr>
                <w:rFonts w:ascii="Times New Roman" w:eastAsia="Times New Roman" w:hAnsi="Times New Roman"/>
                <w:sz w:val="28"/>
                <w:szCs w:val="28"/>
              </w:rPr>
            </w:pPr>
            <w:r w:rsidRPr="00E516CD">
              <w:rPr>
                <w:rFonts w:ascii="Times New Roman" w:eastAsia="Times New Roman" w:hAnsi="Times New Roman"/>
                <w:sz w:val="28"/>
                <w:szCs w:val="28"/>
              </w:rPr>
              <w:t>учителей</w:t>
            </w:r>
          </w:p>
        </w:tc>
        <w:tc>
          <w:tcPr>
            <w:tcW w:w="1531" w:type="dxa"/>
          </w:tcPr>
          <w:p w:rsidR="00A13C57" w:rsidRPr="00E516CD" w:rsidRDefault="00A13C57" w:rsidP="00A13C57">
            <w:pPr>
              <w:jc w:val="both"/>
              <w:rPr>
                <w:sz w:val="28"/>
                <w:szCs w:val="28"/>
              </w:rPr>
            </w:pPr>
            <w:r w:rsidRPr="00E516CD">
              <w:rPr>
                <w:sz w:val="28"/>
                <w:szCs w:val="28"/>
              </w:rPr>
              <w:t>450</w:t>
            </w:r>
          </w:p>
        </w:tc>
        <w:tc>
          <w:tcPr>
            <w:tcW w:w="1483" w:type="dxa"/>
          </w:tcPr>
          <w:p w:rsidR="00A13C57" w:rsidRPr="00E516CD" w:rsidRDefault="00A13C57" w:rsidP="00A13C57">
            <w:pPr>
              <w:jc w:val="both"/>
              <w:rPr>
                <w:rFonts w:ascii="Times New Roman" w:eastAsia="Times New Roman" w:hAnsi="Times New Roman"/>
                <w:sz w:val="28"/>
                <w:szCs w:val="28"/>
              </w:rPr>
            </w:pPr>
            <w:r w:rsidRPr="00E516CD">
              <w:rPr>
                <w:rFonts w:ascii="Times New Roman" w:eastAsia="Times New Roman" w:hAnsi="Times New Roman"/>
                <w:sz w:val="28"/>
                <w:szCs w:val="28"/>
              </w:rPr>
              <w:t>167</w:t>
            </w:r>
          </w:p>
        </w:tc>
        <w:tc>
          <w:tcPr>
            <w:tcW w:w="1447" w:type="dxa"/>
          </w:tcPr>
          <w:p w:rsidR="00A13C57" w:rsidRPr="00E516CD" w:rsidRDefault="00A13C57" w:rsidP="00A13C57">
            <w:pPr>
              <w:jc w:val="both"/>
              <w:rPr>
                <w:rFonts w:ascii="Times New Roman" w:eastAsia="Times New Roman" w:hAnsi="Times New Roman"/>
                <w:sz w:val="28"/>
                <w:szCs w:val="28"/>
              </w:rPr>
            </w:pPr>
            <w:r w:rsidRPr="00E516CD">
              <w:rPr>
                <w:rFonts w:ascii="Times New Roman" w:eastAsia="Times New Roman" w:hAnsi="Times New Roman"/>
                <w:sz w:val="28"/>
                <w:szCs w:val="28"/>
              </w:rPr>
              <w:t>164</w:t>
            </w:r>
          </w:p>
        </w:tc>
        <w:tc>
          <w:tcPr>
            <w:tcW w:w="1546" w:type="dxa"/>
          </w:tcPr>
          <w:p w:rsidR="00A13C57" w:rsidRPr="00E516CD" w:rsidRDefault="00A13C57" w:rsidP="00A13C57">
            <w:pPr>
              <w:jc w:val="both"/>
              <w:rPr>
                <w:rFonts w:ascii="Times New Roman" w:eastAsia="Times New Roman" w:hAnsi="Times New Roman"/>
                <w:sz w:val="28"/>
                <w:szCs w:val="28"/>
              </w:rPr>
            </w:pPr>
            <w:r w:rsidRPr="00E516CD">
              <w:rPr>
                <w:rFonts w:ascii="Times New Roman" w:eastAsia="Times New Roman" w:hAnsi="Times New Roman"/>
                <w:sz w:val="28"/>
                <w:szCs w:val="28"/>
              </w:rPr>
              <w:t>155</w:t>
            </w:r>
          </w:p>
        </w:tc>
        <w:tc>
          <w:tcPr>
            <w:tcW w:w="1546" w:type="dxa"/>
          </w:tcPr>
          <w:p w:rsidR="00A13C57" w:rsidRPr="00E516CD" w:rsidRDefault="00A13C57" w:rsidP="00A13C57">
            <w:pPr>
              <w:jc w:val="center"/>
              <w:rPr>
                <w:rFonts w:ascii="Times New Roman" w:eastAsia="Times New Roman" w:hAnsi="Times New Roman"/>
                <w:sz w:val="28"/>
                <w:szCs w:val="28"/>
              </w:rPr>
            </w:pPr>
            <w:r w:rsidRPr="00E516CD">
              <w:rPr>
                <w:rFonts w:ascii="Times New Roman" w:eastAsia="Times New Roman" w:hAnsi="Times New Roman"/>
                <w:sz w:val="28"/>
                <w:szCs w:val="28"/>
              </w:rPr>
              <w:t>149</w:t>
            </w:r>
          </w:p>
        </w:tc>
      </w:tr>
      <w:tr w:rsidR="00A13C57" w:rsidRPr="00E516CD" w:rsidTr="00A13C57">
        <w:trPr>
          <w:trHeight w:val="345"/>
        </w:trPr>
        <w:tc>
          <w:tcPr>
            <w:tcW w:w="9708" w:type="dxa"/>
            <w:gridSpan w:val="6"/>
          </w:tcPr>
          <w:p w:rsidR="00A13C57" w:rsidRPr="00E516CD" w:rsidRDefault="00A13C57" w:rsidP="00A13C57">
            <w:pPr>
              <w:jc w:val="center"/>
              <w:rPr>
                <w:rFonts w:ascii="Times New Roman" w:eastAsia="Times New Roman" w:hAnsi="Times New Roman"/>
                <w:b/>
                <w:sz w:val="28"/>
                <w:szCs w:val="28"/>
              </w:rPr>
            </w:pPr>
            <w:r w:rsidRPr="00E516CD">
              <w:rPr>
                <w:rFonts w:ascii="Times New Roman" w:eastAsia="Times New Roman" w:hAnsi="Times New Roman"/>
                <w:b/>
                <w:sz w:val="28"/>
                <w:szCs w:val="28"/>
              </w:rPr>
              <w:t>Учреждения дополнительного образования детей</w:t>
            </w:r>
          </w:p>
        </w:tc>
      </w:tr>
      <w:tr w:rsidR="00A13C57" w:rsidRPr="00E516CD" w:rsidTr="00A13C57">
        <w:trPr>
          <w:trHeight w:val="676"/>
        </w:trPr>
        <w:tc>
          <w:tcPr>
            <w:tcW w:w="2155" w:type="dxa"/>
          </w:tcPr>
          <w:p w:rsidR="00A13C57" w:rsidRPr="00E516CD" w:rsidRDefault="00A13C57" w:rsidP="00A13C57">
            <w:pPr>
              <w:jc w:val="both"/>
              <w:rPr>
                <w:rFonts w:ascii="Times New Roman" w:eastAsia="Times New Roman" w:hAnsi="Times New Roman"/>
                <w:sz w:val="28"/>
                <w:szCs w:val="28"/>
              </w:rPr>
            </w:pPr>
            <w:r w:rsidRPr="00E516CD">
              <w:rPr>
                <w:rFonts w:ascii="Times New Roman" w:eastAsia="Times New Roman" w:hAnsi="Times New Roman"/>
                <w:sz w:val="28"/>
                <w:szCs w:val="28"/>
              </w:rPr>
              <w:t>количество учреждений</w:t>
            </w:r>
          </w:p>
        </w:tc>
        <w:tc>
          <w:tcPr>
            <w:tcW w:w="1531" w:type="dxa"/>
          </w:tcPr>
          <w:p w:rsidR="00A13C57" w:rsidRPr="00E516CD" w:rsidRDefault="00A13C57" w:rsidP="00A13C57">
            <w:pPr>
              <w:jc w:val="center"/>
              <w:rPr>
                <w:rFonts w:ascii="Times New Roman" w:hAnsi="Times New Roman"/>
                <w:sz w:val="28"/>
                <w:szCs w:val="28"/>
              </w:rPr>
            </w:pPr>
            <w:r w:rsidRPr="00E516CD">
              <w:rPr>
                <w:rFonts w:ascii="Times New Roman" w:hAnsi="Times New Roman"/>
                <w:sz w:val="28"/>
                <w:szCs w:val="28"/>
              </w:rPr>
              <w:t>3</w:t>
            </w:r>
          </w:p>
        </w:tc>
        <w:tc>
          <w:tcPr>
            <w:tcW w:w="1483" w:type="dxa"/>
          </w:tcPr>
          <w:p w:rsidR="00A13C57" w:rsidRPr="00E516CD" w:rsidRDefault="00A13C57" w:rsidP="00A13C57">
            <w:pPr>
              <w:jc w:val="center"/>
              <w:rPr>
                <w:rFonts w:ascii="Times New Roman" w:eastAsia="Times New Roman" w:hAnsi="Times New Roman"/>
                <w:sz w:val="28"/>
                <w:szCs w:val="28"/>
              </w:rPr>
            </w:pPr>
            <w:r w:rsidRPr="00E516CD">
              <w:rPr>
                <w:rFonts w:ascii="Times New Roman" w:eastAsia="Times New Roman" w:hAnsi="Times New Roman"/>
                <w:sz w:val="28"/>
                <w:szCs w:val="28"/>
              </w:rPr>
              <w:t>4</w:t>
            </w:r>
          </w:p>
        </w:tc>
        <w:tc>
          <w:tcPr>
            <w:tcW w:w="1447" w:type="dxa"/>
          </w:tcPr>
          <w:p w:rsidR="00A13C57" w:rsidRPr="00E516CD" w:rsidRDefault="00A13C57" w:rsidP="00A13C57">
            <w:pPr>
              <w:jc w:val="center"/>
              <w:rPr>
                <w:rFonts w:ascii="Times New Roman" w:eastAsia="Times New Roman" w:hAnsi="Times New Roman"/>
                <w:sz w:val="28"/>
                <w:szCs w:val="28"/>
              </w:rPr>
            </w:pPr>
            <w:r w:rsidRPr="00E516CD">
              <w:rPr>
                <w:rFonts w:ascii="Times New Roman" w:eastAsia="Times New Roman" w:hAnsi="Times New Roman"/>
                <w:sz w:val="28"/>
                <w:szCs w:val="28"/>
              </w:rPr>
              <w:t>4</w:t>
            </w:r>
          </w:p>
        </w:tc>
        <w:tc>
          <w:tcPr>
            <w:tcW w:w="1546" w:type="dxa"/>
          </w:tcPr>
          <w:p w:rsidR="00A13C57" w:rsidRPr="00E516CD" w:rsidRDefault="00A13C57" w:rsidP="00A13C57">
            <w:pPr>
              <w:jc w:val="center"/>
              <w:rPr>
                <w:rFonts w:ascii="Times New Roman" w:eastAsia="Times New Roman" w:hAnsi="Times New Roman"/>
                <w:sz w:val="28"/>
                <w:szCs w:val="28"/>
              </w:rPr>
            </w:pPr>
            <w:r w:rsidRPr="00E516CD">
              <w:rPr>
                <w:rFonts w:ascii="Times New Roman" w:eastAsia="Times New Roman" w:hAnsi="Times New Roman"/>
                <w:sz w:val="28"/>
                <w:szCs w:val="28"/>
              </w:rPr>
              <w:t>4</w:t>
            </w:r>
          </w:p>
        </w:tc>
        <w:tc>
          <w:tcPr>
            <w:tcW w:w="1546" w:type="dxa"/>
          </w:tcPr>
          <w:p w:rsidR="00A13C57" w:rsidRPr="00E516CD" w:rsidRDefault="00A13C57" w:rsidP="00A13C57">
            <w:pPr>
              <w:jc w:val="center"/>
              <w:rPr>
                <w:rFonts w:ascii="Times New Roman" w:eastAsia="Times New Roman" w:hAnsi="Times New Roman"/>
                <w:sz w:val="28"/>
                <w:szCs w:val="28"/>
              </w:rPr>
            </w:pPr>
            <w:r w:rsidRPr="00E516CD">
              <w:rPr>
                <w:rFonts w:ascii="Times New Roman" w:eastAsia="Times New Roman" w:hAnsi="Times New Roman"/>
                <w:sz w:val="28"/>
                <w:szCs w:val="28"/>
              </w:rPr>
              <w:t>4</w:t>
            </w:r>
          </w:p>
        </w:tc>
      </w:tr>
      <w:tr w:rsidR="00A13C57" w:rsidRPr="00E516CD" w:rsidTr="00A13C57">
        <w:trPr>
          <w:trHeight w:val="676"/>
        </w:trPr>
        <w:tc>
          <w:tcPr>
            <w:tcW w:w="2155" w:type="dxa"/>
          </w:tcPr>
          <w:p w:rsidR="00A13C57" w:rsidRPr="00E516CD" w:rsidRDefault="00A13C57" w:rsidP="00A13C57">
            <w:pPr>
              <w:jc w:val="both"/>
              <w:rPr>
                <w:rFonts w:ascii="Times New Roman" w:eastAsia="Times New Roman" w:hAnsi="Times New Roman"/>
                <w:sz w:val="28"/>
                <w:szCs w:val="28"/>
              </w:rPr>
            </w:pPr>
            <w:r w:rsidRPr="00E516CD">
              <w:rPr>
                <w:rFonts w:ascii="Times New Roman" w:eastAsia="Times New Roman" w:hAnsi="Times New Roman"/>
                <w:sz w:val="28"/>
                <w:szCs w:val="28"/>
              </w:rPr>
              <w:t>численность обучающихся</w:t>
            </w:r>
          </w:p>
        </w:tc>
        <w:tc>
          <w:tcPr>
            <w:tcW w:w="1531" w:type="dxa"/>
          </w:tcPr>
          <w:p w:rsidR="00A13C57" w:rsidRPr="00E516CD" w:rsidRDefault="00A13C57" w:rsidP="00A13C57">
            <w:pPr>
              <w:jc w:val="both"/>
              <w:rPr>
                <w:rFonts w:ascii="Times New Roman" w:hAnsi="Times New Roman"/>
                <w:sz w:val="28"/>
                <w:szCs w:val="28"/>
              </w:rPr>
            </w:pPr>
            <w:r w:rsidRPr="00E516CD">
              <w:rPr>
                <w:rFonts w:ascii="Times New Roman" w:hAnsi="Times New Roman"/>
                <w:sz w:val="28"/>
                <w:szCs w:val="28"/>
              </w:rPr>
              <w:t>2750</w:t>
            </w:r>
          </w:p>
        </w:tc>
        <w:tc>
          <w:tcPr>
            <w:tcW w:w="1483" w:type="dxa"/>
          </w:tcPr>
          <w:p w:rsidR="00A13C57" w:rsidRPr="00E516CD" w:rsidRDefault="00A13C57" w:rsidP="00A13C57">
            <w:pPr>
              <w:jc w:val="both"/>
              <w:rPr>
                <w:rFonts w:ascii="Times New Roman" w:eastAsia="Times New Roman" w:hAnsi="Times New Roman"/>
                <w:sz w:val="28"/>
                <w:szCs w:val="28"/>
              </w:rPr>
            </w:pPr>
            <w:r w:rsidRPr="00E516CD">
              <w:rPr>
                <w:rFonts w:ascii="Times New Roman" w:eastAsia="Times New Roman" w:hAnsi="Times New Roman"/>
                <w:sz w:val="28"/>
                <w:szCs w:val="28"/>
              </w:rPr>
              <w:t>2914</w:t>
            </w:r>
          </w:p>
        </w:tc>
        <w:tc>
          <w:tcPr>
            <w:tcW w:w="1447" w:type="dxa"/>
          </w:tcPr>
          <w:p w:rsidR="00A13C57" w:rsidRPr="00E516CD" w:rsidRDefault="00A13C57" w:rsidP="00A13C57">
            <w:pPr>
              <w:jc w:val="both"/>
              <w:rPr>
                <w:rFonts w:ascii="Times New Roman" w:eastAsia="Times New Roman" w:hAnsi="Times New Roman"/>
                <w:sz w:val="28"/>
                <w:szCs w:val="28"/>
              </w:rPr>
            </w:pPr>
            <w:r w:rsidRPr="00E516CD">
              <w:rPr>
                <w:rFonts w:ascii="Times New Roman" w:eastAsia="Times New Roman" w:hAnsi="Times New Roman"/>
                <w:sz w:val="28"/>
                <w:szCs w:val="28"/>
              </w:rPr>
              <w:t>2910</w:t>
            </w:r>
          </w:p>
        </w:tc>
        <w:tc>
          <w:tcPr>
            <w:tcW w:w="1546" w:type="dxa"/>
          </w:tcPr>
          <w:p w:rsidR="00A13C57" w:rsidRPr="00E516CD" w:rsidRDefault="00A13C57" w:rsidP="00A13C57">
            <w:pPr>
              <w:jc w:val="both"/>
              <w:rPr>
                <w:rFonts w:ascii="Times New Roman" w:eastAsia="Times New Roman" w:hAnsi="Times New Roman"/>
                <w:sz w:val="28"/>
                <w:szCs w:val="28"/>
              </w:rPr>
            </w:pPr>
            <w:r w:rsidRPr="00E516CD">
              <w:rPr>
                <w:rFonts w:ascii="Times New Roman" w:eastAsia="Times New Roman" w:hAnsi="Times New Roman"/>
                <w:sz w:val="28"/>
                <w:szCs w:val="28"/>
              </w:rPr>
              <w:t>2915</w:t>
            </w:r>
          </w:p>
        </w:tc>
        <w:tc>
          <w:tcPr>
            <w:tcW w:w="1546" w:type="dxa"/>
          </w:tcPr>
          <w:p w:rsidR="00A13C57" w:rsidRPr="00E516CD" w:rsidRDefault="00A13C57" w:rsidP="00A13C57">
            <w:pPr>
              <w:jc w:val="center"/>
              <w:rPr>
                <w:rFonts w:ascii="Times New Roman" w:eastAsia="Times New Roman" w:hAnsi="Times New Roman"/>
                <w:sz w:val="28"/>
                <w:szCs w:val="28"/>
              </w:rPr>
            </w:pPr>
            <w:r w:rsidRPr="00E516CD">
              <w:rPr>
                <w:rFonts w:ascii="Times New Roman" w:eastAsia="Times New Roman" w:hAnsi="Times New Roman"/>
                <w:sz w:val="28"/>
                <w:szCs w:val="28"/>
              </w:rPr>
              <w:t>2846</w:t>
            </w:r>
          </w:p>
        </w:tc>
      </w:tr>
      <w:tr w:rsidR="00A13C57" w:rsidRPr="00E516CD" w:rsidTr="00A13C57">
        <w:trPr>
          <w:trHeight w:val="345"/>
        </w:trPr>
        <w:tc>
          <w:tcPr>
            <w:tcW w:w="2155" w:type="dxa"/>
          </w:tcPr>
          <w:p w:rsidR="00A13C57" w:rsidRPr="00E516CD" w:rsidRDefault="00A13C57" w:rsidP="00A13C57">
            <w:pPr>
              <w:jc w:val="both"/>
              <w:rPr>
                <w:rFonts w:ascii="Times New Roman" w:eastAsia="Times New Roman" w:hAnsi="Times New Roman"/>
                <w:sz w:val="28"/>
                <w:szCs w:val="28"/>
              </w:rPr>
            </w:pPr>
            <w:r w:rsidRPr="00E516CD">
              <w:rPr>
                <w:rFonts w:ascii="Times New Roman" w:eastAsia="Times New Roman" w:hAnsi="Times New Roman"/>
                <w:sz w:val="28"/>
                <w:szCs w:val="28"/>
              </w:rPr>
              <w:t>всего работников</w:t>
            </w:r>
          </w:p>
        </w:tc>
        <w:tc>
          <w:tcPr>
            <w:tcW w:w="1531" w:type="dxa"/>
          </w:tcPr>
          <w:p w:rsidR="00A13C57" w:rsidRPr="00E516CD" w:rsidRDefault="00A13C57" w:rsidP="00A13C57">
            <w:pPr>
              <w:jc w:val="both"/>
              <w:rPr>
                <w:rFonts w:ascii="Times New Roman" w:hAnsi="Times New Roman"/>
                <w:sz w:val="28"/>
                <w:szCs w:val="28"/>
              </w:rPr>
            </w:pPr>
            <w:r w:rsidRPr="00E516CD">
              <w:rPr>
                <w:rFonts w:ascii="Times New Roman" w:hAnsi="Times New Roman"/>
                <w:sz w:val="28"/>
                <w:szCs w:val="28"/>
              </w:rPr>
              <w:t>73</w:t>
            </w:r>
          </w:p>
        </w:tc>
        <w:tc>
          <w:tcPr>
            <w:tcW w:w="1483" w:type="dxa"/>
          </w:tcPr>
          <w:p w:rsidR="00A13C57" w:rsidRPr="00E516CD" w:rsidRDefault="00A13C57" w:rsidP="00A13C57">
            <w:pPr>
              <w:jc w:val="both"/>
              <w:rPr>
                <w:rFonts w:ascii="Times New Roman" w:eastAsia="Times New Roman" w:hAnsi="Times New Roman"/>
                <w:sz w:val="28"/>
                <w:szCs w:val="28"/>
              </w:rPr>
            </w:pPr>
            <w:r w:rsidRPr="00E516CD">
              <w:rPr>
                <w:rFonts w:ascii="Times New Roman" w:eastAsia="Times New Roman" w:hAnsi="Times New Roman"/>
                <w:sz w:val="28"/>
                <w:szCs w:val="28"/>
              </w:rPr>
              <w:t>92</w:t>
            </w:r>
          </w:p>
        </w:tc>
        <w:tc>
          <w:tcPr>
            <w:tcW w:w="1447" w:type="dxa"/>
          </w:tcPr>
          <w:p w:rsidR="00A13C57" w:rsidRPr="00E516CD" w:rsidRDefault="00A13C57" w:rsidP="00A13C57">
            <w:pPr>
              <w:jc w:val="both"/>
              <w:rPr>
                <w:rFonts w:ascii="Times New Roman" w:eastAsia="Times New Roman" w:hAnsi="Times New Roman"/>
                <w:sz w:val="28"/>
                <w:szCs w:val="28"/>
              </w:rPr>
            </w:pPr>
            <w:r w:rsidRPr="00E516CD">
              <w:rPr>
                <w:rFonts w:ascii="Times New Roman" w:eastAsia="Times New Roman" w:hAnsi="Times New Roman"/>
                <w:sz w:val="28"/>
                <w:szCs w:val="28"/>
              </w:rPr>
              <w:t>91</w:t>
            </w:r>
          </w:p>
        </w:tc>
        <w:tc>
          <w:tcPr>
            <w:tcW w:w="1546" w:type="dxa"/>
          </w:tcPr>
          <w:p w:rsidR="00A13C57" w:rsidRPr="00E516CD" w:rsidRDefault="00A13C57" w:rsidP="00A13C57">
            <w:pPr>
              <w:jc w:val="both"/>
              <w:rPr>
                <w:rFonts w:ascii="Times New Roman" w:eastAsia="Times New Roman" w:hAnsi="Times New Roman"/>
                <w:sz w:val="28"/>
                <w:szCs w:val="28"/>
              </w:rPr>
            </w:pPr>
            <w:r w:rsidRPr="00E516CD">
              <w:rPr>
                <w:rFonts w:ascii="Times New Roman" w:eastAsia="Times New Roman" w:hAnsi="Times New Roman"/>
                <w:sz w:val="28"/>
                <w:szCs w:val="28"/>
              </w:rPr>
              <w:t>81</w:t>
            </w:r>
          </w:p>
        </w:tc>
        <w:tc>
          <w:tcPr>
            <w:tcW w:w="1546" w:type="dxa"/>
          </w:tcPr>
          <w:p w:rsidR="00A13C57" w:rsidRPr="00E516CD" w:rsidRDefault="00A13C57" w:rsidP="00A13C57">
            <w:pPr>
              <w:jc w:val="center"/>
              <w:rPr>
                <w:rFonts w:ascii="Times New Roman" w:eastAsia="Times New Roman" w:hAnsi="Times New Roman"/>
                <w:sz w:val="28"/>
                <w:szCs w:val="28"/>
              </w:rPr>
            </w:pPr>
            <w:r w:rsidRPr="00E516CD">
              <w:rPr>
                <w:rFonts w:ascii="Times New Roman" w:eastAsia="Times New Roman" w:hAnsi="Times New Roman"/>
                <w:sz w:val="28"/>
                <w:szCs w:val="28"/>
              </w:rPr>
              <w:t>89</w:t>
            </w:r>
          </w:p>
        </w:tc>
      </w:tr>
      <w:tr w:rsidR="00A13C57" w:rsidRPr="00E516CD" w:rsidTr="00A13C57">
        <w:trPr>
          <w:trHeight w:val="331"/>
        </w:trPr>
        <w:tc>
          <w:tcPr>
            <w:tcW w:w="2155" w:type="dxa"/>
          </w:tcPr>
          <w:p w:rsidR="00A13C57" w:rsidRPr="00E516CD" w:rsidRDefault="00A13C57" w:rsidP="00A13C57">
            <w:pPr>
              <w:jc w:val="both"/>
              <w:rPr>
                <w:rFonts w:ascii="Times New Roman" w:eastAsia="Times New Roman" w:hAnsi="Times New Roman"/>
                <w:sz w:val="28"/>
                <w:szCs w:val="28"/>
              </w:rPr>
            </w:pPr>
            <w:r w:rsidRPr="00E516CD">
              <w:rPr>
                <w:rFonts w:ascii="Times New Roman" w:eastAsia="Times New Roman" w:hAnsi="Times New Roman"/>
                <w:sz w:val="28"/>
                <w:szCs w:val="28"/>
              </w:rPr>
              <w:t>педагогов</w:t>
            </w:r>
          </w:p>
        </w:tc>
        <w:tc>
          <w:tcPr>
            <w:tcW w:w="1531" w:type="dxa"/>
          </w:tcPr>
          <w:p w:rsidR="00A13C57" w:rsidRPr="00E516CD" w:rsidRDefault="00A13C57" w:rsidP="00A13C57">
            <w:pPr>
              <w:jc w:val="both"/>
              <w:rPr>
                <w:rFonts w:ascii="Times New Roman" w:hAnsi="Times New Roman"/>
                <w:sz w:val="28"/>
                <w:szCs w:val="28"/>
              </w:rPr>
            </w:pPr>
            <w:r w:rsidRPr="00E516CD">
              <w:rPr>
                <w:rFonts w:ascii="Times New Roman" w:hAnsi="Times New Roman"/>
                <w:sz w:val="28"/>
                <w:szCs w:val="28"/>
              </w:rPr>
              <w:t>39</w:t>
            </w:r>
          </w:p>
        </w:tc>
        <w:tc>
          <w:tcPr>
            <w:tcW w:w="1483" w:type="dxa"/>
          </w:tcPr>
          <w:p w:rsidR="00A13C57" w:rsidRPr="00E516CD" w:rsidRDefault="00A13C57" w:rsidP="00A13C57">
            <w:pPr>
              <w:jc w:val="both"/>
              <w:rPr>
                <w:rFonts w:ascii="Times New Roman" w:eastAsia="Times New Roman" w:hAnsi="Times New Roman"/>
                <w:sz w:val="28"/>
                <w:szCs w:val="28"/>
              </w:rPr>
            </w:pPr>
            <w:r w:rsidRPr="00E516CD">
              <w:rPr>
                <w:rFonts w:ascii="Times New Roman" w:eastAsia="Times New Roman" w:hAnsi="Times New Roman"/>
                <w:sz w:val="28"/>
                <w:szCs w:val="28"/>
              </w:rPr>
              <w:t>52</w:t>
            </w:r>
          </w:p>
        </w:tc>
        <w:tc>
          <w:tcPr>
            <w:tcW w:w="1447" w:type="dxa"/>
          </w:tcPr>
          <w:p w:rsidR="00A13C57" w:rsidRPr="00E516CD" w:rsidRDefault="00A13C57" w:rsidP="00A13C57">
            <w:pPr>
              <w:jc w:val="both"/>
              <w:rPr>
                <w:rFonts w:ascii="Times New Roman" w:eastAsia="Times New Roman" w:hAnsi="Times New Roman"/>
                <w:sz w:val="28"/>
                <w:szCs w:val="28"/>
              </w:rPr>
            </w:pPr>
            <w:r w:rsidRPr="00E516CD">
              <w:rPr>
                <w:rFonts w:ascii="Times New Roman" w:eastAsia="Times New Roman" w:hAnsi="Times New Roman"/>
                <w:sz w:val="28"/>
                <w:szCs w:val="28"/>
              </w:rPr>
              <w:t>52</w:t>
            </w:r>
          </w:p>
        </w:tc>
        <w:tc>
          <w:tcPr>
            <w:tcW w:w="1546" w:type="dxa"/>
          </w:tcPr>
          <w:p w:rsidR="00A13C57" w:rsidRPr="00E516CD" w:rsidRDefault="00A13C57" w:rsidP="00A13C57">
            <w:pPr>
              <w:jc w:val="both"/>
              <w:rPr>
                <w:rFonts w:ascii="Times New Roman" w:eastAsia="Times New Roman" w:hAnsi="Times New Roman"/>
                <w:sz w:val="28"/>
                <w:szCs w:val="28"/>
              </w:rPr>
            </w:pPr>
            <w:r w:rsidRPr="00E516CD">
              <w:rPr>
                <w:rFonts w:ascii="Times New Roman" w:eastAsia="Times New Roman" w:hAnsi="Times New Roman"/>
                <w:sz w:val="28"/>
                <w:szCs w:val="28"/>
              </w:rPr>
              <w:t>46</w:t>
            </w:r>
          </w:p>
        </w:tc>
        <w:tc>
          <w:tcPr>
            <w:tcW w:w="1546" w:type="dxa"/>
          </w:tcPr>
          <w:p w:rsidR="00A13C57" w:rsidRPr="00E516CD" w:rsidRDefault="00A13C57" w:rsidP="00A13C57">
            <w:pPr>
              <w:jc w:val="center"/>
              <w:rPr>
                <w:rFonts w:ascii="Times New Roman" w:eastAsia="Times New Roman" w:hAnsi="Times New Roman"/>
                <w:sz w:val="28"/>
                <w:szCs w:val="28"/>
              </w:rPr>
            </w:pPr>
            <w:r w:rsidRPr="00E516CD">
              <w:rPr>
                <w:rFonts w:ascii="Times New Roman" w:eastAsia="Times New Roman" w:hAnsi="Times New Roman"/>
                <w:sz w:val="28"/>
                <w:szCs w:val="28"/>
              </w:rPr>
              <w:t>56</w:t>
            </w:r>
          </w:p>
        </w:tc>
      </w:tr>
      <w:tr w:rsidR="00A13C57" w:rsidRPr="00E516CD" w:rsidTr="00A13C57">
        <w:trPr>
          <w:trHeight w:val="676"/>
        </w:trPr>
        <w:tc>
          <w:tcPr>
            <w:tcW w:w="9708" w:type="dxa"/>
            <w:gridSpan w:val="6"/>
          </w:tcPr>
          <w:p w:rsidR="00A13C57" w:rsidRPr="00E516CD" w:rsidRDefault="00A13C57" w:rsidP="00A13C57">
            <w:pPr>
              <w:jc w:val="center"/>
              <w:rPr>
                <w:rFonts w:ascii="Times New Roman" w:hAnsi="Times New Roman"/>
                <w:b/>
                <w:sz w:val="28"/>
                <w:szCs w:val="28"/>
              </w:rPr>
            </w:pPr>
            <w:r w:rsidRPr="00E516CD">
              <w:rPr>
                <w:rFonts w:ascii="Times New Roman" w:hAnsi="Times New Roman"/>
                <w:b/>
                <w:sz w:val="28"/>
                <w:szCs w:val="28"/>
              </w:rPr>
              <w:t>Учреждения для детей, нуждающихся в психолого-педагогической и медико-социальной помощи</w:t>
            </w:r>
          </w:p>
        </w:tc>
      </w:tr>
      <w:tr w:rsidR="00A13C57" w:rsidRPr="00E516CD" w:rsidTr="00A13C57">
        <w:trPr>
          <w:trHeight w:val="689"/>
        </w:trPr>
        <w:tc>
          <w:tcPr>
            <w:tcW w:w="2155" w:type="dxa"/>
          </w:tcPr>
          <w:p w:rsidR="00A13C57" w:rsidRPr="00E516CD" w:rsidRDefault="00A13C57" w:rsidP="00A13C57">
            <w:pPr>
              <w:jc w:val="both"/>
              <w:rPr>
                <w:rFonts w:ascii="Times New Roman" w:eastAsia="Times New Roman" w:hAnsi="Times New Roman"/>
                <w:sz w:val="28"/>
                <w:szCs w:val="28"/>
              </w:rPr>
            </w:pPr>
            <w:r w:rsidRPr="00E516CD">
              <w:rPr>
                <w:rFonts w:ascii="Times New Roman" w:eastAsia="Times New Roman" w:hAnsi="Times New Roman"/>
                <w:sz w:val="28"/>
                <w:szCs w:val="28"/>
              </w:rPr>
              <w:t>количество учреждений</w:t>
            </w:r>
          </w:p>
        </w:tc>
        <w:tc>
          <w:tcPr>
            <w:tcW w:w="1531" w:type="dxa"/>
          </w:tcPr>
          <w:p w:rsidR="00A13C57" w:rsidRPr="00E516CD" w:rsidRDefault="00A13C57" w:rsidP="00A13C57">
            <w:pPr>
              <w:jc w:val="both"/>
              <w:rPr>
                <w:sz w:val="28"/>
                <w:szCs w:val="28"/>
              </w:rPr>
            </w:pPr>
            <w:r w:rsidRPr="00E516CD">
              <w:rPr>
                <w:sz w:val="28"/>
                <w:szCs w:val="28"/>
              </w:rPr>
              <w:t>1</w:t>
            </w:r>
          </w:p>
        </w:tc>
        <w:tc>
          <w:tcPr>
            <w:tcW w:w="1483" w:type="dxa"/>
          </w:tcPr>
          <w:p w:rsidR="00A13C57" w:rsidRPr="00E516CD" w:rsidRDefault="00A13C57" w:rsidP="00A13C57">
            <w:pPr>
              <w:jc w:val="both"/>
              <w:rPr>
                <w:rFonts w:ascii="Times New Roman" w:hAnsi="Times New Roman"/>
                <w:sz w:val="28"/>
                <w:szCs w:val="28"/>
              </w:rPr>
            </w:pPr>
            <w:r w:rsidRPr="00E516CD">
              <w:rPr>
                <w:rFonts w:ascii="Times New Roman" w:hAnsi="Times New Roman"/>
                <w:sz w:val="28"/>
                <w:szCs w:val="28"/>
              </w:rPr>
              <w:t>-</w:t>
            </w:r>
          </w:p>
        </w:tc>
        <w:tc>
          <w:tcPr>
            <w:tcW w:w="1447" w:type="dxa"/>
          </w:tcPr>
          <w:p w:rsidR="00A13C57" w:rsidRPr="00E516CD" w:rsidRDefault="00A13C57" w:rsidP="00A13C57">
            <w:pPr>
              <w:jc w:val="both"/>
              <w:rPr>
                <w:rFonts w:ascii="Times New Roman" w:hAnsi="Times New Roman"/>
                <w:sz w:val="28"/>
                <w:szCs w:val="28"/>
              </w:rPr>
            </w:pPr>
            <w:r w:rsidRPr="00E516CD">
              <w:rPr>
                <w:rFonts w:ascii="Times New Roman" w:hAnsi="Times New Roman"/>
                <w:sz w:val="28"/>
                <w:szCs w:val="28"/>
              </w:rPr>
              <w:t>-</w:t>
            </w:r>
          </w:p>
        </w:tc>
        <w:tc>
          <w:tcPr>
            <w:tcW w:w="1546" w:type="dxa"/>
          </w:tcPr>
          <w:p w:rsidR="00A13C57" w:rsidRPr="00E516CD" w:rsidRDefault="00A13C57" w:rsidP="00A13C57">
            <w:pPr>
              <w:jc w:val="both"/>
              <w:rPr>
                <w:rFonts w:ascii="Times New Roman" w:hAnsi="Times New Roman"/>
                <w:sz w:val="28"/>
                <w:szCs w:val="28"/>
              </w:rPr>
            </w:pPr>
            <w:r w:rsidRPr="00E516CD">
              <w:rPr>
                <w:rFonts w:ascii="Times New Roman" w:hAnsi="Times New Roman"/>
                <w:sz w:val="28"/>
                <w:szCs w:val="28"/>
              </w:rPr>
              <w:t>-</w:t>
            </w:r>
          </w:p>
        </w:tc>
        <w:tc>
          <w:tcPr>
            <w:tcW w:w="1546" w:type="dxa"/>
          </w:tcPr>
          <w:p w:rsidR="00A13C57" w:rsidRPr="00E516CD" w:rsidRDefault="00A13C57" w:rsidP="00A13C57">
            <w:pPr>
              <w:jc w:val="center"/>
              <w:rPr>
                <w:rFonts w:ascii="Times New Roman" w:hAnsi="Times New Roman"/>
                <w:sz w:val="28"/>
                <w:szCs w:val="28"/>
              </w:rPr>
            </w:pPr>
            <w:r w:rsidRPr="00E516CD">
              <w:rPr>
                <w:rFonts w:ascii="Times New Roman" w:hAnsi="Times New Roman"/>
                <w:sz w:val="28"/>
                <w:szCs w:val="28"/>
              </w:rPr>
              <w:t>-</w:t>
            </w:r>
          </w:p>
        </w:tc>
      </w:tr>
      <w:tr w:rsidR="00A13C57" w:rsidRPr="00E516CD" w:rsidTr="00A13C57">
        <w:trPr>
          <w:trHeight w:val="676"/>
        </w:trPr>
        <w:tc>
          <w:tcPr>
            <w:tcW w:w="2155" w:type="dxa"/>
          </w:tcPr>
          <w:p w:rsidR="00A13C57" w:rsidRPr="00E516CD" w:rsidRDefault="00A13C57" w:rsidP="00A13C57">
            <w:pPr>
              <w:jc w:val="both"/>
              <w:rPr>
                <w:rFonts w:ascii="Times New Roman" w:eastAsia="Times New Roman" w:hAnsi="Times New Roman"/>
                <w:sz w:val="28"/>
                <w:szCs w:val="28"/>
              </w:rPr>
            </w:pPr>
            <w:r w:rsidRPr="00E516CD">
              <w:rPr>
                <w:rFonts w:ascii="Times New Roman" w:eastAsia="Times New Roman" w:hAnsi="Times New Roman"/>
                <w:sz w:val="28"/>
                <w:szCs w:val="28"/>
              </w:rPr>
              <w:t>численность обучающихся</w:t>
            </w:r>
          </w:p>
        </w:tc>
        <w:tc>
          <w:tcPr>
            <w:tcW w:w="1531" w:type="dxa"/>
          </w:tcPr>
          <w:p w:rsidR="00A13C57" w:rsidRPr="00E516CD" w:rsidRDefault="00A13C57" w:rsidP="00A13C57">
            <w:pPr>
              <w:jc w:val="both"/>
              <w:rPr>
                <w:sz w:val="28"/>
                <w:szCs w:val="28"/>
              </w:rPr>
            </w:pPr>
            <w:r w:rsidRPr="00E516CD">
              <w:rPr>
                <w:sz w:val="28"/>
                <w:szCs w:val="28"/>
              </w:rPr>
              <w:t>87</w:t>
            </w:r>
          </w:p>
        </w:tc>
        <w:tc>
          <w:tcPr>
            <w:tcW w:w="1483" w:type="dxa"/>
          </w:tcPr>
          <w:p w:rsidR="00A13C57" w:rsidRPr="00E516CD" w:rsidRDefault="00A13C57" w:rsidP="00A13C57">
            <w:pPr>
              <w:jc w:val="both"/>
              <w:rPr>
                <w:rFonts w:ascii="Times New Roman" w:hAnsi="Times New Roman"/>
                <w:sz w:val="28"/>
                <w:szCs w:val="28"/>
              </w:rPr>
            </w:pPr>
            <w:r w:rsidRPr="00E516CD">
              <w:rPr>
                <w:rFonts w:ascii="Times New Roman" w:hAnsi="Times New Roman"/>
                <w:sz w:val="28"/>
                <w:szCs w:val="28"/>
              </w:rPr>
              <w:t>-</w:t>
            </w:r>
          </w:p>
        </w:tc>
        <w:tc>
          <w:tcPr>
            <w:tcW w:w="1447" w:type="dxa"/>
          </w:tcPr>
          <w:p w:rsidR="00A13C57" w:rsidRPr="00E516CD" w:rsidRDefault="00A13C57" w:rsidP="00A13C57">
            <w:pPr>
              <w:jc w:val="both"/>
              <w:rPr>
                <w:rFonts w:ascii="Times New Roman" w:hAnsi="Times New Roman"/>
                <w:sz w:val="28"/>
                <w:szCs w:val="28"/>
              </w:rPr>
            </w:pPr>
            <w:r w:rsidRPr="00E516CD">
              <w:rPr>
                <w:rFonts w:ascii="Times New Roman" w:hAnsi="Times New Roman"/>
                <w:sz w:val="28"/>
                <w:szCs w:val="28"/>
              </w:rPr>
              <w:t>-</w:t>
            </w:r>
          </w:p>
        </w:tc>
        <w:tc>
          <w:tcPr>
            <w:tcW w:w="1546" w:type="dxa"/>
          </w:tcPr>
          <w:p w:rsidR="00A13C57" w:rsidRPr="00E516CD" w:rsidRDefault="00A13C57" w:rsidP="00A13C57">
            <w:pPr>
              <w:jc w:val="both"/>
              <w:rPr>
                <w:rFonts w:ascii="Times New Roman" w:hAnsi="Times New Roman"/>
                <w:sz w:val="28"/>
                <w:szCs w:val="28"/>
              </w:rPr>
            </w:pPr>
            <w:r w:rsidRPr="00E516CD">
              <w:rPr>
                <w:rFonts w:ascii="Times New Roman" w:hAnsi="Times New Roman"/>
                <w:sz w:val="28"/>
                <w:szCs w:val="28"/>
              </w:rPr>
              <w:t>-</w:t>
            </w:r>
          </w:p>
        </w:tc>
        <w:tc>
          <w:tcPr>
            <w:tcW w:w="1546" w:type="dxa"/>
          </w:tcPr>
          <w:p w:rsidR="00A13C57" w:rsidRPr="00E516CD" w:rsidRDefault="00A13C57" w:rsidP="00A13C57">
            <w:pPr>
              <w:jc w:val="center"/>
              <w:rPr>
                <w:rFonts w:ascii="Times New Roman" w:hAnsi="Times New Roman"/>
                <w:sz w:val="28"/>
                <w:szCs w:val="28"/>
              </w:rPr>
            </w:pPr>
            <w:r w:rsidRPr="00E516CD">
              <w:rPr>
                <w:rFonts w:ascii="Times New Roman" w:hAnsi="Times New Roman"/>
                <w:sz w:val="28"/>
                <w:szCs w:val="28"/>
              </w:rPr>
              <w:t>-</w:t>
            </w:r>
          </w:p>
        </w:tc>
      </w:tr>
      <w:tr w:rsidR="00A13C57" w:rsidRPr="00E516CD" w:rsidTr="00A13C57">
        <w:trPr>
          <w:trHeight w:val="331"/>
        </w:trPr>
        <w:tc>
          <w:tcPr>
            <w:tcW w:w="2155" w:type="dxa"/>
          </w:tcPr>
          <w:p w:rsidR="00A13C57" w:rsidRPr="00E516CD" w:rsidRDefault="00A13C57" w:rsidP="00A13C57">
            <w:pPr>
              <w:jc w:val="both"/>
              <w:rPr>
                <w:rFonts w:ascii="Times New Roman" w:eastAsia="Times New Roman" w:hAnsi="Times New Roman"/>
                <w:sz w:val="28"/>
                <w:szCs w:val="28"/>
              </w:rPr>
            </w:pPr>
            <w:r w:rsidRPr="00E516CD">
              <w:rPr>
                <w:rFonts w:ascii="Times New Roman" w:eastAsia="Times New Roman" w:hAnsi="Times New Roman"/>
                <w:sz w:val="28"/>
                <w:szCs w:val="28"/>
              </w:rPr>
              <w:t>всего работников</w:t>
            </w:r>
          </w:p>
        </w:tc>
        <w:tc>
          <w:tcPr>
            <w:tcW w:w="1531" w:type="dxa"/>
          </w:tcPr>
          <w:p w:rsidR="00A13C57" w:rsidRPr="00E516CD" w:rsidRDefault="00A13C57" w:rsidP="00A13C57">
            <w:pPr>
              <w:jc w:val="both"/>
              <w:rPr>
                <w:sz w:val="28"/>
                <w:szCs w:val="28"/>
              </w:rPr>
            </w:pPr>
            <w:r w:rsidRPr="00E516CD">
              <w:rPr>
                <w:sz w:val="28"/>
                <w:szCs w:val="28"/>
              </w:rPr>
              <w:t>0</w:t>
            </w:r>
          </w:p>
        </w:tc>
        <w:tc>
          <w:tcPr>
            <w:tcW w:w="1483" w:type="dxa"/>
          </w:tcPr>
          <w:p w:rsidR="00A13C57" w:rsidRPr="00E516CD" w:rsidRDefault="00A13C57" w:rsidP="00A13C57">
            <w:pPr>
              <w:jc w:val="both"/>
              <w:rPr>
                <w:rFonts w:ascii="Times New Roman" w:hAnsi="Times New Roman"/>
                <w:sz w:val="28"/>
                <w:szCs w:val="28"/>
              </w:rPr>
            </w:pPr>
            <w:r w:rsidRPr="00E516CD">
              <w:rPr>
                <w:rFonts w:ascii="Times New Roman" w:hAnsi="Times New Roman"/>
                <w:sz w:val="28"/>
                <w:szCs w:val="28"/>
              </w:rPr>
              <w:t>-</w:t>
            </w:r>
          </w:p>
        </w:tc>
        <w:tc>
          <w:tcPr>
            <w:tcW w:w="1447" w:type="dxa"/>
          </w:tcPr>
          <w:p w:rsidR="00A13C57" w:rsidRPr="00E516CD" w:rsidRDefault="00A13C57" w:rsidP="00A13C57">
            <w:pPr>
              <w:jc w:val="both"/>
              <w:rPr>
                <w:rFonts w:ascii="Times New Roman" w:hAnsi="Times New Roman"/>
                <w:sz w:val="28"/>
                <w:szCs w:val="28"/>
              </w:rPr>
            </w:pPr>
            <w:r w:rsidRPr="00E516CD">
              <w:rPr>
                <w:rFonts w:ascii="Times New Roman" w:hAnsi="Times New Roman"/>
                <w:sz w:val="28"/>
                <w:szCs w:val="28"/>
              </w:rPr>
              <w:t>-</w:t>
            </w:r>
          </w:p>
        </w:tc>
        <w:tc>
          <w:tcPr>
            <w:tcW w:w="1546" w:type="dxa"/>
          </w:tcPr>
          <w:p w:rsidR="00A13C57" w:rsidRPr="00E516CD" w:rsidRDefault="00A13C57" w:rsidP="00A13C57">
            <w:pPr>
              <w:jc w:val="both"/>
              <w:rPr>
                <w:rFonts w:ascii="Times New Roman" w:hAnsi="Times New Roman"/>
                <w:sz w:val="28"/>
                <w:szCs w:val="28"/>
              </w:rPr>
            </w:pPr>
            <w:r w:rsidRPr="00E516CD">
              <w:rPr>
                <w:rFonts w:ascii="Times New Roman" w:hAnsi="Times New Roman"/>
                <w:sz w:val="28"/>
                <w:szCs w:val="28"/>
              </w:rPr>
              <w:t>-</w:t>
            </w:r>
          </w:p>
        </w:tc>
        <w:tc>
          <w:tcPr>
            <w:tcW w:w="1546" w:type="dxa"/>
          </w:tcPr>
          <w:p w:rsidR="00A13C57" w:rsidRPr="00E516CD" w:rsidRDefault="00A13C57" w:rsidP="00A13C57">
            <w:pPr>
              <w:jc w:val="center"/>
              <w:rPr>
                <w:rFonts w:ascii="Times New Roman" w:hAnsi="Times New Roman"/>
                <w:sz w:val="28"/>
                <w:szCs w:val="28"/>
              </w:rPr>
            </w:pPr>
            <w:r w:rsidRPr="00E516CD">
              <w:rPr>
                <w:rFonts w:ascii="Times New Roman" w:hAnsi="Times New Roman"/>
                <w:sz w:val="28"/>
                <w:szCs w:val="28"/>
              </w:rPr>
              <w:t>-</w:t>
            </w:r>
          </w:p>
        </w:tc>
      </w:tr>
      <w:tr w:rsidR="00A13C57" w:rsidRPr="00E516CD" w:rsidTr="00A13C57">
        <w:trPr>
          <w:trHeight w:val="358"/>
        </w:trPr>
        <w:tc>
          <w:tcPr>
            <w:tcW w:w="2155" w:type="dxa"/>
          </w:tcPr>
          <w:p w:rsidR="00A13C57" w:rsidRPr="00E516CD" w:rsidRDefault="00A13C57" w:rsidP="00A13C57">
            <w:pPr>
              <w:jc w:val="both"/>
              <w:rPr>
                <w:rFonts w:ascii="Times New Roman" w:eastAsia="Times New Roman" w:hAnsi="Times New Roman"/>
                <w:sz w:val="28"/>
                <w:szCs w:val="28"/>
              </w:rPr>
            </w:pPr>
            <w:r w:rsidRPr="00E516CD">
              <w:rPr>
                <w:rFonts w:ascii="Times New Roman" w:eastAsia="Times New Roman" w:hAnsi="Times New Roman"/>
                <w:sz w:val="28"/>
                <w:szCs w:val="28"/>
              </w:rPr>
              <w:t>педагогов</w:t>
            </w:r>
          </w:p>
        </w:tc>
        <w:tc>
          <w:tcPr>
            <w:tcW w:w="1531" w:type="dxa"/>
          </w:tcPr>
          <w:p w:rsidR="00A13C57" w:rsidRPr="00E516CD" w:rsidRDefault="00A13C57" w:rsidP="00A13C57">
            <w:pPr>
              <w:jc w:val="both"/>
              <w:rPr>
                <w:sz w:val="28"/>
                <w:szCs w:val="28"/>
              </w:rPr>
            </w:pPr>
            <w:r w:rsidRPr="00E516CD">
              <w:rPr>
                <w:sz w:val="28"/>
                <w:szCs w:val="28"/>
              </w:rPr>
              <w:t>0</w:t>
            </w:r>
          </w:p>
        </w:tc>
        <w:tc>
          <w:tcPr>
            <w:tcW w:w="1483" w:type="dxa"/>
          </w:tcPr>
          <w:p w:rsidR="00A13C57" w:rsidRPr="00E516CD" w:rsidRDefault="00A13C57" w:rsidP="00A13C57">
            <w:pPr>
              <w:jc w:val="both"/>
              <w:rPr>
                <w:rFonts w:ascii="Times New Roman" w:hAnsi="Times New Roman"/>
                <w:sz w:val="28"/>
                <w:szCs w:val="28"/>
              </w:rPr>
            </w:pPr>
            <w:r w:rsidRPr="00E516CD">
              <w:rPr>
                <w:rFonts w:ascii="Times New Roman" w:hAnsi="Times New Roman"/>
                <w:sz w:val="28"/>
                <w:szCs w:val="28"/>
              </w:rPr>
              <w:t>-</w:t>
            </w:r>
          </w:p>
        </w:tc>
        <w:tc>
          <w:tcPr>
            <w:tcW w:w="1447" w:type="dxa"/>
          </w:tcPr>
          <w:p w:rsidR="00A13C57" w:rsidRPr="00E516CD" w:rsidRDefault="00A13C57" w:rsidP="00A13C57">
            <w:pPr>
              <w:jc w:val="both"/>
              <w:rPr>
                <w:rFonts w:ascii="Times New Roman" w:hAnsi="Times New Roman"/>
                <w:sz w:val="28"/>
                <w:szCs w:val="28"/>
              </w:rPr>
            </w:pPr>
            <w:r w:rsidRPr="00E516CD">
              <w:rPr>
                <w:rFonts w:ascii="Times New Roman" w:hAnsi="Times New Roman"/>
                <w:sz w:val="28"/>
                <w:szCs w:val="28"/>
              </w:rPr>
              <w:t>-</w:t>
            </w:r>
          </w:p>
        </w:tc>
        <w:tc>
          <w:tcPr>
            <w:tcW w:w="1546" w:type="dxa"/>
          </w:tcPr>
          <w:p w:rsidR="00A13C57" w:rsidRPr="00E516CD" w:rsidRDefault="00A13C57" w:rsidP="00A13C57">
            <w:pPr>
              <w:jc w:val="both"/>
              <w:rPr>
                <w:rFonts w:ascii="Times New Roman" w:hAnsi="Times New Roman"/>
                <w:sz w:val="28"/>
                <w:szCs w:val="28"/>
              </w:rPr>
            </w:pPr>
            <w:r w:rsidRPr="00E516CD">
              <w:rPr>
                <w:rFonts w:ascii="Times New Roman" w:hAnsi="Times New Roman"/>
                <w:sz w:val="28"/>
                <w:szCs w:val="28"/>
              </w:rPr>
              <w:t>-</w:t>
            </w:r>
          </w:p>
        </w:tc>
        <w:tc>
          <w:tcPr>
            <w:tcW w:w="1546" w:type="dxa"/>
          </w:tcPr>
          <w:p w:rsidR="00A13C57" w:rsidRPr="00E516CD" w:rsidRDefault="00A13C57" w:rsidP="00A13C57">
            <w:pPr>
              <w:jc w:val="center"/>
              <w:rPr>
                <w:rFonts w:ascii="Times New Roman" w:hAnsi="Times New Roman"/>
                <w:sz w:val="28"/>
                <w:szCs w:val="28"/>
              </w:rPr>
            </w:pPr>
            <w:r w:rsidRPr="00E516CD">
              <w:rPr>
                <w:rFonts w:ascii="Times New Roman" w:hAnsi="Times New Roman"/>
                <w:sz w:val="28"/>
                <w:szCs w:val="28"/>
              </w:rPr>
              <w:t>-</w:t>
            </w:r>
          </w:p>
        </w:tc>
      </w:tr>
      <w:tr w:rsidR="00A13C57" w:rsidRPr="00E516CD" w:rsidTr="00A13C57">
        <w:trPr>
          <w:trHeight w:val="358"/>
        </w:trPr>
        <w:tc>
          <w:tcPr>
            <w:tcW w:w="9708" w:type="dxa"/>
            <w:gridSpan w:val="6"/>
          </w:tcPr>
          <w:p w:rsidR="00A13C57" w:rsidRPr="00E516CD" w:rsidRDefault="00A13C57" w:rsidP="00A13C57">
            <w:pPr>
              <w:jc w:val="center"/>
              <w:rPr>
                <w:rFonts w:ascii="Times New Roman" w:hAnsi="Times New Roman"/>
                <w:b/>
                <w:sz w:val="28"/>
                <w:szCs w:val="28"/>
              </w:rPr>
            </w:pPr>
            <w:r w:rsidRPr="00E516CD">
              <w:rPr>
                <w:rFonts w:ascii="Times New Roman" w:hAnsi="Times New Roman"/>
                <w:b/>
                <w:sz w:val="28"/>
                <w:szCs w:val="28"/>
              </w:rPr>
              <w:t>Центры образования (</w:t>
            </w:r>
            <w:r w:rsidRPr="00E516CD">
              <w:rPr>
                <w:rFonts w:ascii="Times New Roman" w:eastAsia="Times New Roman" w:hAnsi="Times New Roman"/>
                <w:b/>
                <w:sz w:val="28"/>
                <w:szCs w:val="28"/>
              </w:rPr>
              <w:t>включая классы очно-заочной формы обучения)</w:t>
            </w:r>
          </w:p>
        </w:tc>
      </w:tr>
      <w:tr w:rsidR="00A13C57" w:rsidRPr="00E516CD" w:rsidTr="00A13C57">
        <w:trPr>
          <w:trHeight w:val="358"/>
        </w:trPr>
        <w:tc>
          <w:tcPr>
            <w:tcW w:w="2155" w:type="dxa"/>
          </w:tcPr>
          <w:p w:rsidR="00A13C57" w:rsidRPr="00E516CD" w:rsidRDefault="00A13C57" w:rsidP="00A13C57">
            <w:pPr>
              <w:jc w:val="both"/>
              <w:rPr>
                <w:sz w:val="28"/>
                <w:szCs w:val="28"/>
              </w:rPr>
            </w:pPr>
          </w:p>
        </w:tc>
        <w:tc>
          <w:tcPr>
            <w:tcW w:w="6007" w:type="dxa"/>
            <w:gridSpan w:val="4"/>
          </w:tcPr>
          <w:p w:rsidR="00A13C57" w:rsidRPr="00E516CD" w:rsidRDefault="00A13C57" w:rsidP="00A13C57">
            <w:pPr>
              <w:jc w:val="both"/>
              <w:rPr>
                <w:rFonts w:ascii="Times New Roman" w:hAnsi="Times New Roman"/>
                <w:b/>
                <w:sz w:val="28"/>
                <w:szCs w:val="28"/>
              </w:rPr>
            </w:pPr>
            <w:r w:rsidRPr="00E516CD">
              <w:rPr>
                <w:rFonts w:ascii="Times New Roman" w:hAnsi="Times New Roman"/>
                <w:b/>
                <w:szCs w:val="28"/>
              </w:rPr>
              <w:t>Дошкольные структурные подразделения</w:t>
            </w:r>
          </w:p>
        </w:tc>
        <w:tc>
          <w:tcPr>
            <w:tcW w:w="1546" w:type="dxa"/>
          </w:tcPr>
          <w:p w:rsidR="00A13C57" w:rsidRPr="00E516CD" w:rsidRDefault="00A13C57" w:rsidP="00A13C57">
            <w:pPr>
              <w:jc w:val="center"/>
              <w:rPr>
                <w:sz w:val="28"/>
                <w:szCs w:val="28"/>
              </w:rPr>
            </w:pPr>
          </w:p>
        </w:tc>
      </w:tr>
      <w:tr w:rsidR="00A13C57" w:rsidRPr="00E516CD" w:rsidTr="00A13C57">
        <w:trPr>
          <w:trHeight w:val="358"/>
        </w:trPr>
        <w:tc>
          <w:tcPr>
            <w:tcW w:w="2155" w:type="dxa"/>
          </w:tcPr>
          <w:p w:rsidR="00A13C57" w:rsidRPr="00E516CD" w:rsidRDefault="00A13C57" w:rsidP="00A13C57">
            <w:pPr>
              <w:jc w:val="both"/>
              <w:rPr>
                <w:rFonts w:ascii="Times New Roman" w:eastAsia="Times New Roman" w:hAnsi="Times New Roman"/>
                <w:sz w:val="28"/>
                <w:szCs w:val="28"/>
              </w:rPr>
            </w:pPr>
            <w:r w:rsidRPr="00E516CD">
              <w:rPr>
                <w:rFonts w:ascii="Times New Roman" w:eastAsia="Times New Roman" w:hAnsi="Times New Roman"/>
                <w:sz w:val="28"/>
                <w:szCs w:val="28"/>
              </w:rPr>
              <w:t>количество учреждений</w:t>
            </w:r>
          </w:p>
        </w:tc>
        <w:tc>
          <w:tcPr>
            <w:tcW w:w="1531" w:type="dxa"/>
          </w:tcPr>
          <w:p w:rsidR="00A13C57" w:rsidRPr="00E516CD" w:rsidRDefault="00A13C57" w:rsidP="00A13C57">
            <w:pPr>
              <w:jc w:val="both"/>
              <w:rPr>
                <w:sz w:val="28"/>
                <w:szCs w:val="28"/>
              </w:rPr>
            </w:pPr>
            <w:r w:rsidRPr="00E516CD">
              <w:rPr>
                <w:sz w:val="28"/>
                <w:szCs w:val="28"/>
              </w:rPr>
              <w:t>-</w:t>
            </w:r>
          </w:p>
        </w:tc>
        <w:tc>
          <w:tcPr>
            <w:tcW w:w="1483" w:type="dxa"/>
          </w:tcPr>
          <w:p w:rsidR="00A13C57" w:rsidRPr="00E516CD" w:rsidRDefault="00A13C57" w:rsidP="00A13C57">
            <w:pPr>
              <w:jc w:val="both"/>
              <w:rPr>
                <w:sz w:val="28"/>
                <w:szCs w:val="28"/>
              </w:rPr>
            </w:pPr>
            <w:r w:rsidRPr="00E516CD">
              <w:rPr>
                <w:sz w:val="28"/>
                <w:szCs w:val="28"/>
              </w:rPr>
              <w:t>11</w:t>
            </w:r>
          </w:p>
        </w:tc>
        <w:tc>
          <w:tcPr>
            <w:tcW w:w="1447" w:type="dxa"/>
          </w:tcPr>
          <w:p w:rsidR="00A13C57" w:rsidRPr="00E516CD" w:rsidRDefault="00A13C57" w:rsidP="00A13C57">
            <w:pPr>
              <w:jc w:val="both"/>
              <w:rPr>
                <w:sz w:val="28"/>
                <w:szCs w:val="28"/>
              </w:rPr>
            </w:pPr>
            <w:r w:rsidRPr="00E516CD">
              <w:rPr>
                <w:sz w:val="28"/>
                <w:szCs w:val="28"/>
              </w:rPr>
              <w:t>13</w:t>
            </w:r>
          </w:p>
        </w:tc>
        <w:tc>
          <w:tcPr>
            <w:tcW w:w="1546" w:type="dxa"/>
          </w:tcPr>
          <w:p w:rsidR="00A13C57" w:rsidRPr="00E516CD" w:rsidRDefault="00A13C57" w:rsidP="00A13C57">
            <w:pPr>
              <w:jc w:val="both"/>
              <w:rPr>
                <w:sz w:val="28"/>
                <w:szCs w:val="28"/>
              </w:rPr>
            </w:pPr>
            <w:r w:rsidRPr="00E516CD">
              <w:rPr>
                <w:sz w:val="28"/>
                <w:szCs w:val="28"/>
              </w:rPr>
              <w:t>14</w:t>
            </w:r>
          </w:p>
        </w:tc>
        <w:tc>
          <w:tcPr>
            <w:tcW w:w="1546" w:type="dxa"/>
          </w:tcPr>
          <w:p w:rsidR="00A13C57" w:rsidRPr="00E516CD" w:rsidRDefault="00A13C57" w:rsidP="00A13C57">
            <w:pPr>
              <w:jc w:val="center"/>
              <w:rPr>
                <w:sz w:val="28"/>
                <w:szCs w:val="28"/>
              </w:rPr>
            </w:pPr>
            <w:r w:rsidRPr="00E516CD">
              <w:rPr>
                <w:sz w:val="28"/>
                <w:szCs w:val="28"/>
              </w:rPr>
              <w:t>14</w:t>
            </w:r>
          </w:p>
        </w:tc>
      </w:tr>
      <w:tr w:rsidR="00A13C57" w:rsidRPr="00E516CD" w:rsidTr="00A13C57">
        <w:trPr>
          <w:trHeight w:val="358"/>
        </w:trPr>
        <w:tc>
          <w:tcPr>
            <w:tcW w:w="2155" w:type="dxa"/>
          </w:tcPr>
          <w:p w:rsidR="00A13C57" w:rsidRPr="00E516CD" w:rsidRDefault="00A13C57" w:rsidP="00A13C57">
            <w:pPr>
              <w:jc w:val="both"/>
              <w:rPr>
                <w:rFonts w:ascii="Times New Roman" w:eastAsia="Times New Roman" w:hAnsi="Times New Roman"/>
                <w:sz w:val="28"/>
                <w:szCs w:val="28"/>
              </w:rPr>
            </w:pPr>
            <w:r w:rsidRPr="00E516CD">
              <w:rPr>
                <w:rFonts w:ascii="Times New Roman" w:eastAsia="Times New Roman" w:hAnsi="Times New Roman"/>
                <w:sz w:val="28"/>
                <w:szCs w:val="28"/>
              </w:rPr>
              <w:t>численность обучающихся</w:t>
            </w:r>
          </w:p>
        </w:tc>
        <w:tc>
          <w:tcPr>
            <w:tcW w:w="1531" w:type="dxa"/>
          </w:tcPr>
          <w:p w:rsidR="00A13C57" w:rsidRPr="00E516CD" w:rsidRDefault="00A13C57" w:rsidP="00A13C57">
            <w:pPr>
              <w:jc w:val="both"/>
              <w:rPr>
                <w:sz w:val="28"/>
                <w:szCs w:val="28"/>
              </w:rPr>
            </w:pPr>
            <w:r w:rsidRPr="00E516CD">
              <w:rPr>
                <w:sz w:val="28"/>
                <w:szCs w:val="28"/>
              </w:rPr>
              <w:t>-</w:t>
            </w:r>
          </w:p>
        </w:tc>
        <w:tc>
          <w:tcPr>
            <w:tcW w:w="1483" w:type="dxa"/>
          </w:tcPr>
          <w:p w:rsidR="00A13C57" w:rsidRPr="00E516CD" w:rsidRDefault="00A13C57" w:rsidP="00A13C57">
            <w:pPr>
              <w:jc w:val="both"/>
              <w:rPr>
                <w:sz w:val="28"/>
                <w:szCs w:val="28"/>
              </w:rPr>
            </w:pPr>
            <w:r w:rsidRPr="00E516CD">
              <w:rPr>
                <w:sz w:val="28"/>
                <w:szCs w:val="28"/>
              </w:rPr>
              <w:t>1089</w:t>
            </w:r>
          </w:p>
        </w:tc>
        <w:tc>
          <w:tcPr>
            <w:tcW w:w="1447" w:type="dxa"/>
          </w:tcPr>
          <w:p w:rsidR="00A13C57" w:rsidRPr="00E516CD" w:rsidRDefault="00A13C57" w:rsidP="00A13C57">
            <w:pPr>
              <w:jc w:val="both"/>
              <w:rPr>
                <w:sz w:val="28"/>
                <w:szCs w:val="28"/>
              </w:rPr>
            </w:pPr>
            <w:r w:rsidRPr="00E516CD">
              <w:rPr>
                <w:sz w:val="28"/>
                <w:szCs w:val="28"/>
              </w:rPr>
              <w:t>1327</w:t>
            </w:r>
          </w:p>
        </w:tc>
        <w:tc>
          <w:tcPr>
            <w:tcW w:w="1546" w:type="dxa"/>
          </w:tcPr>
          <w:p w:rsidR="00A13C57" w:rsidRPr="00E516CD" w:rsidRDefault="00A13C57" w:rsidP="00A13C57">
            <w:pPr>
              <w:jc w:val="both"/>
              <w:rPr>
                <w:sz w:val="28"/>
                <w:szCs w:val="28"/>
              </w:rPr>
            </w:pPr>
            <w:r w:rsidRPr="00E516CD">
              <w:rPr>
                <w:sz w:val="28"/>
                <w:szCs w:val="28"/>
              </w:rPr>
              <w:t>1570</w:t>
            </w:r>
          </w:p>
        </w:tc>
        <w:tc>
          <w:tcPr>
            <w:tcW w:w="1546" w:type="dxa"/>
          </w:tcPr>
          <w:p w:rsidR="00A13C57" w:rsidRPr="00E516CD" w:rsidRDefault="00A13C57" w:rsidP="00A13C57">
            <w:pPr>
              <w:jc w:val="center"/>
              <w:rPr>
                <w:sz w:val="28"/>
                <w:szCs w:val="28"/>
                <w:lang w:val="en-US"/>
              </w:rPr>
            </w:pPr>
            <w:r w:rsidRPr="00E516CD">
              <w:rPr>
                <w:sz w:val="28"/>
                <w:szCs w:val="28"/>
                <w:lang w:val="en-US"/>
              </w:rPr>
              <w:t>1518</w:t>
            </w:r>
          </w:p>
        </w:tc>
      </w:tr>
      <w:tr w:rsidR="00A13C57" w:rsidRPr="00E516CD" w:rsidTr="00A13C57">
        <w:trPr>
          <w:trHeight w:val="358"/>
        </w:trPr>
        <w:tc>
          <w:tcPr>
            <w:tcW w:w="2155" w:type="dxa"/>
          </w:tcPr>
          <w:p w:rsidR="00A13C57" w:rsidRPr="00E516CD" w:rsidRDefault="00A13C57" w:rsidP="00A13C57">
            <w:pPr>
              <w:jc w:val="both"/>
              <w:rPr>
                <w:rFonts w:ascii="Times New Roman" w:eastAsia="Times New Roman" w:hAnsi="Times New Roman"/>
                <w:sz w:val="28"/>
                <w:szCs w:val="28"/>
              </w:rPr>
            </w:pPr>
            <w:r w:rsidRPr="00E516CD">
              <w:rPr>
                <w:rFonts w:ascii="Times New Roman" w:eastAsia="Times New Roman" w:hAnsi="Times New Roman"/>
                <w:sz w:val="28"/>
                <w:szCs w:val="28"/>
              </w:rPr>
              <w:t>всего работников</w:t>
            </w:r>
          </w:p>
        </w:tc>
        <w:tc>
          <w:tcPr>
            <w:tcW w:w="1531" w:type="dxa"/>
          </w:tcPr>
          <w:p w:rsidR="00A13C57" w:rsidRPr="00E516CD" w:rsidRDefault="00A13C57" w:rsidP="00A13C57">
            <w:pPr>
              <w:jc w:val="both"/>
              <w:rPr>
                <w:sz w:val="28"/>
                <w:szCs w:val="28"/>
              </w:rPr>
            </w:pPr>
            <w:r w:rsidRPr="00E516CD">
              <w:rPr>
                <w:sz w:val="28"/>
                <w:szCs w:val="28"/>
              </w:rPr>
              <w:t>-</w:t>
            </w:r>
          </w:p>
        </w:tc>
        <w:tc>
          <w:tcPr>
            <w:tcW w:w="1483" w:type="dxa"/>
          </w:tcPr>
          <w:p w:rsidR="00A13C57" w:rsidRPr="00E516CD" w:rsidRDefault="00A13C57" w:rsidP="00A13C57">
            <w:pPr>
              <w:jc w:val="both"/>
              <w:rPr>
                <w:sz w:val="28"/>
                <w:szCs w:val="28"/>
              </w:rPr>
            </w:pPr>
            <w:r w:rsidRPr="00E516CD">
              <w:rPr>
                <w:sz w:val="28"/>
                <w:szCs w:val="28"/>
              </w:rPr>
              <w:t>319</w:t>
            </w:r>
          </w:p>
        </w:tc>
        <w:tc>
          <w:tcPr>
            <w:tcW w:w="1447" w:type="dxa"/>
          </w:tcPr>
          <w:p w:rsidR="00A13C57" w:rsidRPr="00E516CD" w:rsidRDefault="00A13C57" w:rsidP="00A13C57">
            <w:pPr>
              <w:jc w:val="both"/>
              <w:rPr>
                <w:sz w:val="28"/>
                <w:szCs w:val="28"/>
              </w:rPr>
            </w:pPr>
            <w:r w:rsidRPr="00E516CD">
              <w:rPr>
                <w:sz w:val="28"/>
                <w:szCs w:val="28"/>
              </w:rPr>
              <w:t>358</w:t>
            </w:r>
          </w:p>
        </w:tc>
        <w:tc>
          <w:tcPr>
            <w:tcW w:w="1546" w:type="dxa"/>
          </w:tcPr>
          <w:p w:rsidR="00A13C57" w:rsidRPr="00E516CD" w:rsidRDefault="00A13C57" w:rsidP="00A13C57">
            <w:pPr>
              <w:jc w:val="both"/>
              <w:rPr>
                <w:sz w:val="28"/>
                <w:szCs w:val="28"/>
              </w:rPr>
            </w:pPr>
            <w:r w:rsidRPr="00E516CD">
              <w:rPr>
                <w:sz w:val="28"/>
                <w:szCs w:val="28"/>
              </w:rPr>
              <w:t>416</w:t>
            </w:r>
          </w:p>
        </w:tc>
        <w:tc>
          <w:tcPr>
            <w:tcW w:w="1546" w:type="dxa"/>
          </w:tcPr>
          <w:p w:rsidR="00A13C57" w:rsidRPr="00E516CD" w:rsidRDefault="00A13C57" w:rsidP="00A13C57">
            <w:pPr>
              <w:jc w:val="center"/>
              <w:rPr>
                <w:sz w:val="28"/>
                <w:szCs w:val="28"/>
                <w:lang w:val="en-US"/>
              </w:rPr>
            </w:pPr>
            <w:r w:rsidRPr="00E516CD">
              <w:rPr>
                <w:sz w:val="28"/>
                <w:szCs w:val="28"/>
                <w:lang w:val="en-US"/>
              </w:rPr>
              <w:t>417</w:t>
            </w:r>
          </w:p>
        </w:tc>
      </w:tr>
      <w:tr w:rsidR="00A13C57" w:rsidRPr="00E516CD" w:rsidTr="00A13C57">
        <w:trPr>
          <w:trHeight w:val="358"/>
        </w:trPr>
        <w:tc>
          <w:tcPr>
            <w:tcW w:w="2155" w:type="dxa"/>
          </w:tcPr>
          <w:p w:rsidR="00A13C57" w:rsidRPr="00E516CD" w:rsidRDefault="00A13C57" w:rsidP="00A13C57">
            <w:pPr>
              <w:jc w:val="both"/>
              <w:rPr>
                <w:rFonts w:ascii="Times New Roman" w:eastAsia="Times New Roman" w:hAnsi="Times New Roman"/>
                <w:sz w:val="28"/>
                <w:szCs w:val="28"/>
              </w:rPr>
            </w:pPr>
            <w:r w:rsidRPr="00E516CD">
              <w:rPr>
                <w:rFonts w:ascii="Times New Roman" w:eastAsia="Times New Roman" w:hAnsi="Times New Roman"/>
                <w:sz w:val="28"/>
                <w:szCs w:val="28"/>
              </w:rPr>
              <w:t>педагогов</w:t>
            </w:r>
          </w:p>
        </w:tc>
        <w:tc>
          <w:tcPr>
            <w:tcW w:w="1531" w:type="dxa"/>
          </w:tcPr>
          <w:p w:rsidR="00A13C57" w:rsidRPr="00E516CD" w:rsidRDefault="00A13C57" w:rsidP="00A13C57">
            <w:pPr>
              <w:jc w:val="both"/>
              <w:rPr>
                <w:sz w:val="28"/>
                <w:szCs w:val="28"/>
              </w:rPr>
            </w:pPr>
            <w:r w:rsidRPr="00E516CD">
              <w:rPr>
                <w:sz w:val="28"/>
                <w:szCs w:val="28"/>
              </w:rPr>
              <w:t>-</w:t>
            </w:r>
          </w:p>
        </w:tc>
        <w:tc>
          <w:tcPr>
            <w:tcW w:w="1483" w:type="dxa"/>
          </w:tcPr>
          <w:p w:rsidR="00A13C57" w:rsidRPr="00E516CD" w:rsidRDefault="00A13C57" w:rsidP="00A13C57">
            <w:pPr>
              <w:jc w:val="both"/>
              <w:rPr>
                <w:sz w:val="28"/>
                <w:szCs w:val="28"/>
              </w:rPr>
            </w:pPr>
            <w:r w:rsidRPr="00E516CD">
              <w:rPr>
                <w:sz w:val="28"/>
                <w:szCs w:val="28"/>
              </w:rPr>
              <w:t>95</w:t>
            </w:r>
          </w:p>
        </w:tc>
        <w:tc>
          <w:tcPr>
            <w:tcW w:w="1447" w:type="dxa"/>
          </w:tcPr>
          <w:p w:rsidR="00A13C57" w:rsidRPr="00E516CD" w:rsidRDefault="00A13C57" w:rsidP="00A13C57">
            <w:pPr>
              <w:jc w:val="both"/>
              <w:rPr>
                <w:sz w:val="28"/>
                <w:szCs w:val="28"/>
              </w:rPr>
            </w:pPr>
            <w:r w:rsidRPr="00E516CD">
              <w:rPr>
                <w:sz w:val="28"/>
                <w:szCs w:val="28"/>
              </w:rPr>
              <w:t>101</w:t>
            </w:r>
          </w:p>
        </w:tc>
        <w:tc>
          <w:tcPr>
            <w:tcW w:w="1546" w:type="dxa"/>
          </w:tcPr>
          <w:p w:rsidR="00A13C57" w:rsidRPr="00E516CD" w:rsidRDefault="00A13C57" w:rsidP="00A13C57">
            <w:pPr>
              <w:jc w:val="both"/>
              <w:rPr>
                <w:sz w:val="28"/>
                <w:szCs w:val="28"/>
              </w:rPr>
            </w:pPr>
            <w:r w:rsidRPr="00E516CD">
              <w:rPr>
                <w:sz w:val="28"/>
                <w:szCs w:val="28"/>
              </w:rPr>
              <w:t>122</w:t>
            </w:r>
          </w:p>
        </w:tc>
        <w:tc>
          <w:tcPr>
            <w:tcW w:w="1546" w:type="dxa"/>
          </w:tcPr>
          <w:p w:rsidR="00A13C57" w:rsidRPr="00E516CD" w:rsidRDefault="00A13C57" w:rsidP="00A13C57">
            <w:pPr>
              <w:jc w:val="center"/>
              <w:rPr>
                <w:sz w:val="28"/>
                <w:szCs w:val="28"/>
                <w:lang w:val="en-US"/>
              </w:rPr>
            </w:pPr>
            <w:r w:rsidRPr="00E516CD">
              <w:rPr>
                <w:sz w:val="28"/>
                <w:szCs w:val="28"/>
                <w:lang w:val="en-US"/>
              </w:rPr>
              <w:t>121</w:t>
            </w:r>
          </w:p>
        </w:tc>
      </w:tr>
      <w:tr w:rsidR="00A13C57" w:rsidRPr="00E516CD" w:rsidTr="00A13C57">
        <w:trPr>
          <w:trHeight w:val="358"/>
        </w:trPr>
        <w:tc>
          <w:tcPr>
            <w:tcW w:w="2155" w:type="dxa"/>
          </w:tcPr>
          <w:p w:rsidR="00A13C57" w:rsidRPr="00E516CD" w:rsidRDefault="00A13C57" w:rsidP="00A13C57">
            <w:pPr>
              <w:jc w:val="both"/>
              <w:rPr>
                <w:sz w:val="28"/>
                <w:szCs w:val="28"/>
              </w:rPr>
            </w:pPr>
          </w:p>
        </w:tc>
        <w:tc>
          <w:tcPr>
            <w:tcW w:w="6007" w:type="dxa"/>
            <w:gridSpan w:val="4"/>
          </w:tcPr>
          <w:p w:rsidR="00A13C57" w:rsidRPr="00E516CD" w:rsidRDefault="00A13C57" w:rsidP="00A13C57">
            <w:pPr>
              <w:jc w:val="both"/>
              <w:rPr>
                <w:sz w:val="28"/>
                <w:szCs w:val="28"/>
              </w:rPr>
            </w:pPr>
            <w:r w:rsidRPr="00E516CD">
              <w:rPr>
                <w:rFonts w:ascii="Times New Roman" w:hAnsi="Times New Roman"/>
                <w:b/>
                <w:szCs w:val="28"/>
              </w:rPr>
              <w:t>Общеобразовательные структурные подразделения</w:t>
            </w:r>
          </w:p>
        </w:tc>
        <w:tc>
          <w:tcPr>
            <w:tcW w:w="1546" w:type="dxa"/>
          </w:tcPr>
          <w:p w:rsidR="00A13C57" w:rsidRPr="00E516CD" w:rsidRDefault="00A13C57" w:rsidP="00A13C57">
            <w:pPr>
              <w:jc w:val="center"/>
              <w:rPr>
                <w:sz w:val="28"/>
                <w:szCs w:val="28"/>
              </w:rPr>
            </w:pPr>
          </w:p>
        </w:tc>
      </w:tr>
      <w:tr w:rsidR="00A13C57" w:rsidRPr="00E516CD" w:rsidTr="00A13C57">
        <w:trPr>
          <w:trHeight w:val="358"/>
        </w:trPr>
        <w:tc>
          <w:tcPr>
            <w:tcW w:w="2155" w:type="dxa"/>
          </w:tcPr>
          <w:p w:rsidR="00A13C57" w:rsidRPr="00E516CD" w:rsidRDefault="00A13C57" w:rsidP="00A13C57">
            <w:pPr>
              <w:jc w:val="both"/>
              <w:rPr>
                <w:rFonts w:ascii="Times New Roman" w:eastAsia="Times New Roman" w:hAnsi="Times New Roman"/>
                <w:sz w:val="28"/>
                <w:szCs w:val="28"/>
              </w:rPr>
            </w:pPr>
            <w:r w:rsidRPr="00E516CD">
              <w:rPr>
                <w:rFonts w:ascii="Times New Roman" w:eastAsia="Times New Roman" w:hAnsi="Times New Roman"/>
                <w:sz w:val="28"/>
                <w:szCs w:val="28"/>
              </w:rPr>
              <w:t>количество учреждений</w:t>
            </w:r>
          </w:p>
        </w:tc>
        <w:tc>
          <w:tcPr>
            <w:tcW w:w="1531" w:type="dxa"/>
          </w:tcPr>
          <w:p w:rsidR="00A13C57" w:rsidRPr="00E516CD" w:rsidRDefault="00A13C57" w:rsidP="00A13C57">
            <w:pPr>
              <w:jc w:val="both"/>
              <w:rPr>
                <w:sz w:val="28"/>
                <w:szCs w:val="28"/>
              </w:rPr>
            </w:pPr>
            <w:r w:rsidRPr="00E516CD">
              <w:rPr>
                <w:sz w:val="28"/>
                <w:szCs w:val="28"/>
              </w:rPr>
              <w:t>-</w:t>
            </w:r>
          </w:p>
        </w:tc>
        <w:tc>
          <w:tcPr>
            <w:tcW w:w="1483" w:type="dxa"/>
          </w:tcPr>
          <w:p w:rsidR="00A13C57" w:rsidRPr="00E516CD" w:rsidRDefault="00A13C57" w:rsidP="00A13C57">
            <w:pPr>
              <w:jc w:val="both"/>
              <w:rPr>
                <w:sz w:val="28"/>
                <w:szCs w:val="28"/>
              </w:rPr>
            </w:pPr>
            <w:r w:rsidRPr="00E516CD">
              <w:rPr>
                <w:sz w:val="28"/>
                <w:szCs w:val="28"/>
              </w:rPr>
              <w:t>13</w:t>
            </w:r>
          </w:p>
        </w:tc>
        <w:tc>
          <w:tcPr>
            <w:tcW w:w="1447" w:type="dxa"/>
          </w:tcPr>
          <w:p w:rsidR="00A13C57" w:rsidRPr="00E516CD" w:rsidRDefault="00A13C57" w:rsidP="00A13C57">
            <w:pPr>
              <w:jc w:val="both"/>
              <w:rPr>
                <w:sz w:val="28"/>
                <w:szCs w:val="28"/>
              </w:rPr>
            </w:pPr>
            <w:r w:rsidRPr="00E516CD">
              <w:rPr>
                <w:sz w:val="28"/>
                <w:szCs w:val="28"/>
              </w:rPr>
              <w:t>13</w:t>
            </w:r>
          </w:p>
        </w:tc>
        <w:tc>
          <w:tcPr>
            <w:tcW w:w="1546" w:type="dxa"/>
          </w:tcPr>
          <w:p w:rsidR="00A13C57" w:rsidRPr="00E516CD" w:rsidRDefault="00A13C57" w:rsidP="00A13C57">
            <w:pPr>
              <w:jc w:val="both"/>
              <w:rPr>
                <w:sz w:val="28"/>
                <w:szCs w:val="28"/>
              </w:rPr>
            </w:pPr>
            <w:r w:rsidRPr="00E516CD">
              <w:rPr>
                <w:sz w:val="28"/>
                <w:szCs w:val="28"/>
              </w:rPr>
              <w:t>14</w:t>
            </w:r>
          </w:p>
        </w:tc>
        <w:tc>
          <w:tcPr>
            <w:tcW w:w="1546" w:type="dxa"/>
          </w:tcPr>
          <w:p w:rsidR="00A13C57" w:rsidRPr="00E516CD" w:rsidRDefault="00A13C57" w:rsidP="00A13C57">
            <w:pPr>
              <w:jc w:val="center"/>
              <w:rPr>
                <w:sz w:val="28"/>
                <w:szCs w:val="28"/>
              </w:rPr>
            </w:pPr>
            <w:r w:rsidRPr="00E516CD">
              <w:rPr>
                <w:sz w:val="28"/>
                <w:szCs w:val="28"/>
              </w:rPr>
              <w:t>14</w:t>
            </w:r>
          </w:p>
        </w:tc>
      </w:tr>
      <w:tr w:rsidR="00A13C57" w:rsidRPr="00E516CD" w:rsidTr="00A13C57">
        <w:trPr>
          <w:trHeight w:val="358"/>
        </w:trPr>
        <w:tc>
          <w:tcPr>
            <w:tcW w:w="2155" w:type="dxa"/>
          </w:tcPr>
          <w:p w:rsidR="00A13C57" w:rsidRPr="00E516CD" w:rsidRDefault="00A13C57" w:rsidP="00A13C57">
            <w:pPr>
              <w:jc w:val="both"/>
              <w:rPr>
                <w:rFonts w:ascii="Times New Roman" w:eastAsia="Times New Roman" w:hAnsi="Times New Roman"/>
                <w:sz w:val="28"/>
                <w:szCs w:val="28"/>
              </w:rPr>
            </w:pPr>
            <w:r w:rsidRPr="00E516CD">
              <w:rPr>
                <w:rFonts w:ascii="Times New Roman" w:eastAsia="Times New Roman" w:hAnsi="Times New Roman"/>
                <w:sz w:val="28"/>
                <w:szCs w:val="28"/>
              </w:rPr>
              <w:t>численность обучающихся</w:t>
            </w:r>
          </w:p>
        </w:tc>
        <w:tc>
          <w:tcPr>
            <w:tcW w:w="1531" w:type="dxa"/>
          </w:tcPr>
          <w:p w:rsidR="00A13C57" w:rsidRPr="00E516CD" w:rsidRDefault="00A13C57" w:rsidP="00A13C57">
            <w:pPr>
              <w:jc w:val="both"/>
              <w:rPr>
                <w:sz w:val="28"/>
                <w:szCs w:val="28"/>
              </w:rPr>
            </w:pPr>
            <w:r w:rsidRPr="00E516CD">
              <w:rPr>
                <w:sz w:val="28"/>
                <w:szCs w:val="28"/>
              </w:rPr>
              <w:t>-</w:t>
            </w:r>
          </w:p>
        </w:tc>
        <w:tc>
          <w:tcPr>
            <w:tcW w:w="1483" w:type="dxa"/>
          </w:tcPr>
          <w:p w:rsidR="00A13C57" w:rsidRPr="00E516CD" w:rsidRDefault="00A13C57" w:rsidP="00A13C57">
            <w:pPr>
              <w:jc w:val="both"/>
              <w:rPr>
                <w:sz w:val="28"/>
                <w:szCs w:val="28"/>
              </w:rPr>
            </w:pPr>
            <w:r w:rsidRPr="00E516CD">
              <w:rPr>
                <w:sz w:val="28"/>
                <w:szCs w:val="28"/>
              </w:rPr>
              <w:t>3588</w:t>
            </w:r>
          </w:p>
        </w:tc>
        <w:tc>
          <w:tcPr>
            <w:tcW w:w="1447" w:type="dxa"/>
          </w:tcPr>
          <w:p w:rsidR="00A13C57" w:rsidRPr="00E516CD" w:rsidRDefault="00A13C57" w:rsidP="00A13C57">
            <w:pPr>
              <w:jc w:val="both"/>
              <w:rPr>
                <w:sz w:val="28"/>
                <w:szCs w:val="28"/>
              </w:rPr>
            </w:pPr>
            <w:r w:rsidRPr="00E516CD">
              <w:rPr>
                <w:sz w:val="28"/>
                <w:szCs w:val="28"/>
              </w:rPr>
              <w:t>3639</w:t>
            </w:r>
          </w:p>
        </w:tc>
        <w:tc>
          <w:tcPr>
            <w:tcW w:w="1546" w:type="dxa"/>
          </w:tcPr>
          <w:p w:rsidR="00A13C57" w:rsidRPr="00E516CD" w:rsidRDefault="00A13C57" w:rsidP="00A13C57">
            <w:pPr>
              <w:jc w:val="both"/>
              <w:rPr>
                <w:sz w:val="28"/>
                <w:szCs w:val="28"/>
              </w:rPr>
            </w:pPr>
            <w:r w:rsidRPr="00E516CD">
              <w:rPr>
                <w:sz w:val="28"/>
                <w:szCs w:val="28"/>
              </w:rPr>
              <w:t>4082</w:t>
            </w:r>
          </w:p>
        </w:tc>
        <w:tc>
          <w:tcPr>
            <w:tcW w:w="1546" w:type="dxa"/>
          </w:tcPr>
          <w:p w:rsidR="00A13C57" w:rsidRPr="00E516CD" w:rsidRDefault="00A13C57" w:rsidP="00A13C57">
            <w:pPr>
              <w:jc w:val="center"/>
              <w:rPr>
                <w:sz w:val="28"/>
                <w:szCs w:val="28"/>
              </w:rPr>
            </w:pPr>
            <w:r w:rsidRPr="00E516CD">
              <w:rPr>
                <w:sz w:val="28"/>
                <w:szCs w:val="28"/>
              </w:rPr>
              <w:t>4208</w:t>
            </w:r>
          </w:p>
        </w:tc>
      </w:tr>
      <w:tr w:rsidR="00A13C57" w:rsidRPr="00E516CD" w:rsidTr="00A13C57">
        <w:trPr>
          <w:trHeight w:val="358"/>
        </w:trPr>
        <w:tc>
          <w:tcPr>
            <w:tcW w:w="2155" w:type="dxa"/>
          </w:tcPr>
          <w:p w:rsidR="00A13C57" w:rsidRPr="00E516CD" w:rsidRDefault="00A13C57" w:rsidP="00A13C57">
            <w:pPr>
              <w:jc w:val="both"/>
              <w:rPr>
                <w:rFonts w:ascii="Times New Roman" w:eastAsia="Times New Roman" w:hAnsi="Times New Roman"/>
                <w:sz w:val="28"/>
                <w:szCs w:val="28"/>
              </w:rPr>
            </w:pPr>
            <w:r w:rsidRPr="00E516CD">
              <w:rPr>
                <w:rFonts w:ascii="Times New Roman" w:eastAsia="Times New Roman" w:hAnsi="Times New Roman"/>
                <w:sz w:val="28"/>
                <w:szCs w:val="28"/>
              </w:rPr>
              <w:t>всего работников</w:t>
            </w:r>
          </w:p>
        </w:tc>
        <w:tc>
          <w:tcPr>
            <w:tcW w:w="1531" w:type="dxa"/>
          </w:tcPr>
          <w:p w:rsidR="00A13C57" w:rsidRPr="00E516CD" w:rsidRDefault="00A13C57" w:rsidP="00A13C57">
            <w:pPr>
              <w:jc w:val="both"/>
              <w:rPr>
                <w:sz w:val="28"/>
                <w:szCs w:val="28"/>
              </w:rPr>
            </w:pPr>
            <w:r w:rsidRPr="00E516CD">
              <w:rPr>
                <w:sz w:val="28"/>
                <w:szCs w:val="28"/>
              </w:rPr>
              <w:t>-</w:t>
            </w:r>
          </w:p>
        </w:tc>
        <w:tc>
          <w:tcPr>
            <w:tcW w:w="1483" w:type="dxa"/>
          </w:tcPr>
          <w:p w:rsidR="00A13C57" w:rsidRPr="00E516CD" w:rsidRDefault="00A13C57" w:rsidP="00A13C57">
            <w:pPr>
              <w:jc w:val="both"/>
              <w:rPr>
                <w:sz w:val="28"/>
                <w:szCs w:val="28"/>
              </w:rPr>
            </w:pPr>
            <w:r w:rsidRPr="00E516CD">
              <w:rPr>
                <w:sz w:val="28"/>
                <w:szCs w:val="28"/>
              </w:rPr>
              <w:t>678</w:t>
            </w:r>
          </w:p>
        </w:tc>
        <w:tc>
          <w:tcPr>
            <w:tcW w:w="1447" w:type="dxa"/>
          </w:tcPr>
          <w:p w:rsidR="00A13C57" w:rsidRPr="00E516CD" w:rsidRDefault="00A13C57" w:rsidP="00A13C57">
            <w:pPr>
              <w:jc w:val="both"/>
              <w:rPr>
                <w:sz w:val="28"/>
                <w:szCs w:val="28"/>
              </w:rPr>
            </w:pPr>
            <w:r w:rsidRPr="00E516CD">
              <w:rPr>
                <w:sz w:val="28"/>
                <w:szCs w:val="28"/>
              </w:rPr>
              <w:t>672</w:t>
            </w:r>
          </w:p>
        </w:tc>
        <w:tc>
          <w:tcPr>
            <w:tcW w:w="1546" w:type="dxa"/>
          </w:tcPr>
          <w:p w:rsidR="00A13C57" w:rsidRPr="00E516CD" w:rsidRDefault="00A13C57" w:rsidP="00A13C57">
            <w:pPr>
              <w:jc w:val="both"/>
              <w:rPr>
                <w:sz w:val="28"/>
                <w:szCs w:val="28"/>
              </w:rPr>
            </w:pPr>
            <w:r w:rsidRPr="00E516CD">
              <w:rPr>
                <w:sz w:val="28"/>
                <w:szCs w:val="28"/>
              </w:rPr>
              <w:t>565</w:t>
            </w:r>
          </w:p>
        </w:tc>
        <w:tc>
          <w:tcPr>
            <w:tcW w:w="1546" w:type="dxa"/>
          </w:tcPr>
          <w:p w:rsidR="00A13C57" w:rsidRPr="00E516CD" w:rsidRDefault="00A13C57" w:rsidP="00A13C57">
            <w:pPr>
              <w:jc w:val="center"/>
              <w:rPr>
                <w:sz w:val="28"/>
                <w:szCs w:val="28"/>
              </w:rPr>
            </w:pPr>
            <w:r w:rsidRPr="00E516CD">
              <w:rPr>
                <w:sz w:val="28"/>
                <w:szCs w:val="28"/>
              </w:rPr>
              <w:t>559</w:t>
            </w:r>
          </w:p>
        </w:tc>
      </w:tr>
      <w:tr w:rsidR="00A13C57" w:rsidRPr="00E516CD" w:rsidTr="00A13C57">
        <w:trPr>
          <w:trHeight w:val="358"/>
        </w:trPr>
        <w:tc>
          <w:tcPr>
            <w:tcW w:w="2155" w:type="dxa"/>
          </w:tcPr>
          <w:p w:rsidR="00A13C57" w:rsidRPr="00E516CD" w:rsidRDefault="00A13C57" w:rsidP="00A13C57">
            <w:pPr>
              <w:jc w:val="both"/>
              <w:rPr>
                <w:rFonts w:ascii="Times New Roman" w:eastAsia="Times New Roman" w:hAnsi="Times New Roman"/>
                <w:sz w:val="28"/>
                <w:szCs w:val="28"/>
              </w:rPr>
            </w:pPr>
            <w:r w:rsidRPr="00E516CD">
              <w:rPr>
                <w:rFonts w:ascii="Times New Roman" w:eastAsia="Times New Roman" w:hAnsi="Times New Roman"/>
                <w:sz w:val="28"/>
                <w:szCs w:val="28"/>
              </w:rPr>
              <w:t>педагогов</w:t>
            </w:r>
          </w:p>
        </w:tc>
        <w:tc>
          <w:tcPr>
            <w:tcW w:w="1531" w:type="dxa"/>
          </w:tcPr>
          <w:p w:rsidR="00A13C57" w:rsidRPr="00E516CD" w:rsidRDefault="00A13C57" w:rsidP="00A13C57">
            <w:pPr>
              <w:jc w:val="both"/>
              <w:rPr>
                <w:sz w:val="28"/>
                <w:szCs w:val="28"/>
              </w:rPr>
            </w:pPr>
            <w:r w:rsidRPr="00E516CD">
              <w:rPr>
                <w:sz w:val="28"/>
                <w:szCs w:val="28"/>
              </w:rPr>
              <w:t>-</w:t>
            </w:r>
          </w:p>
        </w:tc>
        <w:tc>
          <w:tcPr>
            <w:tcW w:w="1483" w:type="dxa"/>
          </w:tcPr>
          <w:p w:rsidR="00A13C57" w:rsidRPr="00E516CD" w:rsidRDefault="00A13C57" w:rsidP="00A13C57">
            <w:pPr>
              <w:jc w:val="both"/>
              <w:rPr>
                <w:sz w:val="28"/>
                <w:szCs w:val="28"/>
              </w:rPr>
            </w:pPr>
            <w:r w:rsidRPr="00E516CD">
              <w:rPr>
                <w:sz w:val="28"/>
                <w:szCs w:val="28"/>
              </w:rPr>
              <w:t>353</w:t>
            </w:r>
          </w:p>
        </w:tc>
        <w:tc>
          <w:tcPr>
            <w:tcW w:w="1447" w:type="dxa"/>
          </w:tcPr>
          <w:p w:rsidR="00A13C57" w:rsidRPr="00E516CD" w:rsidRDefault="00A13C57" w:rsidP="00A13C57">
            <w:pPr>
              <w:jc w:val="both"/>
              <w:rPr>
                <w:sz w:val="28"/>
                <w:szCs w:val="28"/>
              </w:rPr>
            </w:pPr>
            <w:r w:rsidRPr="00E516CD">
              <w:rPr>
                <w:sz w:val="28"/>
                <w:szCs w:val="28"/>
              </w:rPr>
              <w:t>356</w:t>
            </w:r>
          </w:p>
        </w:tc>
        <w:tc>
          <w:tcPr>
            <w:tcW w:w="1546" w:type="dxa"/>
          </w:tcPr>
          <w:p w:rsidR="00A13C57" w:rsidRPr="00E516CD" w:rsidRDefault="00A13C57" w:rsidP="00A13C57">
            <w:pPr>
              <w:jc w:val="both"/>
              <w:rPr>
                <w:sz w:val="28"/>
                <w:szCs w:val="28"/>
              </w:rPr>
            </w:pPr>
            <w:r w:rsidRPr="00E516CD">
              <w:rPr>
                <w:sz w:val="28"/>
                <w:szCs w:val="28"/>
              </w:rPr>
              <w:t>296</w:t>
            </w:r>
          </w:p>
        </w:tc>
        <w:tc>
          <w:tcPr>
            <w:tcW w:w="1546" w:type="dxa"/>
          </w:tcPr>
          <w:p w:rsidR="00A13C57" w:rsidRPr="00E516CD" w:rsidRDefault="00A13C57" w:rsidP="00A13C57">
            <w:pPr>
              <w:jc w:val="center"/>
              <w:rPr>
                <w:sz w:val="28"/>
                <w:szCs w:val="28"/>
              </w:rPr>
            </w:pPr>
            <w:r w:rsidRPr="00E516CD">
              <w:rPr>
                <w:sz w:val="28"/>
                <w:szCs w:val="28"/>
              </w:rPr>
              <w:t>302</w:t>
            </w:r>
          </w:p>
        </w:tc>
      </w:tr>
    </w:tbl>
    <w:p w:rsidR="00A13C57" w:rsidRDefault="00A13C57" w:rsidP="00A13C57">
      <w:pPr>
        <w:jc w:val="both"/>
        <w:rPr>
          <w:sz w:val="28"/>
        </w:rPr>
      </w:pPr>
    </w:p>
    <w:p w:rsidR="00A13C57" w:rsidRDefault="00A13C57" w:rsidP="00A13C57">
      <w:pPr>
        <w:jc w:val="both"/>
      </w:pPr>
      <w:r>
        <w:rPr>
          <w:sz w:val="28"/>
        </w:rPr>
        <w:t xml:space="preserve">Как следует из приведенных данных, муниципальная система образования Киреевского района претерпела значительные изменения за </w:t>
      </w:r>
      <w:r w:rsidRPr="00D95BE1">
        <w:rPr>
          <w:sz w:val="28"/>
        </w:rPr>
        <w:t>период с 2014 по</w:t>
      </w:r>
      <w:r>
        <w:rPr>
          <w:sz w:val="28"/>
        </w:rPr>
        <w:t xml:space="preserve"> 2018 гг. в связи с реорганизацией образовательных организаций путем их слияния, присоединения</w:t>
      </w:r>
      <w:r>
        <w:t>:</w:t>
      </w:r>
    </w:p>
    <w:p w:rsidR="00A13C57" w:rsidRDefault="00A13C57" w:rsidP="00A13C57">
      <w:pPr>
        <w:ind w:firstLine="708"/>
        <w:jc w:val="both"/>
      </w:pPr>
      <w:r>
        <w:t>2014 год</w:t>
      </w:r>
    </w:p>
    <w:tbl>
      <w:tblPr>
        <w:tblStyle w:val="a3"/>
        <w:tblW w:w="0" w:type="auto"/>
        <w:tblLook w:val="04A0"/>
      </w:tblPr>
      <w:tblGrid>
        <w:gridCol w:w="1883"/>
        <w:gridCol w:w="1699"/>
        <w:gridCol w:w="5763"/>
      </w:tblGrid>
      <w:tr w:rsidR="00A13C57" w:rsidRPr="00AD68AA" w:rsidTr="00A13C57">
        <w:tc>
          <w:tcPr>
            <w:tcW w:w="1883" w:type="dxa"/>
          </w:tcPr>
          <w:p w:rsidR="00A13C57" w:rsidRPr="00AD68AA" w:rsidRDefault="00A13C57" w:rsidP="00A13C57">
            <w:pPr>
              <w:jc w:val="center"/>
            </w:pPr>
            <w:r w:rsidRPr="00AD68AA">
              <w:t>Форма оптимизации</w:t>
            </w:r>
          </w:p>
        </w:tc>
        <w:tc>
          <w:tcPr>
            <w:tcW w:w="1699" w:type="dxa"/>
          </w:tcPr>
          <w:p w:rsidR="00A13C57" w:rsidRPr="00AD68AA" w:rsidRDefault="00A13C57" w:rsidP="00A13C57">
            <w:pPr>
              <w:jc w:val="center"/>
            </w:pPr>
            <w:r w:rsidRPr="00AD68AA">
              <w:t>Количество учреждений</w:t>
            </w:r>
          </w:p>
        </w:tc>
        <w:tc>
          <w:tcPr>
            <w:tcW w:w="5763" w:type="dxa"/>
          </w:tcPr>
          <w:p w:rsidR="00A13C57" w:rsidRPr="00AD68AA" w:rsidRDefault="00A13C57" w:rsidP="00A13C57">
            <w:pPr>
              <w:jc w:val="center"/>
            </w:pPr>
            <w:r w:rsidRPr="00AD68AA">
              <w:t>Наименование учреждений</w:t>
            </w:r>
          </w:p>
        </w:tc>
      </w:tr>
      <w:tr w:rsidR="00A13C57" w:rsidRPr="00AD68AA" w:rsidTr="00A13C57">
        <w:tc>
          <w:tcPr>
            <w:tcW w:w="1883" w:type="dxa"/>
          </w:tcPr>
          <w:p w:rsidR="00A13C57" w:rsidRPr="00AD68AA" w:rsidRDefault="00A13C57" w:rsidP="00A13C57">
            <w:pPr>
              <w:jc w:val="both"/>
            </w:pPr>
            <w:r>
              <w:t>Слияние</w:t>
            </w:r>
          </w:p>
        </w:tc>
        <w:tc>
          <w:tcPr>
            <w:tcW w:w="1699" w:type="dxa"/>
          </w:tcPr>
          <w:p w:rsidR="00A13C57" w:rsidRPr="00AD68AA" w:rsidRDefault="00A13C57" w:rsidP="00A13C57">
            <w:pPr>
              <w:jc w:val="both"/>
            </w:pPr>
          </w:p>
        </w:tc>
        <w:tc>
          <w:tcPr>
            <w:tcW w:w="5763" w:type="dxa"/>
          </w:tcPr>
          <w:p w:rsidR="00A13C57" w:rsidRPr="00AD68AA" w:rsidRDefault="00A13C57" w:rsidP="00A13C57">
            <w:pPr>
              <w:jc w:val="both"/>
            </w:pPr>
          </w:p>
        </w:tc>
      </w:tr>
      <w:tr w:rsidR="00A13C57" w:rsidRPr="00AD68AA" w:rsidTr="00A13C57">
        <w:tc>
          <w:tcPr>
            <w:tcW w:w="1883" w:type="dxa"/>
          </w:tcPr>
          <w:p w:rsidR="00A13C57" w:rsidRDefault="00A13C57" w:rsidP="00A13C57">
            <w:pPr>
              <w:jc w:val="both"/>
            </w:pPr>
            <w:r>
              <w:t>Присоединение</w:t>
            </w:r>
          </w:p>
        </w:tc>
        <w:tc>
          <w:tcPr>
            <w:tcW w:w="1699" w:type="dxa"/>
          </w:tcPr>
          <w:p w:rsidR="00A13C57" w:rsidRPr="00AD68AA" w:rsidRDefault="00A13C57" w:rsidP="00A13C57">
            <w:pPr>
              <w:jc w:val="both"/>
            </w:pPr>
          </w:p>
        </w:tc>
        <w:tc>
          <w:tcPr>
            <w:tcW w:w="5763" w:type="dxa"/>
          </w:tcPr>
          <w:p w:rsidR="00A13C57" w:rsidRPr="00AD68AA" w:rsidRDefault="00A13C57" w:rsidP="00A13C57">
            <w:pPr>
              <w:jc w:val="both"/>
            </w:pPr>
          </w:p>
        </w:tc>
      </w:tr>
      <w:tr w:rsidR="00A13C57" w:rsidRPr="00AD68AA" w:rsidTr="00A13C57">
        <w:tc>
          <w:tcPr>
            <w:tcW w:w="1883" w:type="dxa"/>
          </w:tcPr>
          <w:p w:rsidR="00A13C57" w:rsidRDefault="00A13C57" w:rsidP="00A13C57">
            <w:pPr>
              <w:jc w:val="both"/>
            </w:pPr>
            <w:r>
              <w:t>Разделение</w:t>
            </w:r>
          </w:p>
        </w:tc>
        <w:tc>
          <w:tcPr>
            <w:tcW w:w="1699" w:type="dxa"/>
          </w:tcPr>
          <w:p w:rsidR="00A13C57" w:rsidRPr="00AD68AA" w:rsidRDefault="00A13C57" w:rsidP="00A13C57">
            <w:pPr>
              <w:jc w:val="both"/>
            </w:pPr>
          </w:p>
        </w:tc>
        <w:tc>
          <w:tcPr>
            <w:tcW w:w="5763" w:type="dxa"/>
          </w:tcPr>
          <w:p w:rsidR="00A13C57" w:rsidRPr="00AD68AA" w:rsidRDefault="00A13C57" w:rsidP="00A13C57">
            <w:pPr>
              <w:jc w:val="both"/>
            </w:pPr>
          </w:p>
        </w:tc>
      </w:tr>
      <w:tr w:rsidR="00A13C57" w:rsidRPr="00AD68AA" w:rsidTr="00A13C57">
        <w:tc>
          <w:tcPr>
            <w:tcW w:w="1883" w:type="dxa"/>
          </w:tcPr>
          <w:p w:rsidR="00A13C57" w:rsidRDefault="00A13C57" w:rsidP="00A13C57">
            <w:pPr>
              <w:jc w:val="both"/>
            </w:pPr>
            <w:r>
              <w:t>Выделение</w:t>
            </w:r>
          </w:p>
        </w:tc>
        <w:tc>
          <w:tcPr>
            <w:tcW w:w="1699" w:type="dxa"/>
          </w:tcPr>
          <w:p w:rsidR="00A13C57" w:rsidRPr="00AD68AA" w:rsidRDefault="00A13C57" w:rsidP="00A13C57">
            <w:pPr>
              <w:jc w:val="both"/>
            </w:pPr>
          </w:p>
        </w:tc>
        <w:tc>
          <w:tcPr>
            <w:tcW w:w="5763" w:type="dxa"/>
          </w:tcPr>
          <w:p w:rsidR="00A13C57" w:rsidRPr="00AD68AA" w:rsidRDefault="00A13C57" w:rsidP="00A13C57">
            <w:pPr>
              <w:jc w:val="both"/>
            </w:pPr>
          </w:p>
        </w:tc>
      </w:tr>
      <w:tr w:rsidR="00A13C57" w:rsidRPr="00AD68AA" w:rsidTr="00A13C57">
        <w:tc>
          <w:tcPr>
            <w:tcW w:w="1883" w:type="dxa"/>
          </w:tcPr>
          <w:p w:rsidR="00A13C57" w:rsidRDefault="00A13C57" w:rsidP="00A13C57">
            <w:pPr>
              <w:jc w:val="both"/>
            </w:pPr>
            <w:r>
              <w:t>Преобразование</w:t>
            </w:r>
          </w:p>
        </w:tc>
        <w:tc>
          <w:tcPr>
            <w:tcW w:w="1699" w:type="dxa"/>
          </w:tcPr>
          <w:p w:rsidR="00A13C57" w:rsidRPr="00AD68AA" w:rsidRDefault="00A13C57" w:rsidP="00A13C57">
            <w:pPr>
              <w:jc w:val="both"/>
            </w:pPr>
          </w:p>
        </w:tc>
        <w:tc>
          <w:tcPr>
            <w:tcW w:w="5763" w:type="dxa"/>
          </w:tcPr>
          <w:p w:rsidR="00A13C57" w:rsidRPr="00AD68AA" w:rsidRDefault="00A13C57" w:rsidP="00A13C57">
            <w:pPr>
              <w:jc w:val="both"/>
            </w:pPr>
          </w:p>
        </w:tc>
      </w:tr>
      <w:tr w:rsidR="00A13C57" w:rsidRPr="00AD68AA" w:rsidTr="00A13C57">
        <w:tc>
          <w:tcPr>
            <w:tcW w:w="1883" w:type="dxa"/>
          </w:tcPr>
          <w:p w:rsidR="00A13C57" w:rsidRDefault="00A13C57" w:rsidP="00A13C57">
            <w:pPr>
              <w:jc w:val="both"/>
            </w:pPr>
            <w:r>
              <w:t>Ликвидация</w:t>
            </w:r>
          </w:p>
        </w:tc>
        <w:tc>
          <w:tcPr>
            <w:tcW w:w="1699" w:type="dxa"/>
          </w:tcPr>
          <w:p w:rsidR="00A13C57" w:rsidRPr="00AD68AA" w:rsidRDefault="00A13C57" w:rsidP="00A13C57">
            <w:pPr>
              <w:jc w:val="both"/>
            </w:pPr>
            <w:r>
              <w:t>1</w:t>
            </w:r>
          </w:p>
        </w:tc>
        <w:tc>
          <w:tcPr>
            <w:tcW w:w="5763" w:type="dxa"/>
          </w:tcPr>
          <w:p w:rsidR="00A13C57" w:rsidRPr="00AD68AA" w:rsidRDefault="00A13C57" w:rsidP="00A13C57">
            <w:pPr>
              <w:jc w:val="both"/>
            </w:pPr>
            <w:r w:rsidRPr="00943A9D">
              <w:rPr>
                <w:iCs/>
              </w:rPr>
              <w:t>М</w:t>
            </w:r>
            <w:r w:rsidRPr="00943A9D">
              <w:t>униципальное казенное общеобразовательное учреждение «Кругловская основная общеобразовательная школа» администрации муниципального образования Киреевский район</w:t>
            </w:r>
          </w:p>
        </w:tc>
      </w:tr>
    </w:tbl>
    <w:p w:rsidR="00A13C57" w:rsidRDefault="00A13C57" w:rsidP="00A13C57">
      <w:pPr>
        <w:ind w:firstLine="708"/>
        <w:jc w:val="both"/>
      </w:pPr>
      <w:r>
        <w:t>2015 год</w:t>
      </w:r>
    </w:p>
    <w:tbl>
      <w:tblPr>
        <w:tblStyle w:val="a3"/>
        <w:tblW w:w="0" w:type="auto"/>
        <w:tblLook w:val="04A0"/>
      </w:tblPr>
      <w:tblGrid>
        <w:gridCol w:w="1883"/>
        <w:gridCol w:w="1699"/>
        <w:gridCol w:w="5763"/>
      </w:tblGrid>
      <w:tr w:rsidR="00A13C57" w:rsidRPr="00AD68AA" w:rsidTr="00A13C57">
        <w:tc>
          <w:tcPr>
            <w:tcW w:w="1883" w:type="dxa"/>
          </w:tcPr>
          <w:p w:rsidR="00A13C57" w:rsidRPr="00AD68AA" w:rsidRDefault="00A13C57" w:rsidP="00A13C57">
            <w:pPr>
              <w:jc w:val="center"/>
            </w:pPr>
            <w:r w:rsidRPr="00AD68AA">
              <w:t>Форма оптимизации</w:t>
            </w:r>
          </w:p>
        </w:tc>
        <w:tc>
          <w:tcPr>
            <w:tcW w:w="1699" w:type="dxa"/>
          </w:tcPr>
          <w:p w:rsidR="00A13C57" w:rsidRPr="00AD68AA" w:rsidRDefault="00A13C57" w:rsidP="00A13C57">
            <w:pPr>
              <w:jc w:val="center"/>
            </w:pPr>
            <w:r w:rsidRPr="00AD68AA">
              <w:t>Количество учреждений</w:t>
            </w:r>
          </w:p>
        </w:tc>
        <w:tc>
          <w:tcPr>
            <w:tcW w:w="5763" w:type="dxa"/>
          </w:tcPr>
          <w:p w:rsidR="00A13C57" w:rsidRPr="00AD68AA" w:rsidRDefault="00A13C57" w:rsidP="00A13C57">
            <w:pPr>
              <w:jc w:val="center"/>
            </w:pPr>
            <w:r w:rsidRPr="00AD68AA">
              <w:t>Наименование учреждений</w:t>
            </w:r>
          </w:p>
        </w:tc>
      </w:tr>
      <w:tr w:rsidR="00A13C57" w:rsidRPr="00AD68AA" w:rsidTr="00A13C57">
        <w:tc>
          <w:tcPr>
            <w:tcW w:w="1883" w:type="dxa"/>
          </w:tcPr>
          <w:p w:rsidR="00A13C57" w:rsidRPr="00AD68AA" w:rsidRDefault="00A13C57" w:rsidP="00A13C57">
            <w:pPr>
              <w:jc w:val="both"/>
            </w:pPr>
            <w:r>
              <w:t>Слияние</w:t>
            </w:r>
          </w:p>
        </w:tc>
        <w:tc>
          <w:tcPr>
            <w:tcW w:w="1699" w:type="dxa"/>
          </w:tcPr>
          <w:p w:rsidR="00A13C57" w:rsidRPr="00AD68AA" w:rsidRDefault="00A13C57" w:rsidP="00A13C57">
            <w:pPr>
              <w:jc w:val="both"/>
            </w:pPr>
            <w:r>
              <w:t>5</w:t>
            </w:r>
          </w:p>
        </w:tc>
        <w:tc>
          <w:tcPr>
            <w:tcW w:w="5763" w:type="dxa"/>
          </w:tcPr>
          <w:p w:rsidR="00A13C57" w:rsidRDefault="00A13C57" w:rsidP="00A13C57">
            <w:pPr>
              <w:ind w:firstLine="557"/>
              <w:jc w:val="both"/>
            </w:pPr>
            <w:r>
              <w:t>Муниципальное казённое дошкольное образовательное учреждение</w:t>
            </w:r>
            <w:r w:rsidRPr="00604421">
              <w:t xml:space="preserve"> «Киреевский детский сад комбинированного вида №  6 «Алёнушка»  администрации муниципального образования Киреевский район, Муниципально</w:t>
            </w:r>
            <w:r>
              <w:t>е</w:t>
            </w:r>
            <w:r w:rsidRPr="00604421">
              <w:t xml:space="preserve"> казенно</w:t>
            </w:r>
            <w:r>
              <w:t>е</w:t>
            </w:r>
            <w:r w:rsidRPr="00604421">
              <w:t xml:space="preserve"> общеобразовательно</w:t>
            </w:r>
            <w:r>
              <w:t>е</w:t>
            </w:r>
            <w:r w:rsidRPr="00604421">
              <w:t xml:space="preserve"> учреждени</w:t>
            </w:r>
            <w:r>
              <w:t>е</w:t>
            </w:r>
            <w:r w:rsidRPr="00604421">
              <w:t xml:space="preserve"> «Киреевская средняя общеобразовательная школа № 1» администрации муниципального образования Киреевский район, Муниципально</w:t>
            </w:r>
            <w:r>
              <w:t>е</w:t>
            </w:r>
            <w:r w:rsidRPr="00604421">
              <w:t xml:space="preserve"> казенно</w:t>
            </w:r>
            <w:r>
              <w:t>е</w:t>
            </w:r>
            <w:r w:rsidRPr="00604421">
              <w:t xml:space="preserve"> общеобразовательно</w:t>
            </w:r>
            <w:r>
              <w:t>е</w:t>
            </w:r>
            <w:r w:rsidRPr="00604421">
              <w:t xml:space="preserve"> учреждени</w:t>
            </w:r>
            <w:r>
              <w:t>е</w:t>
            </w:r>
            <w:r w:rsidRPr="00604421">
              <w:t xml:space="preserve"> «Киреевская средняя общеобразовательная школа № 7» администрации муниципального образования Киреевский район </w:t>
            </w:r>
            <w:r>
              <w:t xml:space="preserve">реорганизованы </w:t>
            </w:r>
            <w:r w:rsidRPr="00604421">
              <w:t>в форме слияния</w:t>
            </w:r>
            <w:r>
              <w:t>;</w:t>
            </w:r>
          </w:p>
          <w:p w:rsidR="00A13C57" w:rsidRPr="00AD68AA" w:rsidRDefault="00A13C57" w:rsidP="00A13C57">
            <w:pPr>
              <w:ind w:firstLine="557"/>
              <w:jc w:val="both"/>
            </w:pPr>
            <w:r>
              <w:t>Муниципальное казённое дошкольное образовательное учреждение</w:t>
            </w:r>
            <w:r w:rsidRPr="00604421">
              <w:t xml:space="preserve"> «Липковский детский сад общеразвивающего вида №1 «Солнышко» администрации муниципального образования Киреевский район, Муниципально</w:t>
            </w:r>
            <w:r>
              <w:t>е</w:t>
            </w:r>
            <w:r w:rsidRPr="00604421">
              <w:t xml:space="preserve"> казенно</w:t>
            </w:r>
            <w:r>
              <w:t>е</w:t>
            </w:r>
            <w:r w:rsidRPr="00604421">
              <w:t xml:space="preserve"> общеобразовательно</w:t>
            </w:r>
            <w:r>
              <w:t>е</w:t>
            </w:r>
            <w:r w:rsidRPr="00604421">
              <w:t xml:space="preserve"> учреждени</w:t>
            </w:r>
            <w:r>
              <w:t>е</w:t>
            </w:r>
            <w:r w:rsidRPr="00604421">
              <w:t xml:space="preserve"> «Липковская средняя общеобразовательная школа № 1» администрации муниципального образования Киреевский район </w:t>
            </w:r>
            <w:r>
              <w:t xml:space="preserve">реорганизованы </w:t>
            </w:r>
            <w:r w:rsidRPr="00604421">
              <w:t>в форме слияния</w:t>
            </w:r>
          </w:p>
        </w:tc>
      </w:tr>
      <w:tr w:rsidR="00A13C57" w:rsidRPr="00AD68AA" w:rsidTr="00A13C57">
        <w:tc>
          <w:tcPr>
            <w:tcW w:w="1883" w:type="dxa"/>
          </w:tcPr>
          <w:p w:rsidR="00A13C57" w:rsidRDefault="00A13C57" w:rsidP="00A13C57">
            <w:pPr>
              <w:jc w:val="both"/>
            </w:pPr>
            <w:r>
              <w:t>Присоединение</w:t>
            </w:r>
          </w:p>
        </w:tc>
        <w:tc>
          <w:tcPr>
            <w:tcW w:w="1699" w:type="dxa"/>
          </w:tcPr>
          <w:p w:rsidR="00A13C57" w:rsidRPr="00AD68AA" w:rsidRDefault="00A13C57" w:rsidP="00A13C57">
            <w:pPr>
              <w:jc w:val="both"/>
            </w:pPr>
            <w:r>
              <w:t>23</w:t>
            </w:r>
          </w:p>
        </w:tc>
        <w:tc>
          <w:tcPr>
            <w:tcW w:w="5763" w:type="dxa"/>
          </w:tcPr>
          <w:p w:rsidR="00A13C57" w:rsidRPr="00604421" w:rsidRDefault="00A13C57" w:rsidP="00A13C57">
            <w:pPr>
              <w:ind w:firstLine="557"/>
              <w:jc w:val="both"/>
            </w:pPr>
            <w:r w:rsidRPr="00604421">
              <w:t>Муниципально</w:t>
            </w:r>
            <w:r>
              <w:t>е</w:t>
            </w:r>
            <w:r w:rsidRPr="00604421">
              <w:t xml:space="preserve"> казённо</w:t>
            </w:r>
            <w:r>
              <w:t>е</w:t>
            </w:r>
            <w:r w:rsidRPr="00604421">
              <w:t xml:space="preserve"> дошкольно</w:t>
            </w:r>
            <w:r>
              <w:t>е</w:t>
            </w:r>
            <w:r w:rsidRPr="00604421">
              <w:t xml:space="preserve"> образовательно</w:t>
            </w:r>
            <w:r>
              <w:t>е</w:t>
            </w:r>
            <w:r w:rsidRPr="00604421">
              <w:t xml:space="preserve"> учреждени</w:t>
            </w:r>
            <w:r>
              <w:t>е</w:t>
            </w:r>
            <w:r w:rsidRPr="00604421">
              <w:t xml:space="preserve"> «Киреевский детский сад общеразвивающего вида № 9 «Уголёк» администрации муниципального образования Киреевский район присоединен</w:t>
            </w:r>
            <w:r>
              <w:t>о</w:t>
            </w:r>
            <w:r w:rsidRPr="00604421">
              <w:t xml:space="preserve"> к Муниципальному казённому дошкольному образовательному учреждению «Киреевский детский сад комбинированного вида № 5 «Ромашка» администрации муниципального образования Киреевский район;</w:t>
            </w:r>
          </w:p>
          <w:p w:rsidR="00A13C57" w:rsidRPr="00604421" w:rsidRDefault="00A13C57" w:rsidP="00A13C57">
            <w:pPr>
              <w:ind w:firstLine="557"/>
              <w:jc w:val="both"/>
            </w:pPr>
            <w:r w:rsidRPr="00604421">
              <w:t>Муниципально</w:t>
            </w:r>
            <w:r>
              <w:t>е</w:t>
            </w:r>
            <w:r w:rsidRPr="00604421">
              <w:t xml:space="preserve"> казённо</w:t>
            </w:r>
            <w:r>
              <w:t>е</w:t>
            </w:r>
            <w:r w:rsidRPr="00604421">
              <w:t xml:space="preserve"> дошкольно</w:t>
            </w:r>
            <w:r>
              <w:t>е</w:t>
            </w:r>
            <w:r w:rsidRPr="00604421">
              <w:t xml:space="preserve"> образовательно</w:t>
            </w:r>
            <w:r>
              <w:t>е</w:t>
            </w:r>
            <w:r w:rsidRPr="00604421">
              <w:t xml:space="preserve"> учреждени</w:t>
            </w:r>
            <w:r>
              <w:t>е</w:t>
            </w:r>
            <w:r w:rsidRPr="00604421">
              <w:t xml:space="preserve"> «Киреевский детский сад № 2 «Колокольчик» администрации муниципального образования Киреевский район присоединен</w:t>
            </w:r>
            <w:r>
              <w:t>о</w:t>
            </w:r>
            <w:r w:rsidRPr="00604421">
              <w:t xml:space="preserve"> к Муниципальному казённому дошкольному образовательному учреждению «Киреевский детский сад комбинированного вида № 4   «Светлячок» администрации муниципального образования Киреевский район;</w:t>
            </w:r>
          </w:p>
          <w:p w:rsidR="00A13C57" w:rsidRPr="00604421" w:rsidRDefault="00A13C57" w:rsidP="00A13C57">
            <w:pPr>
              <w:ind w:firstLine="557"/>
              <w:jc w:val="both"/>
            </w:pPr>
            <w:r w:rsidRPr="00604421">
              <w:t>Муниципально</w:t>
            </w:r>
            <w:r>
              <w:t>е</w:t>
            </w:r>
            <w:r w:rsidRPr="00604421">
              <w:t xml:space="preserve"> казённо</w:t>
            </w:r>
            <w:r>
              <w:t>е</w:t>
            </w:r>
            <w:r w:rsidRPr="00604421">
              <w:t xml:space="preserve"> дошкольно</w:t>
            </w:r>
            <w:r>
              <w:t>е</w:t>
            </w:r>
            <w:r w:rsidRPr="00604421">
              <w:t xml:space="preserve"> образовательно</w:t>
            </w:r>
            <w:r>
              <w:t>е</w:t>
            </w:r>
            <w:r w:rsidRPr="00604421">
              <w:t xml:space="preserve"> учреждени</w:t>
            </w:r>
            <w:r>
              <w:t>е</w:t>
            </w:r>
            <w:r w:rsidRPr="00604421">
              <w:t xml:space="preserve"> «Серебряноключевской детский сад «Ключик» администрации муниципального образования Киреевский район присоединен</w:t>
            </w:r>
            <w:r>
              <w:t>о</w:t>
            </w:r>
            <w:r w:rsidRPr="00604421">
              <w:t xml:space="preserve"> к Муниципальному казенному общеобразовательному учреждению «Серебряноключевская средняя общеобразовательная школа» администрации муниципального образования Киреевский район;</w:t>
            </w:r>
          </w:p>
          <w:p w:rsidR="00A13C57" w:rsidRPr="00604421" w:rsidRDefault="00A13C57" w:rsidP="00A13C57">
            <w:pPr>
              <w:ind w:firstLine="557"/>
              <w:jc w:val="both"/>
            </w:pPr>
            <w:r>
              <w:t>Муниципальное казённое дошкольное образовательное учреждение</w:t>
            </w:r>
            <w:r w:rsidRPr="00604421">
              <w:t xml:space="preserve"> «Красноярский детский сад «Родничок»  администрации  муниципального образования Киреевский район </w:t>
            </w:r>
            <w:r>
              <w:t>присоединено</w:t>
            </w:r>
            <w:r w:rsidRPr="00604421">
              <w:t xml:space="preserve"> к Муниципальному казенному общеобразовательному учреждению «Красноярская средняя общеобразовательная школа» администрации муниципального образования Киреевский район;</w:t>
            </w:r>
          </w:p>
          <w:p w:rsidR="00A13C57" w:rsidRPr="00604421" w:rsidRDefault="00A13C57" w:rsidP="00A13C57">
            <w:pPr>
              <w:ind w:firstLine="557"/>
              <w:jc w:val="both"/>
            </w:pPr>
            <w:r>
              <w:t>Муниципальное казённое дошкольное образовательное учреждение</w:t>
            </w:r>
            <w:r w:rsidRPr="00604421">
              <w:t xml:space="preserve"> «Комсомольский  детский сад «Малыш»  администрации муниципального образования Киреевский район </w:t>
            </w:r>
            <w:r>
              <w:t>присоединено</w:t>
            </w:r>
            <w:r w:rsidRPr="00604421">
              <w:t xml:space="preserve"> к Муниципальному казенному общеобразовательному учреждению «Комсомольская основная общеобразовательная школа» администрации муниципального образования Киреевский район;</w:t>
            </w:r>
          </w:p>
          <w:p w:rsidR="00A13C57" w:rsidRPr="00604421" w:rsidRDefault="00A13C57" w:rsidP="00A13C57">
            <w:pPr>
              <w:ind w:firstLine="557"/>
              <w:jc w:val="both"/>
            </w:pPr>
            <w:r w:rsidRPr="00604421">
              <w:t>Муниципально</w:t>
            </w:r>
            <w:r>
              <w:t>е</w:t>
            </w:r>
            <w:r w:rsidRPr="00604421">
              <w:t xml:space="preserve"> казенно</w:t>
            </w:r>
            <w:r>
              <w:t>е</w:t>
            </w:r>
            <w:r w:rsidRPr="00604421">
              <w:t xml:space="preserve"> дошкольно</w:t>
            </w:r>
            <w:r>
              <w:t>е</w:t>
            </w:r>
            <w:r w:rsidRPr="00604421">
              <w:t xml:space="preserve"> образовательно</w:t>
            </w:r>
            <w:r>
              <w:t>е</w:t>
            </w:r>
            <w:r w:rsidRPr="00604421">
              <w:t xml:space="preserve"> учреждени</w:t>
            </w:r>
            <w:r>
              <w:t>е</w:t>
            </w:r>
            <w:r w:rsidRPr="00604421">
              <w:t xml:space="preserve"> «Оленский детский сад» муниципального образования Киреевский район </w:t>
            </w:r>
            <w:r>
              <w:t>присоединено</w:t>
            </w:r>
            <w:r w:rsidRPr="00604421">
              <w:t xml:space="preserve"> к Муниципальному казенному общеобразовательному учреждению «Оленская основная общеобразовательная школа» администрации муниципального образования Киреевский район;</w:t>
            </w:r>
          </w:p>
          <w:p w:rsidR="00A13C57" w:rsidRPr="00604421" w:rsidRDefault="00A13C57" w:rsidP="00A13C57">
            <w:pPr>
              <w:ind w:firstLine="557"/>
              <w:jc w:val="both"/>
            </w:pPr>
            <w:r>
              <w:t>Муниципальное казённое дошкольное образовательное учреждение</w:t>
            </w:r>
            <w:r w:rsidRPr="00604421">
              <w:t xml:space="preserve"> «Октябрьский детский сад  № 1 «Берёзка» администрации муниципального образования Киреевский район, </w:t>
            </w:r>
            <w:r>
              <w:t>Муниципальное казённое дошкольное образовательное учреждение</w:t>
            </w:r>
            <w:r w:rsidRPr="00604421">
              <w:t xml:space="preserve"> «Октябрьский детский сад  № 2 «Родничок» администрации муниципального образования Киреевский район </w:t>
            </w:r>
            <w:r>
              <w:t>присоединено</w:t>
            </w:r>
            <w:r w:rsidRPr="00604421">
              <w:t xml:space="preserve"> к Муниципальному казенному общеобразовательному учреждению «Октябрьская средняя общеобразовательная школа» администрации муниципального образования Киреевский район;</w:t>
            </w:r>
          </w:p>
          <w:p w:rsidR="00A13C57" w:rsidRPr="00604421" w:rsidRDefault="00A13C57" w:rsidP="00A13C57">
            <w:pPr>
              <w:ind w:firstLine="557"/>
              <w:jc w:val="both"/>
            </w:pPr>
            <w:r>
              <w:t>Муниципальное казённое дошкольное образовательное учреждение</w:t>
            </w:r>
            <w:r w:rsidRPr="00604421">
              <w:t xml:space="preserve"> «Киреевский детский сад  общеразвивающего вида № 3 «Рябинка» администрации муниципального образования Киреевский район </w:t>
            </w:r>
            <w:r>
              <w:t>присоединено</w:t>
            </w:r>
            <w:r w:rsidRPr="00604421">
              <w:t xml:space="preserve"> к Муниципальному казенному общеобразовательному учреждению «Киреевская гимназия» администрации муниципального образования Киреевский район;</w:t>
            </w:r>
          </w:p>
          <w:p w:rsidR="00A13C57" w:rsidRPr="00604421" w:rsidRDefault="00A13C57" w:rsidP="00A13C57">
            <w:pPr>
              <w:ind w:firstLine="557"/>
              <w:jc w:val="both"/>
            </w:pPr>
            <w:r>
              <w:t>Муниципальное казённое дошкольное образовательное учреждение</w:t>
            </w:r>
            <w:r w:rsidRPr="00604421">
              <w:t xml:space="preserve"> «Киреевский детский сад  комбинированного  вида № 2 «Солнышко» администрации муниципального образования Киреевский район </w:t>
            </w:r>
            <w:r>
              <w:t>присоединено</w:t>
            </w:r>
            <w:r w:rsidRPr="00604421">
              <w:t xml:space="preserve"> к Муниципальному казенному общеобразовательному учреждению «Киреевский лицей» администрации муниципального образования Киреевский район;</w:t>
            </w:r>
          </w:p>
          <w:p w:rsidR="00A13C57" w:rsidRPr="00604421" w:rsidRDefault="00A13C57" w:rsidP="00A13C57">
            <w:pPr>
              <w:ind w:firstLine="557"/>
              <w:jc w:val="both"/>
            </w:pPr>
            <w:r>
              <w:t>Муниципальное казённое дошкольное образовательное учреждение</w:t>
            </w:r>
            <w:r w:rsidRPr="00604421">
              <w:t xml:space="preserve"> «Киреевский детский сад  общеразвивающего вида № 1 «Теремок»  администрации муниципального образования Киреевский район </w:t>
            </w:r>
            <w:r>
              <w:t>присоединено</w:t>
            </w:r>
            <w:r w:rsidRPr="00604421">
              <w:t xml:space="preserve"> к Муниципальному казенному общеобразовательному учреждению «Киреевская средняя общеобразовательная школа № 6» администрации муниципального образования Киреевский район;</w:t>
            </w:r>
          </w:p>
          <w:p w:rsidR="00A13C57" w:rsidRPr="00AD68AA" w:rsidRDefault="00A13C57" w:rsidP="00A13C57">
            <w:pPr>
              <w:ind w:firstLine="557"/>
              <w:jc w:val="both"/>
            </w:pPr>
            <w:r>
              <w:t>Муниципальное казённое дошкольное образовательное учреждение</w:t>
            </w:r>
            <w:r w:rsidRPr="00604421">
              <w:t xml:space="preserve"> «Болоховский детский сад  № 2 «Солнышко» администрации муниципального образования Киреевский район </w:t>
            </w:r>
            <w:r>
              <w:t>присоединено</w:t>
            </w:r>
            <w:r w:rsidRPr="00604421">
              <w:t xml:space="preserve"> к Муниципальному казенному общеобразовательному учреждению «Болоховская основная общеобразовательная школа № 3» администрации муниципального образования Киреевский район</w:t>
            </w:r>
          </w:p>
        </w:tc>
      </w:tr>
      <w:tr w:rsidR="00A13C57" w:rsidRPr="00AD68AA" w:rsidTr="00A13C57">
        <w:tc>
          <w:tcPr>
            <w:tcW w:w="1883" w:type="dxa"/>
          </w:tcPr>
          <w:p w:rsidR="00A13C57" w:rsidRDefault="00A13C57" w:rsidP="00A13C57">
            <w:pPr>
              <w:jc w:val="both"/>
            </w:pPr>
            <w:r>
              <w:t>Разделение</w:t>
            </w:r>
          </w:p>
        </w:tc>
        <w:tc>
          <w:tcPr>
            <w:tcW w:w="1699" w:type="dxa"/>
          </w:tcPr>
          <w:p w:rsidR="00A13C57" w:rsidRPr="00AD68AA" w:rsidRDefault="00A13C57" w:rsidP="00A13C57">
            <w:pPr>
              <w:jc w:val="both"/>
            </w:pPr>
          </w:p>
        </w:tc>
        <w:tc>
          <w:tcPr>
            <w:tcW w:w="5763" w:type="dxa"/>
          </w:tcPr>
          <w:p w:rsidR="00A13C57" w:rsidRPr="00AD68AA" w:rsidRDefault="00A13C57" w:rsidP="00A13C57">
            <w:pPr>
              <w:jc w:val="both"/>
            </w:pPr>
          </w:p>
        </w:tc>
      </w:tr>
      <w:tr w:rsidR="00A13C57" w:rsidRPr="00AD68AA" w:rsidTr="00A13C57">
        <w:tc>
          <w:tcPr>
            <w:tcW w:w="1883" w:type="dxa"/>
          </w:tcPr>
          <w:p w:rsidR="00A13C57" w:rsidRDefault="00A13C57" w:rsidP="00A13C57">
            <w:pPr>
              <w:jc w:val="both"/>
            </w:pPr>
            <w:r>
              <w:t>Выделение</w:t>
            </w:r>
          </w:p>
        </w:tc>
        <w:tc>
          <w:tcPr>
            <w:tcW w:w="1699" w:type="dxa"/>
          </w:tcPr>
          <w:p w:rsidR="00A13C57" w:rsidRPr="00AD68AA" w:rsidRDefault="00A13C57" w:rsidP="00A13C57">
            <w:pPr>
              <w:jc w:val="both"/>
            </w:pPr>
          </w:p>
        </w:tc>
        <w:tc>
          <w:tcPr>
            <w:tcW w:w="5763" w:type="dxa"/>
          </w:tcPr>
          <w:p w:rsidR="00A13C57" w:rsidRPr="00AD68AA" w:rsidRDefault="00A13C57" w:rsidP="00A13C57">
            <w:pPr>
              <w:jc w:val="both"/>
            </w:pPr>
          </w:p>
        </w:tc>
      </w:tr>
      <w:tr w:rsidR="00A13C57" w:rsidRPr="00AD68AA" w:rsidTr="00A13C57">
        <w:tc>
          <w:tcPr>
            <w:tcW w:w="1883" w:type="dxa"/>
          </w:tcPr>
          <w:p w:rsidR="00A13C57" w:rsidRDefault="00A13C57" w:rsidP="00A13C57">
            <w:pPr>
              <w:jc w:val="both"/>
            </w:pPr>
            <w:r>
              <w:t>Преобразование</w:t>
            </w:r>
          </w:p>
        </w:tc>
        <w:tc>
          <w:tcPr>
            <w:tcW w:w="1699" w:type="dxa"/>
          </w:tcPr>
          <w:p w:rsidR="00A13C57" w:rsidRPr="00AD68AA" w:rsidRDefault="00A13C57" w:rsidP="00A13C57">
            <w:pPr>
              <w:jc w:val="both"/>
            </w:pPr>
          </w:p>
        </w:tc>
        <w:tc>
          <w:tcPr>
            <w:tcW w:w="5763" w:type="dxa"/>
          </w:tcPr>
          <w:p w:rsidR="00A13C57" w:rsidRPr="00AD68AA" w:rsidRDefault="00A13C57" w:rsidP="00A13C57">
            <w:pPr>
              <w:jc w:val="both"/>
            </w:pPr>
          </w:p>
        </w:tc>
      </w:tr>
      <w:tr w:rsidR="00A13C57" w:rsidRPr="00AD68AA" w:rsidTr="00A13C57">
        <w:tc>
          <w:tcPr>
            <w:tcW w:w="1883" w:type="dxa"/>
          </w:tcPr>
          <w:p w:rsidR="00A13C57" w:rsidRDefault="00A13C57" w:rsidP="00A13C57">
            <w:pPr>
              <w:jc w:val="both"/>
            </w:pPr>
            <w:r>
              <w:t>Ликвидация</w:t>
            </w:r>
          </w:p>
        </w:tc>
        <w:tc>
          <w:tcPr>
            <w:tcW w:w="1699" w:type="dxa"/>
          </w:tcPr>
          <w:p w:rsidR="00A13C57" w:rsidRPr="00AD68AA" w:rsidRDefault="00A13C57" w:rsidP="00A13C57">
            <w:pPr>
              <w:jc w:val="both"/>
            </w:pPr>
            <w:r>
              <w:t>1</w:t>
            </w:r>
          </w:p>
        </w:tc>
        <w:tc>
          <w:tcPr>
            <w:tcW w:w="5763" w:type="dxa"/>
          </w:tcPr>
          <w:p w:rsidR="00A13C57" w:rsidRPr="00AD68AA" w:rsidRDefault="00A13C57" w:rsidP="00A13C57">
            <w:pPr>
              <w:jc w:val="both"/>
            </w:pPr>
            <w:r>
              <w:t>Муниципальное казенное общеобразовательное учреждение «Гвардейская основная общеобразовательная школа» администрации муниципального образования Киреевский район</w:t>
            </w:r>
          </w:p>
        </w:tc>
      </w:tr>
    </w:tbl>
    <w:p w:rsidR="00A13C57" w:rsidRDefault="00A13C57" w:rsidP="00A13C57">
      <w:pPr>
        <w:ind w:firstLine="708"/>
        <w:jc w:val="both"/>
      </w:pPr>
      <w:r>
        <w:t>2016 год</w:t>
      </w:r>
    </w:p>
    <w:tbl>
      <w:tblPr>
        <w:tblStyle w:val="a3"/>
        <w:tblW w:w="0" w:type="auto"/>
        <w:tblLook w:val="04A0"/>
      </w:tblPr>
      <w:tblGrid>
        <w:gridCol w:w="1883"/>
        <w:gridCol w:w="1699"/>
        <w:gridCol w:w="5763"/>
      </w:tblGrid>
      <w:tr w:rsidR="00A13C57" w:rsidRPr="00AD68AA" w:rsidTr="00A13C57">
        <w:tc>
          <w:tcPr>
            <w:tcW w:w="1883" w:type="dxa"/>
          </w:tcPr>
          <w:p w:rsidR="00A13C57" w:rsidRPr="00AD68AA" w:rsidRDefault="00A13C57" w:rsidP="00A13C57">
            <w:pPr>
              <w:jc w:val="center"/>
            </w:pPr>
            <w:r w:rsidRPr="00AD68AA">
              <w:t>Форма оптимизации</w:t>
            </w:r>
          </w:p>
        </w:tc>
        <w:tc>
          <w:tcPr>
            <w:tcW w:w="1699" w:type="dxa"/>
          </w:tcPr>
          <w:p w:rsidR="00A13C57" w:rsidRPr="00AD68AA" w:rsidRDefault="00A13C57" w:rsidP="00A13C57">
            <w:pPr>
              <w:jc w:val="center"/>
            </w:pPr>
            <w:r w:rsidRPr="00AD68AA">
              <w:t>Количество учреждений</w:t>
            </w:r>
          </w:p>
        </w:tc>
        <w:tc>
          <w:tcPr>
            <w:tcW w:w="5763" w:type="dxa"/>
          </w:tcPr>
          <w:p w:rsidR="00A13C57" w:rsidRPr="00AD68AA" w:rsidRDefault="00A13C57" w:rsidP="00A13C57">
            <w:pPr>
              <w:jc w:val="center"/>
            </w:pPr>
            <w:r w:rsidRPr="00AD68AA">
              <w:t>Наименование учреждений</w:t>
            </w:r>
          </w:p>
        </w:tc>
      </w:tr>
      <w:tr w:rsidR="00A13C57" w:rsidRPr="00AD68AA" w:rsidTr="00A13C57">
        <w:tc>
          <w:tcPr>
            <w:tcW w:w="1883" w:type="dxa"/>
          </w:tcPr>
          <w:p w:rsidR="00A13C57" w:rsidRPr="00AD68AA" w:rsidRDefault="00A13C57" w:rsidP="00A13C57">
            <w:pPr>
              <w:jc w:val="both"/>
            </w:pPr>
            <w:r>
              <w:t>Слияние</w:t>
            </w:r>
          </w:p>
        </w:tc>
        <w:tc>
          <w:tcPr>
            <w:tcW w:w="1699" w:type="dxa"/>
          </w:tcPr>
          <w:p w:rsidR="00A13C57" w:rsidRPr="00AD68AA" w:rsidRDefault="00A13C57" w:rsidP="00A13C57">
            <w:pPr>
              <w:jc w:val="both"/>
            </w:pPr>
          </w:p>
        </w:tc>
        <w:tc>
          <w:tcPr>
            <w:tcW w:w="5763" w:type="dxa"/>
          </w:tcPr>
          <w:p w:rsidR="00A13C57" w:rsidRPr="00AD68AA" w:rsidRDefault="00A13C57" w:rsidP="00A13C57">
            <w:pPr>
              <w:jc w:val="both"/>
            </w:pPr>
          </w:p>
        </w:tc>
      </w:tr>
      <w:tr w:rsidR="00A13C57" w:rsidRPr="00AD68AA" w:rsidTr="00A13C57">
        <w:tc>
          <w:tcPr>
            <w:tcW w:w="1883" w:type="dxa"/>
          </w:tcPr>
          <w:p w:rsidR="00A13C57" w:rsidRDefault="00A13C57" w:rsidP="00A13C57">
            <w:pPr>
              <w:jc w:val="both"/>
            </w:pPr>
            <w:r>
              <w:t>Присоединение</w:t>
            </w:r>
          </w:p>
        </w:tc>
        <w:tc>
          <w:tcPr>
            <w:tcW w:w="1699" w:type="dxa"/>
          </w:tcPr>
          <w:p w:rsidR="00A13C57" w:rsidRPr="00AD68AA" w:rsidRDefault="00A13C57" w:rsidP="00A13C57">
            <w:pPr>
              <w:jc w:val="both"/>
            </w:pPr>
            <w:r>
              <w:t>2</w:t>
            </w:r>
          </w:p>
        </w:tc>
        <w:tc>
          <w:tcPr>
            <w:tcW w:w="5763" w:type="dxa"/>
          </w:tcPr>
          <w:p w:rsidR="00A13C57" w:rsidRPr="00AD68AA" w:rsidRDefault="00A13C57" w:rsidP="00A13C57">
            <w:pPr>
              <w:jc w:val="both"/>
            </w:pPr>
            <w:r w:rsidRPr="00DD3706">
              <w:t>Муниципальное казённое дошкольное образовательное учреждение «Болоховский детский сад  № 1 «Колокольчик» администрации муниципальног</w:t>
            </w:r>
            <w:r>
              <w:t xml:space="preserve">о образования Киреевский район </w:t>
            </w:r>
            <w:r w:rsidRPr="00DD3706">
              <w:t>присоединен</w:t>
            </w:r>
            <w:r>
              <w:t>о</w:t>
            </w:r>
            <w:r w:rsidRPr="00DD3706">
              <w:t xml:space="preserve"> к Муниципальному казенному общеобразовательному учреждению «Болоховская средняя общеобразовательная школа № 1» администрации муниципального образования Киреевский район</w:t>
            </w:r>
          </w:p>
        </w:tc>
      </w:tr>
      <w:tr w:rsidR="00A13C57" w:rsidRPr="00AD68AA" w:rsidTr="00A13C57">
        <w:tc>
          <w:tcPr>
            <w:tcW w:w="1883" w:type="dxa"/>
          </w:tcPr>
          <w:p w:rsidR="00A13C57" w:rsidRDefault="00A13C57" w:rsidP="00A13C57">
            <w:pPr>
              <w:jc w:val="both"/>
            </w:pPr>
            <w:r>
              <w:t>Разделение</w:t>
            </w:r>
          </w:p>
        </w:tc>
        <w:tc>
          <w:tcPr>
            <w:tcW w:w="1699" w:type="dxa"/>
          </w:tcPr>
          <w:p w:rsidR="00A13C57" w:rsidRPr="00AD68AA" w:rsidRDefault="00A13C57" w:rsidP="00A13C57">
            <w:pPr>
              <w:jc w:val="both"/>
            </w:pPr>
          </w:p>
        </w:tc>
        <w:tc>
          <w:tcPr>
            <w:tcW w:w="5763" w:type="dxa"/>
          </w:tcPr>
          <w:p w:rsidR="00A13C57" w:rsidRPr="00AD68AA" w:rsidRDefault="00A13C57" w:rsidP="00A13C57">
            <w:pPr>
              <w:jc w:val="both"/>
            </w:pPr>
          </w:p>
        </w:tc>
      </w:tr>
      <w:tr w:rsidR="00A13C57" w:rsidRPr="00AD68AA" w:rsidTr="00A13C57">
        <w:tc>
          <w:tcPr>
            <w:tcW w:w="1883" w:type="dxa"/>
          </w:tcPr>
          <w:p w:rsidR="00A13C57" w:rsidRDefault="00A13C57" w:rsidP="00A13C57">
            <w:pPr>
              <w:jc w:val="both"/>
            </w:pPr>
            <w:r>
              <w:t>Выделение</w:t>
            </w:r>
          </w:p>
        </w:tc>
        <w:tc>
          <w:tcPr>
            <w:tcW w:w="1699" w:type="dxa"/>
          </w:tcPr>
          <w:p w:rsidR="00A13C57" w:rsidRPr="00AD68AA" w:rsidRDefault="00A13C57" w:rsidP="00A13C57">
            <w:pPr>
              <w:jc w:val="both"/>
            </w:pPr>
          </w:p>
        </w:tc>
        <w:tc>
          <w:tcPr>
            <w:tcW w:w="5763" w:type="dxa"/>
          </w:tcPr>
          <w:p w:rsidR="00A13C57" w:rsidRPr="00AD68AA" w:rsidRDefault="00A13C57" w:rsidP="00A13C57">
            <w:pPr>
              <w:jc w:val="both"/>
            </w:pPr>
          </w:p>
        </w:tc>
      </w:tr>
      <w:tr w:rsidR="00A13C57" w:rsidRPr="00AD68AA" w:rsidTr="00A13C57">
        <w:tc>
          <w:tcPr>
            <w:tcW w:w="1883" w:type="dxa"/>
          </w:tcPr>
          <w:p w:rsidR="00A13C57" w:rsidRDefault="00A13C57" w:rsidP="00A13C57">
            <w:pPr>
              <w:jc w:val="both"/>
            </w:pPr>
            <w:r>
              <w:t>Преобразование</w:t>
            </w:r>
          </w:p>
        </w:tc>
        <w:tc>
          <w:tcPr>
            <w:tcW w:w="1699" w:type="dxa"/>
          </w:tcPr>
          <w:p w:rsidR="00A13C57" w:rsidRPr="00AD68AA" w:rsidRDefault="00A13C57" w:rsidP="00A13C57">
            <w:pPr>
              <w:jc w:val="both"/>
            </w:pPr>
          </w:p>
        </w:tc>
        <w:tc>
          <w:tcPr>
            <w:tcW w:w="5763" w:type="dxa"/>
          </w:tcPr>
          <w:p w:rsidR="00A13C57" w:rsidRPr="00AD68AA" w:rsidRDefault="00A13C57" w:rsidP="00A13C57">
            <w:pPr>
              <w:jc w:val="both"/>
            </w:pPr>
          </w:p>
        </w:tc>
      </w:tr>
      <w:tr w:rsidR="00A13C57" w:rsidRPr="00AD68AA" w:rsidTr="00A13C57">
        <w:tc>
          <w:tcPr>
            <w:tcW w:w="1883" w:type="dxa"/>
          </w:tcPr>
          <w:p w:rsidR="00A13C57" w:rsidRDefault="00A13C57" w:rsidP="00A13C57">
            <w:pPr>
              <w:jc w:val="both"/>
            </w:pPr>
            <w:r>
              <w:t>Ликвидация</w:t>
            </w:r>
          </w:p>
        </w:tc>
        <w:tc>
          <w:tcPr>
            <w:tcW w:w="1699" w:type="dxa"/>
          </w:tcPr>
          <w:p w:rsidR="00A13C57" w:rsidRPr="00AD68AA" w:rsidRDefault="00A13C57" w:rsidP="00A13C57">
            <w:pPr>
              <w:jc w:val="both"/>
            </w:pPr>
            <w:r>
              <w:t>1</w:t>
            </w:r>
          </w:p>
        </w:tc>
        <w:tc>
          <w:tcPr>
            <w:tcW w:w="5763" w:type="dxa"/>
          </w:tcPr>
          <w:p w:rsidR="00A13C57" w:rsidRPr="00AD68AA" w:rsidRDefault="00A13C57" w:rsidP="00A13C57">
            <w:pPr>
              <w:jc w:val="both"/>
            </w:pPr>
            <w:r w:rsidRPr="00BA3D65">
              <w:t>Муниципальное казенное общеобразовательное учреждение «Майская основная общеобразовательная школа» администрации муниципального образования Киреевский район</w:t>
            </w:r>
          </w:p>
        </w:tc>
      </w:tr>
    </w:tbl>
    <w:p w:rsidR="00A13C57" w:rsidRDefault="00A13C57" w:rsidP="00A13C57">
      <w:pPr>
        <w:ind w:firstLine="708"/>
        <w:jc w:val="both"/>
      </w:pPr>
      <w:r>
        <w:t>2017 год</w:t>
      </w:r>
    </w:p>
    <w:tbl>
      <w:tblPr>
        <w:tblStyle w:val="a3"/>
        <w:tblW w:w="0" w:type="auto"/>
        <w:tblLook w:val="04A0"/>
      </w:tblPr>
      <w:tblGrid>
        <w:gridCol w:w="1883"/>
        <w:gridCol w:w="1701"/>
        <w:gridCol w:w="5806"/>
      </w:tblGrid>
      <w:tr w:rsidR="00A13C57" w:rsidRPr="00AD68AA" w:rsidTr="00A13C57">
        <w:tc>
          <w:tcPr>
            <w:tcW w:w="1838" w:type="dxa"/>
          </w:tcPr>
          <w:p w:rsidR="00A13C57" w:rsidRPr="00AD68AA" w:rsidRDefault="00A13C57" w:rsidP="00A13C57">
            <w:pPr>
              <w:jc w:val="center"/>
            </w:pPr>
            <w:r w:rsidRPr="00AD68AA">
              <w:t>Форма оптимизации</w:t>
            </w:r>
          </w:p>
        </w:tc>
        <w:tc>
          <w:tcPr>
            <w:tcW w:w="1701" w:type="dxa"/>
          </w:tcPr>
          <w:p w:rsidR="00A13C57" w:rsidRPr="00AD68AA" w:rsidRDefault="00A13C57" w:rsidP="00A13C57">
            <w:pPr>
              <w:jc w:val="center"/>
            </w:pPr>
            <w:r w:rsidRPr="00AD68AA">
              <w:t>Количество учреждений</w:t>
            </w:r>
          </w:p>
        </w:tc>
        <w:tc>
          <w:tcPr>
            <w:tcW w:w="5806" w:type="dxa"/>
          </w:tcPr>
          <w:p w:rsidR="00A13C57" w:rsidRPr="00AD68AA" w:rsidRDefault="00A13C57" w:rsidP="00A13C57">
            <w:pPr>
              <w:jc w:val="center"/>
            </w:pPr>
            <w:r w:rsidRPr="00AD68AA">
              <w:t>Наименование учреждений</w:t>
            </w:r>
          </w:p>
        </w:tc>
      </w:tr>
      <w:tr w:rsidR="00A13C57" w:rsidRPr="00AD68AA" w:rsidTr="00A13C57">
        <w:tc>
          <w:tcPr>
            <w:tcW w:w="1838" w:type="dxa"/>
          </w:tcPr>
          <w:p w:rsidR="00A13C57" w:rsidRPr="00AD68AA" w:rsidRDefault="00A13C57" w:rsidP="00A13C57">
            <w:pPr>
              <w:jc w:val="both"/>
            </w:pPr>
            <w:r>
              <w:t>Слияние</w:t>
            </w:r>
          </w:p>
        </w:tc>
        <w:tc>
          <w:tcPr>
            <w:tcW w:w="1701" w:type="dxa"/>
          </w:tcPr>
          <w:p w:rsidR="00A13C57" w:rsidRPr="00AD68AA" w:rsidRDefault="00A13C57" w:rsidP="00A13C57">
            <w:pPr>
              <w:jc w:val="both"/>
            </w:pPr>
          </w:p>
        </w:tc>
        <w:tc>
          <w:tcPr>
            <w:tcW w:w="5806" w:type="dxa"/>
          </w:tcPr>
          <w:p w:rsidR="00A13C57" w:rsidRPr="00AD68AA" w:rsidRDefault="00A13C57" w:rsidP="00A13C57">
            <w:pPr>
              <w:jc w:val="both"/>
            </w:pPr>
          </w:p>
        </w:tc>
      </w:tr>
      <w:tr w:rsidR="00A13C57" w:rsidRPr="00AD68AA" w:rsidTr="00A13C57">
        <w:tc>
          <w:tcPr>
            <w:tcW w:w="1838" w:type="dxa"/>
          </w:tcPr>
          <w:p w:rsidR="00A13C57" w:rsidRDefault="00A13C57" w:rsidP="00A13C57">
            <w:pPr>
              <w:jc w:val="both"/>
            </w:pPr>
            <w:r>
              <w:t>Присоединение</w:t>
            </w:r>
          </w:p>
        </w:tc>
        <w:tc>
          <w:tcPr>
            <w:tcW w:w="1701" w:type="dxa"/>
          </w:tcPr>
          <w:p w:rsidR="00A13C57" w:rsidRPr="00AD68AA" w:rsidRDefault="00A13C57" w:rsidP="00A13C57">
            <w:pPr>
              <w:jc w:val="both"/>
            </w:pPr>
            <w:r>
              <w:t>2</w:t>
            </w:r>
          </w:p>
        </w:tc>
        <w:tc>
          <w:tcPr>
            <w:tcW w:w="5806" w:type="dxa"/>
          </w:tcPr>
          <w:p w:rsidR="00A13C57" w:rsidRPr="00AD68AA" w:rsidRDefault="00A13C57" w:rsidP="00A13C57">
            <w:pPr>
              <w:jc w:val="both"/>
            </w:pPr>
            <w:r w:rsidRPr="00A425E9">
              <w:t>Муниципально</w:t>
            </w:r>
            <w:r>
              <w:t>е</w:t>
            </w:r>
            <w:r w:rsidRPr="00A425E9">
              <w:t xml:space="preserve"> казенно</w:t>
            </w:r>
            <w:r>
              <w:t>е</w:t>
            </w:r>
            <w:r w:rsidRPr="00A425E9">
              <w:t xml:space="preserve"> дошкольно</w:t>
            </w:r>
            <w:r>
              <w:t>е</w:t>
            </w:r>
            <w:r w:rsidRPr="00A425E9">
              <w:t xml:space="preserve"> образовательно</w:t>
            </w:r>
            <w:r>
              <w:t>е</w:t>
            </w:r>
            <w:r w:rsidRPr="00A425E9">
              <w:t xml:space="preserve"> учреждени</w:t>
            </w:r>
            <w:r>
              <w:t>е</w:t>
            </w:r>
            <w:r w:rsidRPr="00A425E9">
              <w:t xml:space="preserve"> «Шварцевский детский сад «Рябинушка» муниципального образования Киреевский район присоединен</w:t>
            </w:r>
            <w:r>
              <w:t>о</w:t>
            </w:r>
            <w:r w:rsidRPr="00A425E9">
              <w:t xml:space="preserve"> к Муниципальному казенному общеобразовательному учреждению «Шварцевская средняя общеобразовательная школа» муниципального образования Киреевский район</w:t>
            </w:r>
          </w:p>
        </w:tc>
      </w:tr>
      <w:tr w:rsidR="00A13C57" w:rsidRPr="00AD68AA" w:rsidTr="00A13C57">
        <w:tc>
          <w:tcPr>
            <w:tcW w:w="1838" w:type="dxa"/>
          </w:tcPr>
          <w:p w:rsidR="00A13C57" w:rsidRDefault="00A13C57" w:rsidP="00A13C57">
            <w:pPr>
              <w:jc w:val="both"/>
            </w:pPr>
            <w:r>
              <w:t>Разделение</w:t>
            </w:r>
          </w:p>
        </w:tc>
        <w:tc>
          <w:tcPr>
            <w:tcW w:w="1701" w:type="dxa"/>
          </w:tcPr>
          <w:p w:rsidR="00A13C57" w:rsidRPr="00AD68AA" w:rsidRDefault="00A13C57" w:rsidP="00A13C57">
            <w:pPr>
              <w:jc w:val="both"/>
            </w:pPr>
          </w:p>
        </w:tc>
        <w:tc>
          <w:tcPr>
            <w:tcW w:w="5806" w:type="dxa"/>
          </w:tcPr>
          <w:p w:rsidR="00A13C57" w:rsidRPr="00AD68AA" w:rsidRDefault="00A13C57" w:rsidP="00A13C57">
            <w:pPr>
              <w:jc w:val="both"/>
            </w:pPr>
          </w:p>
        </w:tc>
      </w:tr>
      <w:tr w:rsidR="00A13C57" w:rsidRPr="00AD68AA" w:rsidTr="00A13C57">
        <w:tc>
          <w:tcPr>
            <w:tcW w:w="1838" w:type="dxa"/>
          </w:tcPr>
          <w:p w:rsidR="00A13C57" w:rsidRDefault="00A13C57" w:rsidP="00A13C57">
            <w:pPr>
              <w:jc w:val="both"/>
            </w:pPr>
            <w:r>
              <w:t>Выделение</w:t>
            </w:r>
          </w:p>
        </w:tc>
        <w:tc>
          <w:tcPr>
            <w:tcW w:w="1701" w:type="dxa"/>
          </w:tcPr>
          <w:p w:rsidR="00A13C57" w:rsidRPr="00AD68AA" w:rsidRDefault="00A13C57" w:rsidP="00A13C57">
            <w:pPr>
              <w:jc w:val="both"/>
            </w:pPr>
          </w:p>
        </w:tc>
        <w:tc>
          <w:tcPr>
            <w:tcW w:w="5806" w:type="dxa"/>
          </w:tcPr>
          <w:p w:rsidR="00A13C57" w:rsidRPr="00AD68AA" w:rsidRDefault="00A13C57" w:rsidP="00A13C57">
            <w:pPr>
              <w:jc w:val="both"/>
            </w:pPr>
          </w:p>
        </w:tc>
      </w:tr>
      <w:tr w:rsidR="00A13C57" w:rsidRPr="00AD68AA" w:rsidTr="00A13C57">
        <w:tc>
          <w:tcPr>
            <w:tcW w:w="1838" w:type="dxa"/>
          </w:tcPr>
          <w:p w:rsidR="00A13C57" w:rsidRDefault="00A13C57" w:rsidP="00A13C57">
            <w:pPr>
              <w:jc w:val="both"/>
            </w:pPr>
            <w:r>
              <w:t>Преобразование</w:t>
            </w:r>
          </w:p>
        </w:tc>
        <w:tc>
          <w:tcPr>
            <w:tcW w:w="1701" w:type="dxa"/>
          </w:tcPr>
          <w:p w:rsidR="00A13C57" w:rsidRPr="00AD68AA" w:rsidRDefault="00A13C57" w:rsidP="00A13C57">
            <w:pPr>
              <w:jc w:val="both"/>
            </w:pPr>
          </w:p>
        </w:tc>
        <w:tc>
          <w:tcPr>
            <w:tcW w:w="5806" w:type="dxa"/>
          </w:tcPr>
          <w:p w:rsidR="00A13C57" w:rsidRPr="00AD68AA" w:rsidRDefault="00A13C57" w:rsidP="00A13C57">
            <w:pPr>
              <w:jc w:val="both"/>
            </w:pPr>
          </w:p>
        </w:tc>
      </w:tr>
      <w:tr w:rsidR="00A13C57" w:rsidRPr="00AD68AA" w:rsidTr="00A13C57">
        <w:tc>
          <w:tcPr>
            <w:tcW w:w="1838" w:type="dxa"/>
          </w:tcPr>
          <w:p w:rsidR="00A13C57" w:rsidRDefault="00A13C57" w:rsidP="00A13C57">
            <w:pPr>
              <w:jc w:val="both"/>
            </w:pPr>
            <w:r>
              <w:t>Ликвидация</w:t>
            </w:r>
          </w:p>
        </w:tc>
        <w:tc>
          <w:tcPr>
            <w:tcW w:w="1701" w:type="dxa"/>
          </w:tcPr>
          <w:p w:rsidR="00A13C57" w:rsidRPr="00AD68AA" w:rsidRDefault="00A13C57" w:rsidP="00A13C57">
            <w:pPr>
              <w:jc w:val="both"/>
            </w:pPr>
          </w:p>
        </w:tc>
        <w:tc>
          <w:tcPr>
            <w:tcW w:w="5806" w:type="dxa"/>
          </w:tcPr>
          <w:p w:rsidR="00A13C57" w:rsidRPr="00AD68AA" w:rsidRDefault="00A13C57" w:rsidP="00A13C57">
            <w:pPr>
              <w:jc w:val="both"/>
            </w:pPr>
          </w:p>
        </w:tc>
      </w:tr>
    </w:tbl>
    <w:p w:rsidR="00A13C57" w:rsidRDefault="00A13C57" w:rsidP="00A13C57">
      <w:pPr>
        <w:ind w:firstLine="708"/>
        <w:jc w:val="both"/>
      </w:pPr>
    </w:p>
    <w:p w:rsidR="00A13C57" w:rsidRDefault="00A13C57" w:rsidP="00A13C57">
      <w:pPr>
        <w:jc w:val="both"/>
        <w:rPr>
          <w:sz w:val="28"/>
        </w:rPr>
      </w:pPr>
    </w:p>
    <w:p w:rsidR="00A13C57" w:rsidRDefault="00A13C57" w:rsidP="00A13C57">
      <w:pPr>
        <w:jc w:val="center"/>
        <w:rPr>
          <w:b/>
          <w:sz w:val="28"/>
        </w:rPr>
      </w:pPr>
      <w:r>
        <w:rPr>
          <w:b/>
          <w:sz w:val="28"/>
        </w:rPr>
        <w:t>1</w:t>
      </w:r>
      <w:r w:rsidRPr="00D80E75">
        <w:rPr>
          <w:b/>
          <w:sz w:val="28"/>
        </w:rPr>
        <w:t xml:space="preserve">.3. </w:t>
      </w:r>
      <w:r w:rsidRPr="00854E8A">
        <w:rPr>
          <w:b/>
          <w:sz w:val="28"/>
        </w:rPr>
        <w:t>Общая характеристика и анализ управления</w:t>
      </w:r>
    </w:p>
    <w:p w:rsidR="00A13C57" w:rsidRPr="00D80E75" w:rsidRDefault="00A13C57" w:rsidP="00A13C57">
      <w:pPr>
        <w:jc w:val="center"/>
        <w:rPr>
          <w:b/>
          <w:sz w:val="28"/>
        </w:rPr>
      </w:pPr>
      <w:r w:rsidRPr="00D80E75">
        <w:rPr>
          <w:b/>
          <w:sz w:val="28"/>
        </w:rPr>
        <w:t xml:space="preserve">в сфере муниципального дошкольного образования </w:t>
      </w:r>
    </w:p>
    <w:p w:rsidR="00A13C57" w:rsidRPr="00E516CD" w:rsidRDefault="00A13C57" w:rsidP="00A13C57">
      <w:pPr>
        <w:ind w:firstLine="709"/>
        <w:jc w:val="both"/>
        <w:rPr>
          <w:sz w:val="28"/>
          <w:szCs w:val="28"/>
        </w:rPr>
      </w:pPr>
      <w:r w:rsidRPr="00E516CD">
        <w:rPr>
          <w:sz w:val="28"/>
          <w:szCs w:val="28"/>
        </w:rPr>
        <w:t>Образовательную деятельность по программам дошкольного образования осуществляли 12 муниципальных дошкольных образовательных учреждений (МДОУ) и 14 центров образования, реализующих программу дошкольного образования на 3077 мест, из них 13 городских на 2022 места (6 ДОУ и 7 ЦО)  и 13 сельских на 1055 мест (7 ДОУ и 6 ЦО).</w:t>
      </w:r>
    </w:p>
    <w:p w:rsidR="00A13C57" w:rsidRPr="00E516CD" w:rsidRDefault="00A13C57" w:rsidP="00A13C57">
      <w:pPr>
        <w:ind w:firstLine="709"/>
        <w:jc w:val="both"/>
        <w:rPr>
          <w:color w:val="FF0000"/>
          <w:sz w:val="28"/>
          <w:szCs w:val="28"/>
        </w:rPr>
      </w:pPr>
      <w:r w:rsidRPr="00E516CD">
        <w:rPr>
          <w:sz w:val="28"/>
          <w:szCs w:val="28"/>
        </w:rPr>
        <w:t xml:space="preserve">МДОУ финансируются из бюджета района (80% от затрат на одного ребёнка и 90% от затрат на ребенка из многодетной семьи) и </w:t>
      </w:r>
      <w:r>
        <w:rPr>
          <w:sz w:val="28"/>
          <w:szCs w:val="28"/>
        </w:rPr>
        <w:t xml:space="preserve">за счет </w:t>
      </w:r>
      <w:r w:rsidRPr="00E516CD">
        <w:rPr>
          <w:sz w:val="28"/>
          <w:szCs w:val="28"/>
        </w:rPr>
        <w:t xml:space="preserve">родительской платы за содержание ребёнка в МДОУ (20% от затрат на одного ребёнка и 10% от затрат на одного ребёнка из многодетной семьи). Расходы на одного воспитанника МДОУ составляют в среднем по району  9586, 07 руб. в месяц.В МДОУ организовано 4-разовое питание на сумму 90 рублей в день. </w:t>
      </w:r>
    </w:p>
    <w:p w:rsidR="00A13C57" w:rsidRPr="00E516CD" w:rsidRDefault="00A13C57" w:rsidP="00A13C57">
      <w:pPr>
        <w:ind w:firstLine="709"/>
        <w:jc w:val="both"/>
        <w:rPr>
          <w:rFonts w:eastAsia="Calibri"/>
          <w:sz w:val="28"/>
          <w:szCs w:val="28"/>
          <w:lang w:eastAsia="en-US"/>
        </w:rPr>
      </w:pPr>
      <w:r w:rsidRPr="00E516CD">
        <w:rPr>
          <w:sz w:val="28"/>
          <w:szCs w:val="28"/>
        </w:rPr>
        <w:t xml:space="preserve">Условия обучения в ДОУ и ЦО: в типовых зданиях функционирует 20 (МДОУ и ЦО – 69,0%); в приспособленных – 9 (МДОУ и ЦО – 31,0 %). Централизованное отопление имеется в 21 здании (72,4%), автономное 8 зданий (27,5%). </w:t>
      </w:r>
      <w:r w:rsidRPr="00E516CD">
        <w:rPr>
          <w:rFonts w:eastAsia="Calibri"/>
          <w:sz w:val="28"/>
          <w:szCs w:val="28"/>
          <w:lang w:eastAsia="en-US"/>
        </w:rPr>
        <w:t>Все муниципальные дошкольные образовательные учреждения имеют лицензию на осуществление образовательной деятельности.</w:t>
      </w:r>
    </w:p>
    <w:p w:rsidR="00A13C57" w:rsidRPr="00E516CD" w:rsidRDefault="00A13C57" w:rsidP="00A13C57">
      <w:pPr>
        <w:ind w:firstLine="709"/>
        <w:jc w:val="both"/>
        <w:rPr>
          <w:sz w:val="28"/>
          <w:szCs w:val="28"/>
        </w:rPr>
      </w:pPr>
      <w:r w:rsidRPr="00E516CD">
        <w:rPr>
          <w:sz w:val="28"/>
          <w:szCs w:val="28"/>
        </w:rPr>
        <w:t>Во  всех ДОУ и ЦО оборудованы медицинские блоки, либо кабинеты, 18 медицинских блоков имеют лицензию на осуществление медицинской деятельности.</w:t>
      </w:r>
    </w:p>
    <w:p w:rsidR="00A13C57" w:rsidRPr="00E516CD" w:rsidRDefault="00A13C57" w:rsidP="00A13C57">
      <w:pPr>
        <w:spacing w:after="120"/>
        <w:ind w:firstLine="709"/>
        <w:jc w:val="both"/>
        <w:rPr>
          <w:sz w:val="28"/>
          <w:szCs w:val="28"/>
        </w:rPr>
      </w:pPr>
      <w:r w:rsidRPr="00E516CD">
        <w:rPr>
          <w:sz w:val="28"/>
          <w:szCs w:val="28"/>
        </w:rPr>
        <w:t xml:space="preserve">МДОУ </w:t>
      </w:r>
      <w:r w:rsidRPr="00E516CD">
        <w:rPr>
          <w:rFonts w:eastAsia="Calibri"/>
          <w:sz w:val="28"/>
          <w:szCs w:val="28"/>
          <w:lang w:eastAsia="en-US"/>
        </w:rPr>
        <w:t xml:space="preserve">муниципального образования Киреевский район на 01.01.2018 </w:t>
      </w:r>
      <w:r w:rsidRPr="00E516CD">
        <w:rPr>
          <w:sz w:val="28"/>
          <w:szCs w:val="28"/>
        </w:rPr>
        <w:t>посещали 2564 воспитанник</w:t>
      </w:r>
      <w:r>
        <w:rPr>
          <w:sz w:val="28"/>
          <w:szCs w:val="28"/>
        </w:rPr>
        <w:t>а</w:t>
      </w:r>
      <w:r w:rsidRPr="00E516CD">
        <w:rPr>
          <w:sz w:val="28"/>
          <w:szCs w:val="28"/>
        </w:rPr>
        <w:t>, в том числе в сельской местности 816 воспитанник</w:t>
      </w:r>
      <w:r>
        <w:rPr>
          <w:sz w:val="28"/>
          <w:szCs w:val="28"/>
        </w:rPr>
        <w:t>ов</w:t>
      </w:r>
      <w:r w:rsidRPr="00E516CD">
        <w:rPr>
          <w:sz w:val="28"/>
          <w:szCs w:val="28"/>
        </w:rPr>
        <w:t xml:space="preserve">, в 2017 году – 2525 </w:t>
      </w:r>
      <w:r w:rsidRPr="00E516CD">
        <w:rPr>
          <w:rFonts w:eastAsia="Calibri"/>
          <w:sz w:val="28"/>
          <w:szCs w:val="28"/>
          <w:lang w:eastAsia="en-US"/>
        </w:rPr>
        <w:t>воспитанников, в том числе в сельской местности – 767 воспитанников</w:t>
      </w:r>
      <w:r w:rsidRPr="00E516CD">
        <w:rPr>
          <w:rFonts w:eastAsia="Calibri"/>
          <w:color w:val="FF0000"/>
          <w:sz w:val="28"/>
          <w:szCs w:val="28"/>
          <w:lang w:eastAsia="en-US"/>
        </w:rPr>
        <w:t xml:space="preserve">.  </w:t>
      </w:r>
    </w:p>
    <w:p w:rsidR="00A13C57" w:rsidRPr="00E516CD" w:rsidRDefault="00A13C57" w:rsidP="00A13C57">
      <w:pPr>
        <w:ind w:firstLine="709"/>
        <w:jc w:val="both"/>
        <w:rPr>
          <w:rFonts w:eastAsia="Calibri"/>
          <w:sz w:val="28"/>
          <w:szCs w:val="28"/>
          <w:lang w:eastAsia="en-US"/>
        </w:rPr>
      </w:pPr>
      <w:r w:rsidRPr="00E516CD">
        <w:rPr>
          <w:rFonts w:eastAsia="Calibri"/>
          <w:sz w:val="28"/>
          <w:szCs w:val="28"/>
          <w:lang w:eastAsia="en-US"/>
        </w:rPr>
        <w:t xml:space="preserve">Охват дошкольным образованием детей в районе в среднем следующий: </w:t>
      </w:r>
    </w:p>
    <w:p w:rsidR="00A13C57" w:rsidRPr="00E516CD" w:rsidRDefault="00A13C57" w:rsidP="00A13C57">
      <w:pPr>
        <w:ind w:firstLine="709"/>
        <w:jc w:val="both"/>
        <w:rPr>
          <w:rFonts w:eastAsia="Calibri"/>
          <w:sz w:val="28"/>
          <w:szCs w:val="28"/>
          <w:lang w:eastAsia="en-US"/>
        </w:rPr>
      </w:pPr>
      <w:r w:rsidRPr="00E516CD">
        <w:rPr>
          <w:rFonts w:eastAsia="Calibri"/>
          <w:sz w:val="28"/>
          <w:szCs w:val="28"/>
          <w:lang w:eastAsia="en-US"/>
        </w:rPr>
        <w:t>от 1 года  до 7 лет – 66,9%;</w:t>
      </w:r>
    </w:p>
    <w:p w:rsidR="00A13C57" w:rsidRPr="00E516CD" w:rsidRDefault="00A13C57" w:rsidP="00A13C57">
      <w:pPr>
        <w:ind w:firstLine="709"/>
        <w:jc w:val="both"/>
        <w:rPr>
          <w:rFonts w:eastAsia="Calibri"/>
          <w:sz w:val="28"/>
          <w:szCs w:val="28"/>
          <w:lang w:eastAsia="en-US"/>
        </w:rPr>
      </w:pPr>
      <w:r w:rsidRPr="00E516CD">
        <w:rPr>
          <w:rFonts w:eastAsia="Calibri"/>
          <w:sz w:val="28"/>
          <w:szCs w:val="28"/>
          <w:lang w:eastAsia="en-US"/>
        </w:rPr>
        <w:t>от 3 до 7 лет – 84,1%;</w:t>
      </w:r>
    </w:p>
    <w:p w:rsidR="00A13C57" w:rsidRPr="00E516CD" w:rsidRDefault="00A13C57" w:rsidP="00A13C57">
      <w:pPr>
        <w:ind w:firstLine="709"/>
        <w:jc w:val="both"/>
        <w:rPr>
          <w:rFonts w:eastAsia="Calibri"/>
          <w:sz w:val="28"/>
          <w:szCs w:val="28"/>
          <w:lang w:eastAsia="en-US"/>
        </w:rPr>
      </w:pPr>
      <w:r w:rsidRPr="00E516CD">
        <w:rPr>
          <w:rFonts w:eastAsia="Calibri"/>
          <w:sz w:val="28"/>
          <w:szCs w:val="28"/>
          <w:lang w:eastAsia="en-US"/>
        </w:rPr>
        <w:t>от 3 до 5 лет – 81,5%;</w:t>
      </w:r>
    </w:p>
    <w:p w:rsidR="00A13C57" w:rsidRPr="00E516CD" w:rsidRDefault="00A13C57" w:rsidP="00A13C57">
      <w:pPr>
        <w:ind w:firstLine="709"/>
        <w:jc w:val="both"/>
        <w:rPr>
          <w:rFonts w:eastAsia="Calibri"/>
          <w:sz w:val="28"/>
          <w:szCs w:val="28"/>
          <w:lang w:eastAsia="en-US"/>
        </w:rPr>
      </w:pPr>
      <w:r w:rsidRPr="00E516CD">
        <w:rPr>
          <w:rFonts w:eastAsia="Calibri"/>
          <w:sz w:val="28"/>
          <w:szCs w:val="28"/>
          <w:lang w:eastAsia="en-US"/>
        </w:rPr>
        <w:t>от 5 до 7 лет – 84,8%.</w:t>
      </w:r>
    </w:p>
    <w:p w:rsidR="00A13C57" w:rsidRPr="00E516CD" w:rsidRDefault="00A13C57" w:rsidP="00A13C57">
      <w:pPr>
        <w:ind w:firstLine="708"/>
        <w:jc w:val="both"/>
        <w:rPr>
          <w:rFonts w:eastAsia="Calibri"/>
          <w:sz w:val="28"/>
          <w:szCs w:val="28"/>
          <w:lang w:eastAsia="en-US"/>
        </w:rPr>
      </w:pPr>
      <w:r w:rsidRPr="00E516CD">
        <w:rPr>
          <w:rFonts w:eastAsia="Calibri"/>
          <w:sz w:val="28"/>
          <w:szCs w:val="28"/>
          <w:lang w:eastAsia="en-US"/>
        </w:rPr>
        <w:t xml:space="preserve">В отдельных территориях, особенно в сельской местности,  </w:t>
      </w:r>
      <w:r>
        <w:rPr>
          <w:rFonts w:eastAsia="Calibri"/>
          <w:sz w:val="28"/>
          <w:szCs w:val="28"/>
          <w:lang w:eastAsia="en-US"/>
        </w:rPr>
        <w:t>сохраняется</w:t>
      </w:r>
      <w:r w:rsidRPr="00E516CD">
        <w:rPr>
          <w:rFonts w:eastAsia="Calibri"/>
          <w:sz w:val="28"/>
          <w:szCs w:val="28"/>
          <w:lang w:eastAsia="en-US"/>
        </w:rPr>
        <w:t>избыток мест в МДОУ и ЦО, обусловленный снижением количества детей, но и низким уровнем доходов населения или предпочтением городских учреждений.</w:t>
      </w:r>
    </w:p>
    <w:p w:rsidR="00A13C57" w:rsidRPr="00E516CD" w:rsidRDefault="00A13C57" w:rsidP="00A13C57">
      <w:pPr>
        <w:spacing w:after="120"/>
        <w:ind w:firstLine="709"/>
        <w:jc w:val="both"/>
        <w:rPr>
          <w:sz w:val="28"/>
          <w:szCs w:val="28"/>
        </w:rPr>
      </w:pPr>
      <w:r w:rsidRPr="00E516CD">
        <w:rPr>
          <w:sz w:val="28"/>
          <w:szCs w:val="28"/>
        </w:rPr>
        <w:t>Для ликвидации очередности 12.02.2018 на базе МКОУ «Болоховский центр образования №2» открылись 2 группы с предельной наполняемостью 45 мест. На 2019</w:t>
      </w:r>
      <w:r>
        <w:rPr>
          <w:sz w:val="28"/>
          <w:szCs w:val="28"/>
        </w:rPr>
        <w:t xml:space="preserve"> год</w:t>
      </w:r>
      <w:r w:rsidRPr="00E516CD">
        <w:rPr>
          <w:sz w:val="28"/>
          <w:szCs w:val="28"/>
        </w:rPr>
        <w:t xml:space="preserve"> запланировано строительство детского сада в мкр. «Брусяновский» на 120 мест. В настоящее время доступность дошкольного образования на территории муниципального образования Киреевский район от 0 до 3 и от 3 до 7 составляет 100%. </w:t>
      </w:r>
    </w:p>
    <w:p w:rsidR="00A13C57" w:rsidRPr="00E516CD" w:rsidRDefault="00A13C57" w:rsidP="00A13C57">
      <w:pPr>
        <w:ind w:firstLine="708"/>
        <w:jc w:val="both"/>
        <w:rPr>
          <w:rFonts w:eastAsia="Calibri"/>
          <w:sz w:val="28"/>
          <w:szCs w:val="28"/>
          <w:lang w:eastAsia="en-US"/>
        </w:rPr>
      </w:pPr>
      <w:r w:rsidRPr="00E516CD">
        <w:rPr>
          <w:rFonts w:eastAsia="Calibri"/>
          <w:sz w:val="28"/>
          <w:szCs w:val="28"/>
          <w:lang w:eastAsia="en-US"/>
        </w:rPr>
        <w:t>Для сокращения очередности на устройство детей в ДОУ, развития вариативных форм дошкольного образования, трудоустройства матерей в многодетных семьях и осуществления индивидуального подхода в воспитании детей постановлением главы администрации муниципального образования Киреевский район от 12.09.2011 № 988 «О развитии вариативных форм дошкольного образования на территории муниципального образования Киреевский район» утверждены Примерное положение об организации деятельности семейных воспитательных групп на территории муниципального образования Киреевский район и методические рекомендации по организации негосударственных дошкольных образовательных организаций на территории муниципального образования Киреевский район.</w:t>
      </w:r>
    </w:p>
    <w:p w:rsidR="00A13C57" w:rsidRPr="00E516CD" w:rsidRDefault="00A13C57" w:rsidP="00A13C57">
      <w:pPr>
        <w:ind w:firstLine="708"/>
        <w:jc w:val="both"/>
        <w:rPr>
          <w:rFonts w:eastAsia="Calibri"/>
          <w:sz w:val="28"/>
          <w:szCs w:val="28"/>
          <w:lang w:eastAsia="en-US"/>
        </w:rPr>
      </w:pPr>
      <w:r w:rsidRPr="00E516CD">
        <w:rPr>
          <w:rFonts w:eastAsia="Calibri"/>
          <w:sz w:val="28"/>
          <w:szCs w:val="28"/>
          <w:lang w:eastAsia="en-US"/>
        </w:rPr>
        <w:t>Комитет по образованию готов сотрудничать со всеми заинтересованными лицами по вопросам негосударственных форм дошкольного образования.</w:t>
      </w:r>
    </w:p>
    <w:p w:rsidR="00A13C57" w:rsidRPr="00E516CD" w:rsidRDefault="00A13C57" w:rsidP="00A13C57">
      <w:pPr>
        <w:ind w:firstLine="708"/>
        <w:jc w:val="both"/>
        <w:rPr>
          <w:rFonts w:eastAsia="Calibri"/>
          <w:color w:val="FF0000"/>
          <w:sz w:val="28"/>
          <w:szCs w:val="28"/>
          <w:lang w:eastAsia="en-US"/>
        </w:rPr>
      </w:pPr>
      <w:r w:rsidRPr="00E516CD">
        <w:rPr>
          <w:sz w:val="28"/>
          <w:szCs w:val="28"/>
        </w:rPr>
        <w:t>С целью организации «прозрачной» системы учета детей, нуждающихся в устройстве в дошкольные учреждения муниципального образования Киреевский район, в районе успешно работает региональная информационная система управления сферой образования Тульской области (РИС УСО ТО) «Е-услуги. Образование» на устройство детей в детский сад.</w:t>
      </w:r>
    </w:p>
    <w:p w:rsidR="00A13C57" w:rsidRPr="00E516CD" w:rsidRDefault="00A13C57" w:rsidP="00A13C57">
      <w:pPr>
        <w:ind w:firstLine="708"/>
        <w:jc w:val="both"/>
        <w:rPr>
          <w:rFonts w:eastAsia="Calibri"/>
          <w:color w:val="FF0000"/>
          <w:sz w:val="28"/>
          <w:szCs w:val="28"/>
          <w:lang w:eastAsia="en-US"/>
        </w:rPr>
      </w:pPr>
      <w:r w:rsidRPr="00E516CD">
        <w:rPr>
          <w:sz w:val="28"/>
          <w:szCs w:val="28"/>
        </w:rPr>
        <w:t>Важной составляющей доступности дошкольного образования для всех категорий граждан является размер родительской платы за присмотр и уход. С 01.04.2016 родительская плата в силу объективных причин была увеличена: 90 рублей в день на организацию питания и 240 рублей (120 рублей, для детей из семей, имеющих трех и более несовершеннолетних детей и детей</w:t>
      </w:r>
      <w:r>
        <w:rPr>
          <w:sz w:val="28"/>
          <w:szCs w:val="28"/>
        </w:rPr>
        <w:t>,</w:t>
      </w:r>
      <w:r w:rsidRPr="00E516CD">
        <w:rPr>
          <w:sz w:val="28"/>
          <w:szCs w:val="28"/>
        </w:rPr>
        <w:t xml:space="preserve"> родители (законные представители) которых принимали участие в боевых действиях при исполнении служебных обязанностей на территории РФ и признанных ветеранами боевых действий) в месяц на создание условий по присмотру и уходу за ребёнком, хозяйственно-бытового обслуживания ребёнка, обеспечению соблюдения им личной гигиены и режима дня.  Не взимается родительская плата с родителей (законных представителей), имеющих детей-инвалидов; детей-сирот и детей, оставшихся без попечения родителей. </w:t>
      </w:r>
      <w:r w:rsidRPr="00E516CD">
        <w:rPr>
          <w:rFonts w:eastAsia="Calibri"/>
          <w:sz w:val="28"/>
          <w:szCs w:val="28"/>
          <w:lang w:eastAsia="en-US"/>
        </w:rPr>
        <w:t>МДОУ посещает 17 детей-инвалидов, для которых работники по возможности создают соответствующие условия для коррекционной работы.</w:t>
      </w:r>
    </w:p>
    <w:p w:rsidR="00A13C57" w:rsidRPr="00E516CD" w:rsidRDefault="00A13C57" w:rsidP="00A13C57">
      <w:pPr>
        <w:ind w:firstLine="709"/>
        <w:jc w:val="both"/>
        <w:rPr>
          <w:rFonts w:eastAsia="Calibri"/>
          <w:sz w:val="28"/>
          <w:szCs w:val="28"/>
          <w:lang w:eastAsia="en-US"/>
        </w:rPr>
      </w:pPr>
      <w:r w:rsidRPr="00E516CD">
        <w:rPr>
          <w:rFonts w:eastAsia="Calibri"/>
          <w:sz w:val="28"/>
          <w:szCs w:val="28"/>
          <w:lang w:eastAsia="en-US"/>
        </w:rPr>
        <w:t xml:space="preserve">В целях  доступности дошкольного образования всем слоям населения и материальной поддержки в воспитании детей, посещающих муниципальные дошкольные образовательные учреждения, на основании федерального и регионального законодательства  родителям (законным представителям) постоянно и своевременно выплачиваются компенсационные выплаты  части родительской платы: на первого ребёнка в размере 20% от размера средней родительской платы в Тульской области,  на второго ребёнка – в размере 50% и на третьего и всех последующих детей – в размере 70% от размера средней родительской платы в Тульской области. </w:t>
      </w:r>
    </w:p>
    <w:p w:rsidR="00A13C57" w:rsidRPr="00E516CD" w:rsidRDefault="00A13C57" w:rsidP="00A13C57">
      <w:pPr>
        <w:ind w:firstLine="709"/>
        <w:jc w:val="both"/>
        <w:rPr>
          <w:rFonts w:eastAsia="Calibri"/>
          <w:sz w:val="28"/>
          <w:szCs w:val="28"/>
          <w:lang w:eastAsia="en-US"/>
        </w:rPr>
      </w:pPr>
      <w:r w:rsidRPr="00E516CD">
        <w:rPr>
          <w:rFonts w:eastAsia="Calibri"/>
          <w:sz w:val="28"/>
          <w:szCs w:val="28"/>
          <w:lang w:eastAsia="en-US"/>
        </w:rPr>
        <w:t>В настоящее время в муниципальном образовании Киреевский район компенсацию части родительской платы в размере 20% получают 1270 семей, 50% - 1029 семей, 70% - 228 семей.</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3190"/>
        <w:gridCol w:w="3190"/>
        <w:gridCol w:w="3191"/>
      </w:tblGrid>
      <w:tr w:rsidR="00A13C57" w:rsidRPr="00E516CD" w:rsidTr="00A13C57">
        <w:trPr>
          <w:hidden/>
        </w:trPr>
        <w:tc>
          <w:tcPr>
            <w:tcW w:w="3190" w:type="dxa"/>
            <w:shd w:val="clear" w:color="auto" w:fill="auto"/>
          </w:tcPr>
          <w:p w:rsidR="00A13C57" w:rsidRPr="00E516CD" w:rsidRDefault="00A13C57" w:rsidP="00A13C57">
            <w:pPr>
              <w:ind w:firstLine="709"/>
              <w:jc w:val="center"/>
              <w:rPr>
                <w:rFonts w:eastAsia="Calibri"/>
                <w:vanish/>
                <w:color w:val="FF0000"/>
                <w:sz w:val="28"/>
                <w:lang w:eastAsia="en-US"/>
              </w:rPr>
            </w:pPr>
          </w:p>
        </w:tc>
        <w:tc>
          <w:tcPr>
            <w:tcW w:w="3190" w:type="dxa"/>
            <w:shd w:val="clear" w:color="auto" w:fill="auto"/>
          </w:tcPr>
          <w:p w:rsidR="00A13C57" w:rsidRPr="00E516CD" w:rsidRDefault="00A13C57" w:rsidP="00A13C57">
            <w:pPr>
              <w:ind w:firstLine="709"/>
              <w:jc w:val="center"/>
              <w:rPr>
                <w:rFonts w:eastAsia="Calibri"/>
                <w:vanish/>
                <w:color w:val="FF0000"/>
                <w:sz w:val="28"/>
                <w:lang w:eastAsia="en-US"/>
              </w:rPr>
            </w:pPr>
          </w:p>
        </w:tc>
        <w:tc>
          <w:tcPr>
            <w:tcW w:w="3191" w:type="dxa"/>
            <w:shd w:val="clear" w:color="auto" w:fill="auto"/>
          </w:tcPr>
          <w:p w:rsidR="00A13C57" w:rsidRPr="00E516CD" w:rsidRDefault="00A13C57" w:rsidP="00A13C57">
            <w:pPr>
              <w:ind w:firstLine="709"/>
              <w:jc w:val="center"/>
              <w:rPr>
                <w:rFonts w:eastAsia="Calibri"/>
                <w:vanish/>
                <w:color w:val="FF0000"/>
                <w:sz w:val="28"/>
                <w:lang w:eastAsia="en-US"/>
              </w:rPr>
            </w:pPr>
          </w:p>
        </w:tc>
      </w:tr>
      <w:tr w:rsidR="00A13C57" w:rsidRPr="00E516CD" w:rsidTr="00A13C57">
        <w:trPr>
          <w:hidden/>
        </w:trPr>
        <w:tc>
          <w:tcPr>
            <w:tcW w:w="3190" w:type="dxa"/>
            <w:shd w:val="clear" w:color="auto" w:fill="auto"/>
          </w:tcPr>
          <w:p w:rsidR="00A13C57" w:rsidRPr="00E516CD" w:rsidRDefault="00A13C57" w:rsidP="00A13C57">
            <w:pPr>
              <w:ind w:firstLine="709"/>
              <w:jc w:val="center"/>
              <w:rPr>
                <w:rFonts w:eastAsia="Calibri"/>
                <w:vanish/>
                <w:color w:val="FF0000"/>
                <w:sz w:val="28"/>
                <w:lang w:eastAsia="en-US"/>
              </w:rPr>
            </w:pPr>
          </w:p>
        </w:tc>
        <w:tc>
          <w:tcPr>
            <w:tcW w:w="3190" w:type="dxa"/>
            <w:shd w:val="clear" w:color="auto" w:fill="auto"/>
          </w:tcPr>
          <w:p w:rsidR="00A13C57" w:rsidRPr="00E516CD" w:rsidRDefault="00A13C57" w:rsidP="00A13C57">
            <w:pPr>
              <w:ind w:firstLine="709"/>
              <w:jc w:val="center"/>
              <w:rPr>
                <w:rFonts w:eastAsia="Calibri"/>
                <w:vanish/>
                <w:color w:val="FF0000"/>
                <w:sz w:val="28"/>
                <w:lang w:eastAsia="en-US"/>
              </w:rPr>
            </w:pPr>
          </w:p>
        </w:tc>
        <w:tc>
          <w:tcPr>
            <w:tcW w:w="3191" w:type="dxa"/>
            <w:shd w:val="clear" w:color="auto" w:fill="auto"/>
          </w:tcPr>
          <w:p w:rsidR="00A13C57" w:rsidRPr="00E516CD" w:rsidRDefault="00A13C57" w:rsidP="00A13C57">
            <w:pPr>
              <w:ind w:firstLine="709"/>
              <w:jc w:val="center"/>
              <w:rPr>
                <w:rFonts w:eastAsia="Calibri"/>
                <w:vanish/>
                <w:color w:val="FF0000"/>
                <w:sz w:val="28"/>
                <w:lang w:eastAsia="en-US"/>
              </w:rPr>
            </w:pPr>
          </w:p>
        </w:tc>
      </w:tr>
    </w:tbl>
    <w:p w:rsidR="00A13C57" w:rsidRPr="00E516CD" w:rsidRDefault="00A13C57" w:rsidP="00A13C57">
      <w:pPr>
        <w:ind w:firstLine="709"/>
        <w:jc w:val="both"/>
        <w:rPr>
          <w:rFonts w:eastAsia="Calibri"/>
          <w:sz w:val="28"/>
          <w:szCs w:val="28"/>
          <w:lang w:eastAsia="en-US"/>
        </w:rPr>
      </w:pPr>
      <w:r w:rsidRPr="00E516CD">
        <w:rPr>
          <w:rFonts w:eastAsia="Calibri"/>
          <w:vanish/>
          <w:sz w:val="28"/>
          <w:szCs w:val="28"/>
          <w:lang w:eastAsia="en-US"/>
        </w:rPr>
        <w:t>во</w:t>
      </w:r>
      <w:r w:rsidRPr="00E516CD">
        <w:rPr>
          <w:rFonts w:eastAsia="Calibri"/>
          <w:vanish/>
          <w:sz w:val="28"/>
          <w:szCs w:val="28"/>
          <w:lang w:eastAsia="en-US"/>
        </w:rPr>
        <w:pgNum/>
      </w:r>
      <w:r w:rsidRPr="00E516CD">
        <w:rPr>
          <w:rFonts w:eastAsia="Calibri"/>
          <w:vanish/>
          <w:sz w:val="28"/>
          <w:szCs w:val="28"/>
          <w:lang w:eastAsia="en-US"/>
        </w:rPr>
        <w:pgNum/>
      </w:r>
      <w:r w:rsidRPr="00E516CD">
        <w:rPr>
          <w:rFonts w:eastAsia="Calibri"/>
          <w:vanish/>
          <w:sz w:val="28"/>
          <w:szCs w:val="28"/>
          <w:lang w:eastAsia="en-US"/>
        </w:rPr>
        <w:pgNum/>
      </w:r>
      <w:r w:rsidRPr="00E516CD">
        <w:rPr>
          <w:rFonts w:eastAsia="Calibri"/>
          <w:vanish/>
          <w:sz w:val="28"/>
          <w:szCs w:val="28"/>
          <w:lang w:eastAsia="en-US"/>
        </w:rPr>
        <w:pgNum/>
      </w:r>
      <w:r w:rsidRPr="00E516CD">
        <w:rPr>
          <w:rFonts w:eastAsia="Calibri"/>
          <w:vanish/>
          <w:sz w:val="28"/>
          <w:szCs w:val="28"/>
          <w:lang w:eastAsia="en-US"/>
        </w:rPr>
        <w:pgNum/>
      </w:r>
      <w:r w:rsidRPr="00E516CD">
        <w:rPr>
          <w:rFonts w:eastAsia="Calibri"/>
          <w:vanish/>
          <w:sz w:val="28"/>
          <w:szCs w:val="28"/>
          <w:lang w:eastAsia="en-US"/>
        </w:rPr>
        <w:pgNum/>
      </w:r>
      <w:r w:rsidRPr="00E516CD">
        <w:rPr>
          <w:rFonts w:eastAsia="Calibri"/>
          <w:vanish/>
          <w:sz w:val="28"/>
          <w:szCs w:val="28"/>
          <w:lang w:eastAsia="en-US"/>
        </w:rPr>
        <w:pgNum/>
      </w:r>
      <w:r w:rsidRPr="00E516CD">
        <w:rPr>
          <w:rFonts w:eastAsia="Calibri"/>
          <w:vanish/>
          <w:sz w:val="28"/>
          <w:szCs w:val="28"/>
          <w:lang w:eastAsia="en-US"/>
        </w:rPr>
        <w:pgNum/>
      </w:r>
      <w:r w:rsidRPr="00E516CD">
        <w:rPr>
          <w:rFonts w:eastAsia="Calibri"/>
          <w:vanish/>
          <w:sz w:val="28"/>
          <w:szCs w:val="28"/>
          <w:lang w:eastAsia="en-US"/>
        </w:rPr>
        <w:pgNum/>
      </w:r>
      <w:r w:rsidRPr="00E516CD">
        <w:rPr>
          <w:rFonts w:eastAsia="Calibri"/>
          <w:vanish/>
          <w:sz w:val="28"/>
          <w:szCs w:val="28"/>
          <w:lang w:eastAsia="en-US"/>
        </w:rPr>
        <w:pgNum/>
      </w:r>
      <w:r w:rsidRPr="00E516CD">
        <w:rPr>
          <w:rFonts w:eastAsia="Calibri"/>
          <w:vanish/>
          <w:sz w:val="28"/>
          <w:szCs w:val="28"/>
          <w:lang w:eastAsia="en-US"/>
        </w:rPr>
        <w:pgNum/>
      </w:r>
      <w:r w:rsidRPr="00E516CD">
        <w:rPr>
          <w:rFonts w:eastAsia="Calibri"/>
          <w:vanish/>
          <w:sz w:val="28"/>
          <w:szCs w:val="28"/>
          <w:lang w:eastAsia="en-US"/>
        </w:rPr>
        <w:pgNum/>
      </w:r>
      <w:r w:rsidRPr="00E516CD">
        <w:rPr>
          <w:rFonts w:eastAsia="Calibri"/>
          <w:vanish/>
          <w:sz w:val="28"/>
          <w:szCs w:val="28"/>
          <w:lang w:eastAsia="en-US"/>
        </w:rPr>
        <w:pgNum/>
      </w:r>
      <w:r w:rsidRPr="00E516CD">
        <w:rPr>
          <w:rFonts w:eastAsia="Calibri"/>
          <w:vanish/>
          <w:sz w:val="28"/>
          <w:szCs w:val="28"/>
          <w:lang w:eastAsia="en-US"/>
        </w:rPr>
        <w:pgNum/>
      </w:r>
      <w:r w:rsidRPr="00E516CD">
        <w:rPr>
          <w:rFonts w:eastAsia="Calibri"/>
          <w:vanish/>
          <w:sz w:val="28"/>
          <w:szCs w:val="28"/>
          <w:lang w:eastAsia="en-US"/>
        </w:rPr>
        <w:pgNum/>
      </w:r>
      <w:r w:rsidRPr="00E516CD">
        <w:rPr>
          <w:rFonts w:eastAsia="Calibri"/>
          <w:vanish/>
          <w:sz w:val="28"/>
          <w:szCs w:val="28"/>
          <w:lang w:eastAsia="en-US"/>
        </w:rPr>
        <w:pgNum/>
      </w:r>
      <w:r w:rsidRPr="00E516CD">
        <w:rPr>
          <w:rFonts w:eastAsia="Calibri"/>
          <w:vanish/>
          <w:sz w:val="28"/>
          <w:szCs w:val="28"/>
          <w:lang w:eastAsia="en-US"/>
        </w:rPr>
        <w:pgNum/>
      </w:r>
      <w:r w:rsidRPr="00E516CD">
        <w:rPr>
          <w:rFonts w:eastAsia="Calibri"/>
          <w:vanish/>
          <w:sz w:val="28"/>
          <w:szCs w:val="28"/>
          <w:lang w:eastAsia="en-US"/>
        </w:rPr>
        <w:pgNum/>
      </w:r>
      <w:r w:rsidRPr="00E516CD">
        <w:rPr>
          <w:rFonts w:eastAsia="Calibri"/>
          <w:vanish/>
          <w:sz w:val="28"/>
          <w:szCs w:val="28"/>
          <w:lang w:eastAsia="en-US"/>
        </w:rPr>
        <w:pgNum/>
      </w:r>
      <w:r w:rsidRPr="00E516CD">
        <w:rPr>
          <w:rFonts w:eastAsia="Calibri"/>
          <w:vanish/>
          <w:sz w:val="28"/>
          <w:szCs w:val="28"/>
          <w:lang w:eastAsia="en-US"/>
        </w:rPr>
        <w:pgNum/>
      </w:r>
      <w:r w:rsidRPr="00E516CD">
        <w:rPr>
          <w:rFonts w:eastAsia="Calibri"/>
          <w:vanish/>
          <w:sz w:val="28"/>
          <w:szCs w:val="28"/>
          <w:lang w:eastAsia="en-US"/>
        </w:rPr>
        <w:pgNum/>
      </w:r>
      <w:r w:rsidRPr="00E516CD">
        <w:rPr>
          <w:rFonts w:eastAsia="Calibri"/>
          <w:vanish/>
          <w:sz w:val="28"/>
          <w:szCs w:val="28"/>
          <w:lang w:eastAsia="en-US"/>
        </w:rPr>
        <w:pgNum/>
      </w:r>
      <w:r w:rsidRPr="00E516CD">
        <w:rPr>
          <w:rFonts w:eastAsia="Calibri"/>
          <w:vanish/>
          <w:sz w:val="28"/>
          <w:szCs w:val="28"/>
          <w:lang w:eastAsia="en-US"/>
        </w:rPr>
        <w:pgNum/>
      </w:r>
      <w:r w:rsidRPr="00E516CD">
        <w:rPr>
          <w:rFonts w:eastAsia="Calibri"/>
          <w:vanish/>
          <w:sz w:val="28"/>
          <w:szCs w:val="28"/>
          <w:lang w:eastAsia="en-US"/>
        </w:rPr>
        <w:pgNum/>
      </w:r>
      <w:r w:rsidRPr="00E516CD">
        <w:rPr>
          <w:rFonts w:eastAsia="Calibri"/>
          <w:vanish/>
          <w:sz w:val="28"/>
          <w:szCs w:val="28"/>
          <w:lang w:eastAsia="en-US"/>
        </w:rPr>
        <w:pgNum/>
      </w:r>
      <w:r w:rsidRPr="00E516CD">
        <w:rPr>
          <w:rFonts w:eastAsia="Calibri"/>
          <w:vanish/>
          <w:sz w:val="28"/>
          <w:szCs w:val="28"/>
          <w:lang w:eastAsia="en-US"/>
        </w:rPr>
        <w:pgNum/>
      </w:r>
      <w:r w:rsidRPr="00E516CD">
        <w:rPr>
          <w:rFonts w:eastAsia="Calibri"/>
          <w:vanish/>
          <w:sz w:val="28"/>
          <w:szCs w:val="28"/>
          <w:lang w:eastAsia="en-US"/>
        </w:rPr>
        <w:pgNum/>
      </w:r>
      <w:r w:rsidRPr="00E516CD">
        <w:rPr>
          <w:rFonts w:eastAsia="Calibri"/>
          <w:vanish/>
          <w:sz w:val="28"/>
          <w:szCs w:val="28"/>
          <w:lang w:eastAsia="en-US"/>
        </w:rPr>
        <w:pgNum/>
      </w:r>
      <w:r w:rsidRPr="00E516CD">
        <w:rPr>
          <w:rFonts w:eastAsia="Calibri"/>
          <w:vanish/>
          <w:sz w:val="28"/>
          <w:szCs w:val="28"/>
          <w:lang w:eastAsia="en-US"/>
        </w:rPr>
        <w:pgNum/>
      </w:r>
      <w:r w:rsidRPr="00E516CD">
        <w:rPr>
          <w:rFonts w:eastAsia="Calibri"/>
          <w:vanish/>
          <w:sz w:val="28"/>
          <w:szCs w:val="28"/>
          <w:lang w:eastAsia="en-US"/>
        </w:rPr>
        <w:pgNum/>
      </w:r>
      <w:r w:rsidRPr="00E516CD">
        <w:rPr>
          <w:rFonts w:eastAsia="Calibri"/>
          <w:vanish/>
          <w:sz w:val="28"/>
          <w:szCs w:val="28"/>
          <w:lang w:eastAsia="en-US"/>
        </w:rPr>
        <w:pgNum/>
      </w:r>
      <w:r w:rsidRPr="00E516CD">
        <w:rPr>
          <w:rFonts w:eastAsia="Calibri"/>
          <w:vanish/>
          <w:sz w:val="28"/>
          <w:szCs w:val="28"/>
          <w:lang w:eastAsia="en-US"/>
        </w:rPr>
        <w:pgNum/>
      </w:r>
      <w:r w:rsidRPr="00E516CD">
        <w:rPr>
          <w:rFonts w:eastAsia="Calibri"/>
          <w:vanish/>
          <w:sz w:val="28"/>
          <w:szCs w:val="28"/>
          <w:lang w:eastAsia="en-US"/>
        </w:rPr>
        <w:pgNum/>
      </w:r>
      <w:r w:rsidRPr="00E516CD">
        <w:rPr>
          <w:rFonts w:eastAsia="Calibri"/>
          <w:vanish/>
          <w:sz w:val="28"/>
          <w:szCs w:val="28"/>
          <w:lang w:eastAsia="en-US"/>
        </w:rPr>
        <w:pgNum/>
      </w:r>
      <w:r w:rsidRPr="00E516CD">
        <w:rPr>
          <w:rFonts w:eastAsia="Calibri"/>
          <w:vanish/>
          <w:sz w:val="28"/>
          <w:szCs w:val="28"/>
          <w:lang w:eastAsia="en-US"/>
        </w:rPr>
        <w:pgNum/>
      </w:r>
      <w:r w:rsidRPr="00E516CD">
        <w:rPr>
          <w:rFonts w:eastAsia="Calibri"/>
          <w:vanish/>
          <w:sz w:val="28"/>
          <w:szCs w:val="28"/>
          <w:lang w:eastAsia="en-US"/>
        </w:rPr>
        <w:pgNum/>
      </w:r>
      <w:r w:rsidRPr="00E516CD">
        <w:rPr>
          <w:rFonts w:eastAsia="Calibri"/>
          <w:vanish/>
          <w:sz w:val="28"/>
          <w:szCs w:val="28"/>
          <w:lang w:eastAsia="en-US"/>
        </w:rPr>
        <w:pgNum/>
      </w:r>
      <w:r w:rsidRPr="00E516CD">
        <w:rPr>
          <w:rFonts w:eastAsia="Calibri"/>
          <w:vanish/>
          <w:sz w:val="28"/>
          <w:szCs w:val="28"/>
          <w:lang w:eastAsia="en-US"/>
        </w:rPr>
        <w:pgNum/>
      </w:r>
      <w:r w:rsidRPr="00E516CD">
        <w:rPr>
          <w:rFonts w:eastAsia="Calibri"/>
          <w:vanish/>
          <w:sz w:val="28"/>
          <w:szCs w:val="28"/>
          <w:lang w:eastAsia="en-US"/>
        </w:rPr>
        <w:pgNum/>
      </w:r>
      <w:r w:rsidRPr="00E516CD">
        <w:rPr>
          <w:rFonts w:eastAsia="Calibri"/>
          <w:vanish/>
          <w:sz w:val="28"/>
          <w:szCs w:val="28"/>
          <w:lang w:eastAsia="en-US"/>
        </w:rPr>
        <w:pgNum/>
      </w:r>
      <w:r w:rsidRPr="00E516CD">
        <w:rPr>
          <w:rFonts w:eastAsia="Calibri"/>
          <w:vanish/>
          <w:sz w:val="28"/>
          <w:szCs w:val="28"/>
          <w:lang w:eastAsia="en-US"/>
        </w:rPr>
        <w:pgNum/>
      </w:r>
      <w:r w:rsidRPr="00E516CD">
        <w:rPr>
          <w:rFonts w:eastAsia="Calibri"/>
          <w:vanish/>
          <w:sz w:val="28"/>
          <w:szCs w:val="28"/>
          <w:lang w:eastAsia="en-US"/>
        </w:rPr>
        <w:pgNum/>
      </w:r>
      <w:r w:rsidRPr="00E516CD">
        <w:rPr>
          <w:rFonts w:eastAsia="Calibri"/>
          <w:vanish/>
          <w:sz w:val="28"/>
          <w:szCs w:val="28"/>
          <w:lang w:eastAsia="en-US"/>
        </w:rPr>
        <w:pgNum/>
      </w:r>
      <w:r w:rsidRPr="00E516CD">
        <w:rPr>
          <w:rFonts w:eastAsia="Calibri"/>
          <w:vanish/>
          <w:sz w:val="28"/>
          <w:szCs w:val="28"/>
          <w:lang w:eastAsia="en-US"/>
        </w:rPr>
        <w:pgNum/>
      </w:r>
      <w:r w:rsidRPr="00E516CD">
        <w:rPr>
          <w:rFonts w:eastAsia="Calibri"/>
          <w:vanish/>
          <w:sz w:val="28"/>
          <w:szCs w:val="28"/>
          <w:lang w:eastAsia="en-US"/>
        </w:rPr>
        <w:pgNum/>
      </w:r>
      <w:r w:rsidRPr="00E516CD">
        <w:rPr>
          <w:rFonts w:eastAsia="Calibri"/>
          <w:vanish/>
          <w:sz w:val="28"/>
          <w:szCs w:val="28"/>
          <w:lang w:eastAsia="en-US"/>
        </w:rPr>
        <w:pgNum/>
      </w:r>
      <w:r w:rsidRPr="00E516CD">
        <w:rPr>
          <w:rFonts w:eastAsia="Calibri"/>
          <w:vanish/>
          <w:sz w:val="28"/>
          <w:szCs w:val="28"/>
          <w:lang w:eastAsia="en-US"/>
        </w:rPr>
        <w:pgNum/>
      </w:r>
      <w:r w:rsidRPr="00E516CD">
        <w:rPr>
          <w:rFonts w:eastAsia="Calibri"/>
          <w:vanish/>
          <w:sz w:val="28"/>
          <w:szCs w:val="28"/>
          <w:lang w:eastAsia="en-US"/>
        </w:rPr>
        <w:pgNum/>
      </w:r>
      <w:r w:rsidRPr="00E516CD">
        <w:rPr>
          <w:rFonts w:eastAsia="Calibri"/>
          <w:vanish/>
          <w:sz w:val="28"/>
          <w:szCs w:val="28"/>
          <w:lang w:eastAsia="en-US"/>
        </w:rPr>
        <w:pgNum/>
      </w:r>
      <w:r w:rsidRPr="00E516CD">
        <w:rPr>
          <w:rFonts w:eastAsia="Calibri"/>
          <w:vanish/>
          <w:sz w:val="28"/>
          <w:szCs w:val="28"/>
          <w:lang w:eastAsia="en-US"/>
        </w:rPr>
        <w:pgNum/>
      </w:r>
      <w:r w:rsidRPr="00E516CD">
        <w:rPr>
          <w:rFonts w:eastAsia="Calibri"/>
          <w:vanish/>
          <w:sz w:val="28"/>
          <w:szCs w:val="28"/>
          <w:lang w:eastAsia="en-US"/>
        </w:rPr>
        <w:pgNum/>
      </w:r>
      <w:r w:rsidRPr="00E516CD">
        <w:rPr>
          <w:rFonts w:eastAsia="Calibri"/>
          <w:vanish/>
          <w:sz w:val="28"/>
          <w:szCs w:val="28"/>
          <w:lang w:eastAsia="en-US"/>
        </w:rPr>
        <w:pgNum/>
      </w:r>
      <w:r w:rsidRPr="00E516CD">
        <w:rPr>
          <w:rFonts w:eastAsia="Calibri"/>
          <w:vanish/>
          <w:sz w:val="28"/>
          <w:szCs w:val="28"/>
          <w:lang w:eastAsia="en-US"/>
        </w:rPr>
        <w:pgNum/>
      </w:r>
      <w:r w:rsidRPr="00E516CD">
        <w:rPr>
          <w:rFonts w:eastAsia="Calibri"/>
          <w:vanish/>
          <w:sz w:val="28"/>
          <w:szCs w:val="28"/>
          <w:lang w:eastAsia="en-US"/>
        </w:rPr>
        <w:pgNum/>
      </w:r>
      <w:r w:rsidRPr="00E516CD">
        <w:rPr>
          <w:rFonts w:eastAsia="Calibri"/>
          <w:vanish/>
          <w:sz w:val="28"/>
          <w:szCs w:val="28"/>
          <w:lang w:eastAsia="en-US"/>
        </w:rPr>
        <w:pgNum/>
      </w:r>
      <w:r w:rsidRPr="00E516CD">
        <w:rPr>
          <w:rFonts w:eastAsia="Calibri"/>
          <w:vanish/>
          <w:sz w:val="28"/>
          <w:szCs w:val="28"/>
          <w:lang w:eastAsia="en-US"/>
        </w:rPr>
        <w:pgNum/>
      </w:r>
      <w:r w:rsidRPr="00E516CD">
        <w:rPr>
          <w:rFonts w:eastAsia="Calibri"/>
          <w:vanish/>
          <w:sz w:val="28"/>
          <w:szCs w:val="28"/>
          <w:lang w:eastAsia="en-US"/>
        </w:rPr>
        <w:pgNum/>
      </w:r>
      <w:r w:rsidRPr="00E516CD">
        <w:rPr>
          <w:rFonts w:eastAsia="Calibri"/>
          <w:vanish/>
          <w:sz w:val="28"/>
          <w:szCs w:val="28"/>
          <w:lang w:eastAsia="en-US"/>
        </w:rPr>
        <w:pgNum/>
      </w:r>
      <w:r w:rsidRPr="00E516CD">
        <w:rPr>
          <w:rFonts w:eastAsia="Calibri"/>
          <w:vanish/>
          <w:sz w:val="28"/>
          <w:szCs w:val="28"/>
          <w:lang w:eastAsia="en-US"/>
        </w:rPr>
        <w:pgNum/>
      </w:r>
      <w:r w:rsidRPr="00E516CD">
        <w:rPr>
          <w:rFonts w:eastAsia="Calibri"/>
          <w:vanish/>
          <w:sz w:val="28"/>
          <w:szCs w:val="28"/>
          <w:lang w:eastAsia="en-US"/>
        </w:rPr>
        <w:pgNum/>
      </w:r>
      <w:r w:rsidRPr="00E516CD">
        <w:rPr>
          <w:rFonts w:eastAsia="Calibri"/>
          <w:vanish/>
          <w:sz w:val="28"/>
          <w:szCs w:val="28"/>
          <w:lang w:eastAsia="en-US"/>
        </w:rPr>
        <w:pgNum/>
      </w:r>
      <w:r w:rsidRPr="00E516CD">
        <w:rPr>
          <w:rFonts w:eastAsia="Calibri"/>
          <w:vanish/>
          <w:sz w:val="28"/>
          <w:szCs w:val="28"/>
          <w:lang w:eastAsia="en-US"/>
        </w:rPr>
        <w:pgNum/>
      </w:r>
      <w:r w:rsidRPr="00E516CD">
        <w:rPr>
          <w:rFonts w:eastAsia="Calibri"/>
          <w:vanish/>
          <w:sz w:val="28"/>
          <w:szCs w:val="28"/>
          <w:lang w:eastAsia="en-US"/>
        </w:rPr>
        <w:pgNum/>
      </w:r>
      <w:r w:rsidRPr="00E516CD">
        <w:rPr>
          <w:rFonts w:eastAsia="Calibri"/>
          <w:vanish/>
          <w:sz w:val="28"/>
          <w:szCs w:val="28"/>
          <w:lang w:eastAsia="en-US"/>
        </w:rPr>
        <w:pgNum/>
      </w:r>
      <w:r w:rsidRPr="00E516CD">
        <w:rPr>
          <w:rFonts w:eastAsia="Calibri"/>
          <w:vanish/>
          <w:sz w:val="28"/>
          <w:szCs w:val="28"/>
          <w:lang w:eastAsia="en-US"/>
        </w:rPr>
        <w:pgNum/>
      </w:r>
      <w:r w:rsidRPr="00E516CD">
        <w:rPr>
          <w:rFonts w:eastAsia="Calibri"/>
          <w:vanish/>
          <w:sz w:val="28"/>
          <w:szCs w:val="28"/>
          <w:lang w:eastAsia="en-US"/>
        </w:rPr>
        <w:pgNum/>
      </w:r>
      <w:r w:rsidRPr="00E516CD">
        <w:rPr>
          <w:rFonts w:eastAsia="Calibri"/>
          <w:vanish/>
          <w:sz w:val="28"/>
          <w:szCs w:val="28"/>
          <w:lang w:eastAsia="en-US"/>
        </w:rPr>
        <w:pgNum/>
      </w:r>
      <w:r w:rsidRPr="00E516CD">
        <w:rPr>
          <w:rFonts w:eastAsia="Calibri"/>
          <w:vanish/>
          <w:sz w:val="28"/>
          <w:szCs w:val="28"/>
          <w:lang w:eastAsia="en-US"/>
        </w:rPr>
        <w:pgNum/>
      </w:r>
      <w:r w:rsidRPr="00E516CD">
        <w:rPr>
          <w:rFonts w:eastAsia="Calibri"/>
          <w:vanish/>
          <w:sz w:val="28"/>
          <w:szCs w:val="28"/>
          <w:lang w:eastAsia="en-US"/>
        </w:rPr>
        <w:pgNum/>
      </w:r>
      <w:r w:rsidRPr="00E516CD">
        <w:rPr>
          <w:rFonts w:eastAsia="Calibri"/>
          <w:vanish/>
          <w:sz w:val="28"/>
          <w:szCs w:val="28"/>
          <w:lang w:eastAsia="en-US"/>
        </w:rPr>
        <w:pgNum/>
      </w:r>
      <w:r w:rsidRPr="00E516CD">
        <w:rPr>
          <w:rFonts w:eastAsia="Calibri"/>
          <w:vanish/>
          <w:sz w:val="28"/>
          <w:szCs w:val="28"/>
          <w:lang w:eastAsia="en-US"/>
        </w:rPr>
        <w:pgNum/>
      </w:r>
      <w:r w:rsidRPr="00E516CD">
        <w:rPr>
          <w:rFonts w:eastAsia="Calibri"/>
          <w:vanish/>
          <w:sz w:val="28"/>
          <w:szCs w:val="28"/>
          <w:lang w:eastAsia="en-US"/>
        </w:rPr>
        <w:pgNum/>
      </w:r>
      <w:r w:rsidRPr="00E516CD">
        <w:rPr>
          <w:rFonts w:eastAsia="Calibri"/>
          <w:vanish/>
          <w:sz w:val="28"/>
          <w:szCs w:val="28"/>
          <w:lang w:eastAsia="en-US"/>
        </w:rPr>
        <w:pgNum/>
      </w:r>
      <w:r w:rsidRPr="00E516CD">
        <w:rPr>
          <w:rFonts w:eastAsia="Calibri"/>
          <w:vanish/>
          <w:sz w:val="28"/>
          <w:szCs w:val="28"/>
          <w:lang w:eastAsia="en-US"/>
        </w:rPr>
        <w:pgNum/>
      </w:r>
      <w:r w:rsidRPr="00E516CD">
        <w:rPr>
          <w:rFonts w:eastAsia="Calibri"/>
          <w:vanish/>
          <w:sz w:val="28"/>
          <w:szCs w:val="28"/>
          <w:lang w:eastAsia="en-US"/>
        </w:rPr>
        <w:pgNum/>
      </w:r>
      <w:r w:rsidRPr="00E516CD">
        <w:rPr>
          <w:rFonts w:eastAsia="Calibri"/>
          <w:vanish/>
          <w:sz w:val="28"/>
          <w:szCs w:val="28"/>
          <w:lang w:eastAsia="en-US"/>
        </w:rPr>
        <w:pgNum/>
      </w:r>
      <w:r w:rsidRPr="00E516CD">
        <w:rPr>
          <w:rFonts w:eastAsia="Calibri"/>
          <w:vanish/>
          <w:sz w:val="28"/>
          <w:szCs w:val="28"/>
          <w:lang w:eastAsia="en-US"/>
        </w:rPr>
        <w:pgNum/>
      </w:r>
      <w:r w:rsidRPr="00E516CD">
        <w:rPr>
          <w:rFonts w:eastAsia="Calibri"/>
          <w:vanish/>
          <w:sz w:val="28"/>
          <w:szCs w:val="28"/>
          <w:lang w:eastAsia="en-US"/>
        </w:rPr>
        <w:pgNum/>
      </w:r>
      <w:r w:rsidRPr="00E516CD">
        <w:rPr>
          <w:rFonts w:eastAsia="Calibri"/>
          <w:vanish/>
          <w:sz w:val="28"/>
          <w:szCs w:val="28"/>
          <w:lang w:eastAsia="en-US"/>
        </w:rPr>
        <w:pgNum/>
      </w:r>
      <w:r w:rsidRPr="00E516CD">
        <w:rPr>
          <w:rFonts w:eastAsia="Calibri"/>
          <w:vanish/>
          <w:sz w:val="28"/>
          <w:szCs w:val="28"/>
          <w:lang w:eastAsia="en-US"/>
        </w:rPr>
        <w:pgNum/>
      </w:r>
      <w:r w:rsidRPr="00E516CD">
        <w:rPr>
          <w:rFonts w:eastAsia="Calibri"/>
          <w:vanish/>
          <w:sz w:val="28"/>
          <w:szCs w:val="28"/>
          <w:lang w:eastAsia="en-US"/>
        </w:rPr>
        <w:pgNum/>
      </w:r>
      <w:r w:rsidRPr="00E516CD">
        <w:rPr>
          <w:rFonts w:eastAsia="Calibri"/>
          <w:vanish/>
          <w:sz w:val="28"/>
          <w:szCs w:val="28"/>
          <w:lang w:eastAsia="en-US"/>
        </w:rPr>
        <w:pgNum/>
      </w:r>
      <w:r w:rsidRPr="00E516CD">
        <w:rPr>
          <w:rFonts w:eastAsia="Calibri"/>
          <w:vanish/>
          <w:sz w:val="28"/>
          <w:szCs w:val="28"/>
          <w:lang w:eastAsia="en-US"/>
        </w:rPr>
        <w:pgNum/>
      </w:r>
      <w:r w:rsidRPr="00E516CD">
        <w:rPr>
          <w:rFonts w:eastAsia="Calibri"/>
          <w:vanish/>
          <w:sz w:val="28"/>
          <w:szCs w:val="28"/>
          <w:lang w:eastAsia="en-US"/>
        </w:rPr>
        <w:pgNum/>
      </w:r>
      <w:r w:rsidRPr="00E516CD">
        <w:rPr>
          <w:rFonts w:eastAsia="Calibri"/>
          <w:vanish/>
          <w:sz w:val="28"/>
          <w:szCs w:val="28"/>
          <w:lang w:eastAsia="en-US"/>
        </w:rPr>
        <w:pgNum/>
      </w:r>
      <w:r w:rsidRPr="00E516CD">
        <w:rPr>
          <w:rFonts w:eastAsia="Calibri"/>
          <w:vanish/>
          <w:sz w:val="28"/>
          <w:szCs w:val="28"/>
          <w:lang w:eastAsia="en-US"/>
        </w:rPr>
        <w:pgNum/>
      </w:r>
      <w:r w:rsidRPr="00E516CD">
        <w:rPr>
          <w:rFonts w:eastAsia="Calibri"/>
          <w:vanish/>
          <w:sz w:val="28"/>
          <w:szCs w:val="28"/>
          <w:lang w:eastAsia="en-US"/>
        </w:rPr>
        <w:pgNum/>
      </w:r>
      <w:r w:rsidRPr="00E516CD">
        <w:rPr>
          <w:rFonts w:eastAsia="Calibri"/>
          <w:vanish/>
          <w:sz w:val="28"/>
          <w:szCs w:val="28"/>
          <w:lang w:eastAsia="en-US"/>
        </w:rPr>
        <w:pgNum/>
      </w:r>
      <w:r w:rsidRPr="00E516CD">
        <w:rPr>
          <w:rFonts w:eastAsia="Calibri"/>
          <w:vanish/>
          <w:sz w:val="28"/>
          <w:szCs w:val="28"/>
          <w:lang w:eastAsia="en-US"/>
        </w:rPr>
        <w:pgNum/>
      </w:r>
      <w:r w:rsidRPr="00E516CD">
        <w:rPr>
          <w:rFonts w:eastAsia="Calibri"/>
          <w:vanish/>
          <w:sz w:val="28"/>
          <w:szCs w:val="28"/>
          <w:lang w:eastAsia="en-US"/>
        </w:rPr>
        <w:pgNum/>
      </w:r>
      <w:r w:rsidRPr="00E516CD">
        <w:rPr>
          <w:rFonts w:eastAsia="Calibri"/>
          <w:vanish/>
          <w:sz w:val="28"/>
          <w:szCs w:val="28"/>
          <w:lang w:eastAsia="en-US"/>
        </w:rPr>
        <w:pgNum/>
      </w:r>
      <w:r w:rsidRPr="00E516CD">
        <w:rPr>
          <w:rFonts w:eastAsia="Calibri"/>
          <w:vanish/>
          <w:sz w:val="28"/>
          <w:szCs w:val="28"/>
          <w:lang w:eastAsia="en-US"/>
        </w:rPr>
        <w:pgNum/>
      </w:r>
      <w:r w:rsidRPr="00E516CD">
        <w:rPr>
          <w:rFonts w:eastAsia="Calibri"/>
          <w:vanish/>
          <w:sz w:val="28"/>
          <w:szCs w:val="28"/>
          <w:lang w:eastAsia="en-US"/>
        </w:rPr>
        <w:pgNum/>
      </w:r>
      <w:r w:rsidRPr="00E516CD">
        <w:rPr>
          <w:rFonts w:eastAsia="Calibri"/>
          <w:vanish/>
          <w:sz w:val="28"/>
          <w:szCs w:val="28"/>
          <w:lang w:eastAsia="en-US"/>
        </w:rPr>
        <w:pgNum/>
      </w:r>
      <w:r w:rsidRPr="00E516CD">
        <w:rPr>
          <w:rFonts w:eastAsia="Calibri"/>
          <w:vanish/>
          <w:sz w:val="28"/>
          <w:szCs w:val="28"/>
          <w:lang w:eastAsia="en-US"/>
        </w:rPr>
        <w:pgNum/>
      </w:r>
      <w:r w:rsidRPr="00E516CD">
        <w:rPr>
          <w:rFonts w:eastAsia="Calibri"/>
          <w:vanish/>
          <w:sz w:val="28"/>
          <w:szCs w:val="28"/>
          <w:lang w:eastAsia="en-US"/>
        </w:rPr>
        <w:pgNum/>
      </w:r>
      <w:r w:rsidRPr="00E516CD">
        <w:rPr>
          <w:rFonts w:eastAsia="Calibri"/>
          <w:sz w:val="28"/>
          <w:szCs w:val="28"/>
          <w:lang w:eastAsia="en-US"/>
        </w:rPr>
        <w:t xml:space="preserve">Проблема доступности дошкольного образования тесно связана с проблемами его качества и соответствия разнообразным потребностям семей, в том числе семей, воспитывающих детей с ограниченными возможностями здоровья. Для удовлетворения спроса населения функционирует 4 логопедических групп. </w:t>
      </w:r>
      <w:r w:rsidRPr="00E516CD">
        <w:rPr>
          <w:sz w:val="28"/>
          <w:szCs w:val="28"/>
        </w:rPr>
        <w:t>МДОУ района работают с различными приоритетными направлениями:  познавательно-речевое развитие ребёнка; художественно-эстетическое развитие ребёнка; социально личностное развитие ребёнка; физическое развитие ребёнка.</w:t>
      </w:r>
    </w:p>
    <w:p w:rsidR="00A13C57" w:rsidRPr="00E516CD" w:rsidRDefault="00A13C57" w:rsidP="00A13C57">
      <w:pPr>
        <w:ind w:firstLine="709"/>
        <w:jc w:val="both"/>
        <w:rPr>
          <w:rFonts w:eastAsia="Calibri"/>
          <w:color w:val="FF0000"/>
          <w:sz w:val="28"/>
          <w:szCs w:val="28"/>
          <w:lang w:eastAsia="en-US"/>
        </w:rPr>
      </w:pPr>
      <w:r w:rsidRPr="00E516CD">
        <w:rPr>
          <w:rFonts w:eastAsia="Calibri"/>
          <w:sz w:val="28"/>
          <w:szCs w:val="28"/>
          <w:lang w:eastAsia="en-US"/>
        </w:rPr>
        <w:t>Все МДОУ оснащены компьютерами, которые применяются в административной и методической работе. С целью обеспечения доступности и открытости информации об учреждении во всех МДОУ используются современные информационные технологии</w:t>
      </w:r>
      <w:r w:rsidRPr="00E516CD">
        <w:rPr>
          <w:rFonts w:eastAsia="Calibri"/>
          <w:color w:val="FF0000"/>
          <w:sz w:val="28"/>
          <w:szCs w:val="28"/>
          <w:lang w:eastAsia="en-US"/>
        </w:rPr>
        <w:t>,</w:t>
      </w:r>
      <w:r w:rsidRPr="00E516CD">
        <w:rPr>
          <w:rFonts w:eastAsia="Calibri"/>
          <w:sz w:val="28"/>
          <w:szCs w:val="28"/>
          <w:lang w:eastAsia="en-US"/>
        </w:rPr>
        <w:t xml:space="preserve"> все </w:t>
      </w:r>
      <w:r>
        <w:rPr>
          <w:rFonts w:eastAsia="Calibri"/>
          <w:sz w:val="28"/>
          <w:szCs w:val="28"/>
          <w:lang w:eastAsia="en-US"/>
        </w:rPr>
        <w:t xml:space="preserve">имеют широкополосный доступ </w:t>
      </w:r>
      <w:r w:rsidRPr="00E516CD">
        <w:rPr>
          <w:rFonts w:eastAsia="Calibri"/>
          <w:sz w:val="28"/>
          <w:szCs w:val="28"/>
          <w:lang w:eastAsia="en-US"/>
        </w:rPr>
        <w:t>к сети Интернет, имеют официальные сайты.</w:t>
      </w:r>
    </w:p>
    <w:p w:rsidR="00A13C57" w:rsidRPr="00E516CD" w:rsidRDefault="00A13C57" w:rsidP="00A13C57">
      <w:pPr>
        <w:ind w:firstLine="709"/>
        <w:jc w:val="both"/>
        <w:rPr>
          <w:sz w:val="28"/>
          <w:szCs w:val="28"/>
        </w:rPr>
      </w:pPr>
      <w:r w:rsidRPr="00E516CD">
        <w:rPr>
          <w:sz w:val="28"/>
          <w:szCs w:val="28"/>
        </w:rPr>
        <w:t>Одной из важнейших задач в каждом МДОУ является  охрана жизни и здоровья детей, создание условий для снижения детской заболеваемости.</w:t>
      </w:r>
    </w:p>
    <w:p w:rsidR="00A13C57" w:rsidRPr="00E516CD" w:rsidRDefault="00A13C57" w:rsidP="00A13C57">
      <w:pPr>
        <w:ind w:firstLine="709"/>
        <w:jc w:val="both"/>
        <w:rPr>
          <w:sz w:val="28"/>
          <w:szCs w:val="28"/>
        </w:rPr>
      </w:pPr>
      <w:r w:rsidRPr="00E516CD">
        <w:rPr>
          <w:sz w:val="28"/>
          <w:szCs w:val="28"/>
        </w:rPr>
        <w:t xml:space="preserve">В деятельности МДОУ постоянно отслеживается такой показатель как число дней, пропущенных одним ребёнком по болезни в год. </w:t>
      </w:r>
    </w:p>
    <w:p w:rsidR="00A13C57" w:rsidRPr="00E516CD" w:rsidRDefault="00A13C57" w:rsidP="00A13C57">
      <w:pPr>
        <w:ind w:firstLine="700"/>
        <w:jc w:val="both"/>
        <w:rPr>
          <w:bCs/>
          <w:iCs/>
          <w:sz w:val="28"/>
        </w:rPr>
      </w:pPr>
      <w:r w:rsidRPr="00E516CD">
        <w:rPr>
          <w:bCs/>
          <w:iCs/>
          <w:sz w:val="28"/>
        </w:rPr>
        <w:t xml:space="preserve">Для осуществления задач по оздоровлению детей и формированию предпосылок здорового образа жизни в дошкольных учреждениях нашего района осуществляется разноплановая работа, которая включает в себя: </w:t>
      </w:r>
    </w:p>
    <w:p w:rsidR="00A13C57" w:rsidRPr="00E516CD" w:rsidRDefault="00A13C57" w:rsidP="00A13C57">
      <w:pPr>
        <w:ind w:firstLine="700"/>
        <w:jc w:val="both"/>
        <w:rPr>
          <w:bCs/>
          <w:iCs/>
          <w:sz w:val="28"/>
        </w:rPr>
      </w:pPr>
      <w:r w:rsidRPr="00E516CD">
        <w:rPr>
          <w:bCs/>
          <w:iCs/>
          <w:sz w:val="28"/>
        </w:rPr>
        <w:t xml:space="preserve">- организация рационального режима дня; </w:t>
      </w:r>
    </w:p>
    <w:p w:rsidR="00A13C57" w:rsidRPr="00E516CD" w:rsidRDefault="00A13C57" w:rsidP="00A13C57">
      <w:pPr>
        <w:ind w:firstLine="700"/>
        <w:jc w:val="both"/>
        <w:rPr>
          <w:bCs/>
          <w:iCs/>
          <w:sz w:val="28"/>
        </w:rPr>
      </w:pPr>
      <w:r w:rsidRPr="00E516CD">
        <w:rPr>
          <w:bCs/>
          <w:iCs/>
          <w:sz w:val="28"/>
        </w:rPr>
        <w:t xml:space="preserve">- обеспечение рациональным сбалансированным питанием; </w:t>
      </w:r>
    </w:p>
    <w:p w:rsidR="00A13C57" w:rsidRPr="00E516CD" w:rsidRDefault="00A13C57" w:rsidP="00A13C57">
      <w:pPr>
        <w:ind w:firstLine="700"/>
        <w:jc w:val="both"/>
        <w:rPr>
          <w:bCs/>
          <w:iCs/>
          <w:sz w:val="28"/>
        </w:rPr>
      </w:pPr>
      <w:r w:rsidRPr="00E516CD">
        <w:rPr>
          <w:bCs/>
          <w:iCs/>
          <w:sz w:val="28"/>
        </w:rPr>
        <w:t>- обеспечение необходимой продолжительностью сна в соответствии с возрастными особенностями;</w:t>
      </w:r>
    </w:p>
    <w:p w:rsidR="00A13C57" w:rsidRPr="00E516CD" w:rsidRDefault="00A13C57" w:rsidP="00A13C57">
      <w:pPr>
        <w:ind w:firstLine="700"/>
        <w:jc w:val="both"/>
        <w:rPr>
          <w:bCs/>
          <w:iCs/>
          <w:sz w:val="28"/>
        </w:rPr>
      </w:pPr>
      <w:r w:rsidRPr="00E516CD">
        <w:rPr>
          <w:bCs/>
          <w:iCs/>
          <w:sz w:val="28"/>
        </w:rPr>
        <w:t xml:space="preserve">- осуществление оздоровительных и закаляющих мероприятий; </w:t>
      </w:r>
    </w:p>
    <w:p w:rsidR="00A13C57" w:rsidRPr="00E516CD" w:rsidRDefault="00A13C57" w:rsidP="00A13C57">
      <w:pPr>
        <w:ind w:firstLine="700"/>
        <w:jc w:val="both"/>
        <w:rPr>
          <w:bCs/>
          <w:iCs/>
          <w:sz w:val="28"/>
        </w:rPr>
      </w:pPr>
      <w:r w:rsidRPr="00E516CD">
        <w:rPr>
          <w:bCs/>
          <w:iCs/>
          <w:sz w:val="28"/>
        </w:rPr>
        <w:t xml:space="preserve">- обеспечение благоприятной гигиенической обстановки; </w:t>
      </w:r>
    </w:p>
    <w:p w:rsidR="00A13C57" w:rsidRPr="00E516CD" w:rsidRDefault="00A13C57" w:rsidP="00A13C57">
      <w:pPr>
        <w:ind w:firstLine="700"/>
        <w:jc w:val="both"/>
        <w:rPr>
          <w:bCs/>
          <w:iCs/>
          <w:sz w:val="28"/>
        </w:rPr>
      </w:pPr>
      <w:r w:rsidRPr="00E516CD">
        <w:rPr>
          <w:bCs/>
          <w:iCs/>
          <w:sz w:val="28"/>
        </w:rPr>
        <w:t xml:space="preserve">- создание атмосферы психологического комфорта. </w:t>
      </w:r>
    </w:p>
    <w:p w:rsidR="00A13C57" w:rsidRPr="00E516CD" w:rsidRDefault="00A13C57" w:rsidP="00A13C57">
      <w:pPr>
        <w:ind w:firstLine="700"/>
        <w:jc w:val="both"/>
        <w:rPr>
          <w:bCs/>
          <w:iCs/>
          <w:sz w:val="28"/>
        </w:rPr>
      </w:pPr>
      <w:r w:rsidRPr="00E516CD">
        <w:rPr>
          <w:bCs/>
          <w:iCs/>
          <w:sz w:val="28"/>
        </w:rPr>
        <w:t>На протяжении последних лет среди детей дошкольного возраста  дошкольных образовательных учреждений комитет по образованию на базе МКУДО «</w:t>
      </w:r>
      <w:r>
        <w:rPr>
          <w:bCs/>
          <w:iCs/>
          <w:sz w:val="28"/>
        </w:rPr>
        <w:t xml:space="preserve">Киреевская </w:t>
      </w:r>
      <w:r w:rsidRPr="00E516CD">
        <w:rPr>
          <w:bCs/>
          <w:iCs/>
          <w:sz w:val="28"/>
        </w:rPr>
        <w:t>ДЮСШ» организует соревнования по велоспорту, посвященны</w:t>
      </w:r>
      <w:r>
        <w:rPr>
          <w:bCs/>
          <w:iCs/>
          <w:sz w:val="28"/>
        </w:rPr>
        <w:t>е</w:t>
      </w:r>
      <w:r w:rsidRPr="00E516CD">
        <w:rPr>
          <w:bCs/>
          <w:iCs/>
          <w:sz w:val="28"/>
        </w:rPr>
        <w:t xml:space="preserve"> Дню защиты детей, спортивные соревнования «Мама, папа, я – спортивная семья», физкультурно-образовательный фестиваль «Дети России – образованны и здоровы – «ДРОЗД». Воспитанники МДОУ показывают высокие результаты, физическую подготовленность.</w:t>
      </w:r>
    </w:p>
    <w:p w:rsidR="00A13C57" w:rsidRPr="00E516CD" w:rsidRDefault="00A13C57" w:rsidP="00A13C57">
      <w:pPr>
        <w:ind w:firstLine="709"/>
        <w:jc w:val="both"/>
        <w:rPr>
          <w:rFonts w:eastAsia="Calibri"/>
          <w:sz w:val="28"/>
          <w:szCs w:val="28"/>
          <w:lang w:eastAsia="en-US"/>
        </w:rPr>
      </w:pPr>
      <w:r w:rsidRPr="00E516CD">
        <w:rPr>
          <w:rFonts w:eastAsia="Calibri"/>
          <w:sz w:val="28"/>
          <w:szCs w:val="28"/>
          <w:lang w:eastAsia="en-US"/>
        </w:rPr>
        <w:t xml:space="preserve">Для обеспечения качества дошкольного образования также важен профессиональный уровень педагогов, работающих в дошкольных образовательных учреждениях, реализующих основную общеобразовательную программу дошкольного образования. </w:t>
      </w:r>
    </w:p>
    <w:p w:rsidR="00A13C57" w:rsidRPr="00E516CD" w:rsidRDefault="00A13C57" w:rsidP="00A13C57">
      <w:pPr>
        <w:ind w:firstLine="708"/>
        <w:jc w:val="both"/>
        <w:rPr>
          <w:rFonts w:eastAsia="Calibri"/>
          <w:sz w:val="28"/>
          <w:szCs w:val="28"/>
          <w:lang w:eastAsia="en-US"/>
        </w:rPr>
      </w:pPr>
      <w:r w:rsidRPr="00E516CD">
        <w:rPr>
          <w:rFonts w:eastAsia="Calibri"/>
          <w:sz w:val="28"/>
          <w:szCs w:val="28"/>
          <w:lang w:eastAsia="en-US"/>
        </w:rPr>
        <w:t>В МДОУ работает 722 работника, из них 235 педагогических работников. Высшее образование имеют 37,4% педагогических работников.</w:t>
      </w:r>
    </w:p>
    <w:p w:rsidR="00A13C57" w:rsidRPr="00E516CD" w:rsidRDefault="00A13C57" w:rsidP="00A13C57">
      <w:pPr>
        <w:ind w:firstLine="708"/>
        <w:jc w:val="both"/>
        <w:rPr>
          <w:rFonts w:eastAsia="Calibri"/>
          <w:sz w:val="28"/>
          <w:szCs w:val="28"/>
          <w:lang w:eastAsia="en-US"/>
        </w:rPr>
      </w:pPr>
      <w:r w:rsidRPr="00E516CD">
        <w:rPr>
          <w:rFonts w:eastAsia="Calibri"/>
          <w:sz w:val="28"/>
          <w:szCs w:val="28"/>
          <w:lang w:eastAsia="en-US"/>
        </w:rPr>
        <w:t xml:space="preserve">Из-за старения педагогического состава происходит отток кадров из дошкольных образовательных учреждений. Возникла проблема дефицита педагогических кадров не только узких специальностей: учителей-логопедов, педагогов-психологов, инструкторов по физической культуре, музыкальных руководителей, но и воспитателей. </w:t>
      </w:r>
    </w:p>
    <w:p w:rsidR="00A13C57" w:rsidRPr="00E516CD" w:rsidRDefault="00A13C57" w:rsidP="00A13C57">
      <w:pPr>
        <w:ind w:firstLine="700"/>
        <w:jc w:val="both"/>
        <w:rPr>
          <w:bCs/>
          <w:iCs/>
          <w:sz w:val="28"/>
        </w:rPr>
      </w:pPr>
      <w:r w:rsidRPr="00E516CD">
        <w:rPr>
          <w:bCs/>
          <w:iCs/>
          <w:sz w:val="28"/>
        </w:rPr>
        <w:tab/>
        <w:t>Качество дошкольного образования зависит от обновления содержания дошкольного образования: внедрения современных программ  и технологий. Одной из проблем в решении данной задачи является методическое обеспечение  современных программ, используемых в МДОУ, а также консервативность работников дошкольного образования в отношении инноваций.</w:t>
      </w:r>
    </w:p>
    <w:p w:rsidR="00A13C57" w:rsidRPr="002908C8" w:rsidRDefault="00A13C57" w:rsidP="00A13C57">
      <w:pPr>
        <w:pStyle w:val="aff1"/>
        <w:widowControl w:val="0"/>
        <w:tabs>
          <w:tab w:val="left" w:pos="0"/>
          <w:tab w:val="left" w:pos="829"/>
        </w:tabs>
        <w:spacing w:after="0" w:line="240" w:lineRule="auto"/>
        <w:ind w:left="0" w:firstLine="828"/>
        <w:contextualSpacing w:val="0"/>
        <w:jc w:val="both"/>
        <w:rPr>
          <w:rFonts w:ascii="Times New Roman" w:eastAsia="Times New Roman" w:hAnsi="Times New Roman" w:cs="Times New Roman"/>
          <w:bCs/>
          <w:sz w:val="28"/>
          <w:szCs w:val="28"/>
        </w:rPr>
      </w:pPr>
      <w:r w:rsidRPr="00E516CD">
        <w:rPr>
          <w:rFonts w:ascii="Times New Roman" w:eastAsia="Times New Roman" w:hAnsi="Times New Roman" w:cs="Times New Roman"/>
          <w:bCs/>
          <w:sz w:val="28"/>
          <w:szCs w:val="28"/>
        </w:rPr>
        <w:t xml:space="preserve">В Киреевском районе существуют опорные дошкольные подразделения МКОУ </w:t>
      </w:r>
      <w:r>
        <w:rPr>
          <w:rFonts w:ascii="Times New Roman" w:eastAsia="Times New Roman" w:hAnsi="Times New Roman" w:cs="Times New Roman"/>
          <w:bCs/>
          <w:sz w:val="28"/>
          <w:szCs w:val="28"/>
        </w:rPr>
        <w:t>«</w:t>
      </w:r>
      <w:r w:rsidRPr="00E516CD">
        <w:rPr>
          <w:rFonts w:ascii="Times New Roman" w:eastAsia="Times New Roman" w:hAnsi="Times New Roman" w:cs="Times New Roman"/>
          <w:bCs/>
          <w:sz w:val="28"/>
          <w:szCs w:val="28"/>
        </w:rPr>
        <w:t xml:space="preserve">Киреевский центр образования №4» по охране труда, МКОУ </w:t>
      </w:r>
      <w:r>
        <w:rPr>
          <w:rFonts w:ascii="Times New Roman" w:eastAsia="Times New Roman" w:hAnsi="Times New Roman" w:cs="Times New Roman"/>
          <w:bCs/>
          <w:sz w:val="28"/>
          <w:szCs w:val="28"/>
        </w:rPr>
        <w:t>«</w:t>
      </w:r>
      <w:r w:rsidRPr="00E516CD">
        <w:rPr>
          <w:rFonts w:ascii="Times New Roman" w:eastAsia="Times New Roman" w:hAnsi="Times New Roman" w:cs="Times New Roman"/>
          <w:bCs/>
          <w:sz w:val="28"/>
          <w:szCs w:val="28"/>
        </w:rPr>
        <w:t xml:space="preserve">Киреевский центр образования №1» по изобразительной деятельности. В данных учреждениях проводятся семинары – практикумы, консультации, выставки детских работ, тренировочные занятия в рамках своих направлений. </w:t>
      </w:r>
      <w:r w:rsidRPr="00E516CD">
        <w:rPr>
          <w:rFonts w:ascii="Times New Roman" w:hAnsi="Times New Roman" w:cs="Times New Roman"/>
          <w:bCs/>
          <w:sz w:val="28"/>
          <w:szCs w:val="28"/>
        </w:rPr>
        <w:t>МКОУ «Болоховский центр образования №1» является областным опорным учреждением по финансовой грамотности.</w:t>
      </w:r>
    </w:p>
    <w:p w:rsidR="00A13C57" w:rsidRDefault="00A13C57" w:rsidP="00A13C57">
      <w:pPr>
        <w:jc w:val="center"/>
        <w:rPr>
          <w:sz w:val="28"/>
        </w:rPr>
      </w:pPr>
    </w:p>
    <w:p w:rsidR="00A13C57" w:rsidRPr="005B1B78" w:rsidRDefault="00A13C57" w:rsidP="00A13C57">
      <w:pPr>
        <w:jc w:val="center"/>
        <w:rPr>
          <w:b/>
          <w:sz w:val="28"/>
        </w:rPr>
      </w:pPr>
      <w:r>
        <w:rPr>
          <w:b/>
          <w:sz w:val="28"/>
        </w:rPr>
        <w:t>1</w:t>
      </w:r>
      <w:r w:rsidRPr="005B1B78">
        <w:rPr>
          <w:b/>
          <w:sz w:val="28"/>
        </w:rPr>
        <w:t xml:space="preserve">.4. Общая характеристика и анализ управления </w:t>
      </w:r>
    </w:p>
    <w:p w:rsidR="00A13C57" w:rsidRDefault="00A13C57" w:rsidP="00A13C57">
      <w:pPr>
        <w:jc w:val="center"/>
        <w:rPr>
          <w:sz w:val="28"/>
        </w:rPr>
      </w:pPr>
      <w:r w:rsidRPr="005B1B78">
        <w:rPr>
          <w:b/>
          <w:sz w:val="28"/>
        </w:rPr>
        <w:t>в сфере муниципального общего образования</w:t>
      </w:r>
    </w:p>
    <w:p w:rsidR="00A13C57" w:rsidRDefault="00A13C57" w:rsidP="00A13C57">
      <w:pPr>
        <w:ind w:firstLine="709"/>
        <w:contextualSpacing/>
        <w:jc w:val="both"/>
        <w:rPr>
          <w:rFonts w:eastAsia="Calibri"/>
          <w:sz w:val="28"/>
          <w:szCs w:val="28"/>
          <w:lang w:eastAsia="en-US"/>
        </w:rPr>
      </w:pPr>
      <w:r w:rsidRPr="00FC2EFA">
        <w:rPr>
          <w:rFonts w:eastAsia="Calibri"/>
          <w:sz w:val="28"/>
          <w:szCs w:val="28"/>
          <w:lang w:eastAsia="en-US"/>
        </w:rPr>
        <w:t xml:space="preserve">Система общего образования по состоянию на </w:t>
      </w:r>
      <w:r>
        <w:rPr>
          <w:rFonts w:eastAsia="Calibri"/>
          <w:sz w:val="28"/>
          <w:szCs w:val="28"/>
          <w:lang w:eastAsia="en-US"/>
        </w:rPr>
        <w:t>начало 2018-2019 учебного года</w:t>
      </w:r>
      <w:r w:rsidRPr="00FC2EFA">
        <w:rPr>
          <w:rFonts w:eastAsia="Calibri"/>
          <w:sz w:val="28"/>
          <w:szCs w:val="28"/>
          <w:lang w:eastAsia="en-US"/>
        </w:rPr>
        <w:t xml:space="preserve"> на территории муниципалитета представлена 2</w:t>
      </w:r>
      <w:r>
        <w:rPr>
          <w:rFonts w:eastAsia="Calibri"/>
          <w:sz w:val="28"/>
          <w:szCs w:val="28"/>
          <w:lang w:eastAsia="en-US"/>
        </w:rPr>
        <w:t>3</w:t>
      </w:r>
      <w:r w:rsidRPr="00FC2EFA">
        <w:rPr>
          <w:rFonts w:eastAsia="Calibri"/>
          <w:sz w:val="28"/>
          <w:szCs w:val="28"/>
          <w:lang w:eastAsia="en-US"/>
        </w:rPr>
        <w:t xml:space="preserve"> муниципальными учреждениями: </w:t>
      </w:r>
      <w:r>
        <w:rPr>
          <w:rFonts w:eastAsia="Calibri"/>
          <w:sz w:val="28"/>
          <w:szCs w:val="28"/>
          <w:lang w:eastAsia="en-US"/>
        </w:rPr>
        <w:t>4</w:t>
      </w:r>
      <w:r w:rsidRPr="00FC2EFA">
        <w:rPr>
          <w:rFonts w:eastAsia="Calibri"/>
          <w:sz w:val="28"/>
          <w:szCs w:val="28"/>
          <w:lang w:eastAsia="en-US"/>
        </w:rPr>
        <w:t xml:space="preserve"> основными общеобразовательными школами, 5 средними общеобразовательными школами, </w:t>
      </w:r>
      <w:r>
        <w:rPr>
          <w:rFonts w:eastAsia="Calibri"/>
          <w:sz w:val="28"/>
          <w:szCs w:val="28"/>
          <w:lang w:eastAsia="en-US"/>
        </w:rPr>
        <w:t>14 центрами образования</w:t>
      </w:r>
      <w:r w:rsidRPr="00FC2EFA">
        <w:rPr>
          <w:rFonts w:eastAsia="Calibri"/>
          <w:sz w:val="28"/>
          <w:szCs w:val="28"/>
          <w:lang w:eastAsia="en-US"/>
        </w:rPr>
        <w:t>.</w:t>
      </w:r>
    </w:p>
    <w:p w:rsidR="00A13C57" w:rsidRPr="00FC2EFA" w:rsidRDefault="00A13C57" w:rsidP="00A13C57">
      <w:pPr>
        <w:ind w:firstLine="709"/>
        <w:contextualSpacing/>
        <w:jc w:val="both"/>
        <w:rPr>
          <w:sz w:val="28"/>
          <w:szCs w:val="28"/>
        </w:rPr>
      </w:pPr>
      <w:r w:rsidRPr="00FC2EFA">
        <w:rPr>
          <w:sz w:val="28"/>
          <w:szCs w:val="28"/>
        </w:rPr>
        <w:t xml:space="preserve">Преобладающая форма получения образования в муниципальных общеобразовательных учреждениях – очная. </w:t>
      </w:r>
    </w:p>
    <w:p w:rsidR="00A13C57" w:rsidRDefault="00A13C57" w:rsidP="00A13C57">
      <w:pPr>
        <w:ind w:firstLine="709"/>
        <w:contextualSpacing/>
        <w:jc w:val="both"/>
        <w:rPr>
          <w:sz w:val="28"/>
          <w:szCs w:val="28"/>
        </w:rPr>
      </w:pPr>
      <w:r w:rsidRPr="00FC2EFA">
        <w:rPr>
          <w:sz w:val="28"/>
          <w:szCs w:val="28"/>
        </w:rPr>
        <w:t xml:space="preserve">В 2 </w:t>
      </w:r>
      <w:r>
        <w:rPr>
          <w:sz w:val="28"/>
          <w:szCs w:val="28"/>
        </w:rPr>
        <w:t>центрах образования</w:t>
      </w:r>
      <w:r w:rsidRPr="00FC2EFA">
        <w:rPr>
          <w:sz w:val="28"/>
          <w:szCs w:val="28"/>
        </w:rPr>
        <w:t xml:space="preserve"> – М</w:t>
      </w:r>
      <w:r>
        <w:rPr>
          <w:sz w:val="28"/>
          <w:szCs w:val="28"/>
        </w:rPr>
        <w:t>КО</w:t>
      </w:r>
      <w:r w:rsidRPr="00FC2EFA">
        <w:rPr>
          <w:sz w:val="28"/>
          <w:szCs w:val="28"/>
        </w:rPr>
        <w:t>У «Болоховск</w:t>
      </w:r>
      <w:r>
        <w:rPr>
          <w:sz w:val="28"/>
          <w:szCs w:val="28"/>
        </w:rPr>
        <w:t>ий центр образования № 2»</w:t>
      </w:r>
      <w:r w:rsidRPr="00FC2EFA">
        <w:rPr>
          <w:sz w:val="28"/>
          <w:szCs w:val="28"/>
        </w:rPr>
        <w:t xml:space="preserve"> и МКОУ «Киреевск</w:t>
      </w:r>
      <w:r>
        <w:rPr>
          <w:sz w:val="28"/>
          <w:szCs w:val="28"/>
        </w:rPr>
        <w:t>ий центр образования № 4»</w:t>
      </w:r>
      <w:r w:rsidRPr="00FC2EFA">
        <w:rPr>
          <w:sz w:val="28"/>
          <w:szCs w:val="28"/>
        </w:rPr>
        <w:t xml:space="preserve"> - имеются группы с </w:t>
      </w:r>
      <w:r>
        <w:rPr>
          <w:sz w:val="28"/>
          <w:szCs w:val="28"/>
        </w:rPr>
        <w:t xml:space="preserve">очно-заочной и заочной </w:t>
      </w:r>
      <w:r w:rsidRPr="00FC2EFA">
        <w:rPr>
          <w:sz w:val="28"/>
          <w:szCs w:val="28"/>
        </w:rPr>
        <w:t xml:space="preserve"> форм</w:t>
      </w:r>
      <w:r>
        <w:rPr>
          <w:sz w:val="28"/>
          <w:szCs w:val="28"/>
        </w:rPr>
        <w:t>ами</w:t>
      </w:r>
      <w:r w:rsidRPr="00FC2EFA">
        <w:rPr>
          <w:sz w:val="28"/>
          <w:szCs w:val="28"/>
        </w:rPr>
        <w:t xml:space="preserve"> обучения.</w:t>
      </w:r>
    </w:p>
    <w:p w:rsidR="00A13C57" w:rsidRPr="00FC2EFA" w:rsidRDefault="00A13C57" w:rsidP="00A13C57">
      <w:pPr>
        <w:ind w:firstLine="709"/>
        <w:contextualSpacing/>
        <w:jc w:val="both"/>
        <w:rPr>
          <w:sz w:val="28"/>
          <w:szCs w:val="28"/>
        </w:rPr>
      </w:pPr>
      <w:r w:rsidRPr="00FC2EFA">
        <w:rPr>
          <w:sz w:val="28"/>
          <w:szCs w:val="28"/>
        </w:rPr>
        <w:t>В 201</w:t>
      </w:r>
      <w:r>
        <w:rPr>
          <w:sz w:val="28"/>
          <w:szCs w:val="28"/>
        </w:rPr>
        <w:t>6</w:t>
      </w:r>
      <w:r w:rsidRPr="00FC2EFA">
        <w:rPr>
          <w:sz w:val="28"/>
          <w:szCs w:val="28"/>
        </w:rPr>
        <w:t>-201</w:t>
      </w:r>
      <w:r>
        <w:rPr>
          <w:sz w:val="28"/>
          <w:szCs w:val="28"/>
        </w:rPr>
        <w:t>7</w:t>
      </w:r>
      <w:r w:rsidRPr="00FC2EFA">
        <w:rPr>
          <w:sz w:val="28"/>
          <w:szCs w:val="28"/>
        </w:rPr>
        <w:t xml:space="preserve"> учебном году контингент школьников составлял 5</w:t>
      </w:r>
      <w:r>
        <w:rPr>
          <w:sz w:val="28"/>
          <w:szCs w:val="28"/>
        </w:rPr>
        <w:t>680</w:t>
      </w:r>
      <w:r w:rsidRPr="00FC2EFA">
        <w:rPr>
          <w:sz w:val="28"/>
          <w:szCs w:val="28"/>
        </w:rPr>
        <w:t xml:space="preserve"> человек, что на 0,9% </w:t>
      </w:r>
      <w:r>
        <w:rPr>
          <w:sz w:val="28"/>
          <w:szCs w:val="28"/>
        </w:rPr>
        <w:t>выше</w:t>
      </w:r>
      <w:r w:rsidRPr="00FC2EFA">
        <w:rPr>
          <w:sz w:val="28"/>
          <w:szCs w:val="28"/>
        </w:rPr>
        <w:t xml:space="preserve"> показателя предыдущего года. На ступени начального общего образования обучалось </w:t>
      </w:r>
      <w:r>
        <w:rPr>
          <w:sz w:val="28"/>
          <w:szCs w:val="28"/>
        </w:rPr>
        <w:t>2522ребенка</w:t>
      </w:r>
      <w:r w:rsidRPr="00FC2EFA">
        <w:rPr>
          <w:sz w:val="28"/>
          <w:szCs w:val="28"/>
        </w:rPr>
        <w:t xml:space="preserve"> (4</w:t>
      </w:r>
      <w:r>
        <w:rPr>
          <w:sz w:val="28"/>
          <w:szCs w:val="28"/>
        </w:rPr>
        <w:t>4</w:t>
      </w:r>
      <w:r w:rsidRPr="00FC2EFA">
        <w:rPr>
          <w:sz w:val="28"/>
          <w:szCs w:val="28"/>
        </w:rPr>
        <w:t>,3% от общего числа), на ступени основного общего образования – 2</w:t>
      </w:r>
      <w:r>
        <w:rPr>
          <w:sz w:val="28"/>
          <w:szCs w:val="28"/>
        </w:rPr>
        <w:t>763</w:t>
      </w:r>
      <w:r w:rsidRPr="00FC2EFA">
        <w:rPr>
          <w:sz w:val="28"/>
          <w:szCs w:val="28"/>
        </w:rPr>
        <w:t xml:space="preserve"> (</w:t>
      </w:r>
      <w:r>
        <w:rPr>
          <w:sz w:val="28"/>
          <w:szCs w:val="28"/>
        </w:rPr>
        <w:t>48,4</w:t>
      </w:r>
      <w:r w:rsidRPr="00FC2EFA">
        <w:rPr>
          <w:sz w:val="28"/>
          <w:szCs w:val="28"/>
        </w:rPr>
        <w:t xml:space="preserve">%), и на ступени среднего общего образования </w:t>
      </w:r>
      <w:r>
        <w:rPr>
          <w:sz w:val="28"/>
          <w:szCs w:val="28"/>
        </w:rPr>
        <w:t>425</w:t>
      </w:r>
      <w:r w:rsidRPr="00FC2EFA">
        <w:rPr>
          <w:sz w:val="28"/>
          <w:szCs w:val="28"/>
        </w:rPr>
        <w:t xml:space="preserve"> человек (</w:t>
      </w:r>
      <w:r>
        <w:rPr>
          <w:sz w:val="28"/>
          <w:szCs w:val="28"/>
        </w:rPr>
        <w:t>7,4</w:t>
      </w:r>
      <w:r w:rsidRPr="00FC2EFA">
        <w:rPr>
          <w:sz w:val="28"/>
          <w:szCs w:val="28"/>
        </w:rPr>
        <w:t xml:space="preserve"> %). </w:t>
      </w:r>
      <w:r>
        <w:rPr>
          <w:sz w:val="28"/>
          <w:szCs w:val="28"/>
        </w:rPr>
        <w:t>30</w:t>
      </w:r>
      <w:r w:rsidRPr="00FC2EFA">
        <w:rPr>
          <w:sz w:val="28"/>
          <w:szCs w:val="28"/>
        </w:rPr>
        <w:t xml:space="preserve"> человек обучалось в </w:t>
      </w:r>
      <w:r>
        <w:rPr>
          <w:sz w:val="28"/>
          <w:szCs w:val="28"/>
        </w:rPr>
        <w:t>классах очно-заочной и заочной форм обучения</w:t>
      </w:r>
      <w:r w:rsidRPr="00FC2EFA">
        <w:rPr>
          <w:sz w:val="28"/>
          <w:szCs w:val="28"/>
        </w:rPr>
        <w:t>.</w:t>
      </w:r>
    </w:p>
    <w:p w:rsidR="00A13C57" w:rsidRDefault="00A13C57" w:rsidP="00A13C57">
      <w:pPr>
        <w:ind w:firstLine="709"/>
        <w:contextualSpacing/>
        <w:jc w:val="both"/>
        <w:rPr>
          <w:sz w:val="28"/>
          <w:szCs w:val="28"/>
        </w:rPr>
      </w:pPr>
      <w:r w:rsidRPr="00FC2EFA">
        <w:rPr>
          <w:sz w:val="28"/>
          <w:szCs w:val="28"/>
        </w:rPr>
        <w:t>В 201</w:t>
      </w:r>
      <w:r>
        <w:rPr>
          <w:sz w:val="28"/>
          <w:szCs w:val="28"/>
        </w:rPr>
        <w:t>7</w:t>
      </w:r>
      <w:r w:rsidRPr="00FC2EFA">
        <w:rPr>
          <w:sz w:val="28"/>
          <w:szCs w:val="28"/>
        </w:rPr>
        <w:t>-201</w:t>
      </w:r>
      <w:r>
        <w:rPr>
          <w:sz w:val="28"/>
          <w:szCs w:val="28"/>
        </w:rPr>
        <w:t>8</w:t>
      </w:r>
      <w:r w:rsidRPr="00FC2EFA">
        <w:rPr>
          <w:sz w:val="28"/>
          <w:szCs w:val="28"/>
        </w:rPr>
        <w:t xml:space="preserve"> учебном году согласно отчету «</w:t>
      </w:r>
      <w:r>
        <w:rPr>
          <w:sz w:val="28"/>
          <w:szCs w:val="28"/>
        </w:rPr>
        <w:t>ОО-1</w:t>
      </w:r>
      <w:r w:rsidRPr="00FC2EFA">
        <w:rPr>
          <w:sz w:val="28"/>
          <w:szCs w:val="28"/>
        </w:rPr>
        <w:t>» контингент школьников дневной формы обучения составляет 5</w:t>
      </w:r>
      <w:r>
        <w:rPr>
          <w:sz w:val="28"/>
          <w:szCs w:val="28"/>
        </w:rPr>
        <w:t>794</w:t>
      </w:r>
      <w:r w:rsidRPr="00FC2EFA">
        <w:rPr>
          <w:sz w:val="28"/>
          <w:szCs w:val="28"/>
        </w:rPr>
        <w:t xml:space="preserve"> человек</w:t>
      </w:r>
      <w:r>
        <w:rPr>
          <w:sz w:val="28"/>
          <w:szCs w:val="28"/>
        </w:rPr>
        <w:t>а</w:t>
      </w:r>
      <w:r w:rsidRPr="00FC2EFA">
        <w:rPr>
          <w:sz w:val="28"/>
          <w:szCs w:val="28"/>
        </w:rPr>
        <w:t xml:space="preserve">. </w:t>
      </w:r>
      <w:r>
        <w:rPr>
          <w:sz w:val="28"/>
          <w:szCs w:val="28"/>
        </w:rPr>
        <w:t>29</w:t>
      </w:r>
      <w:r w:rsidRPr="00FC2EFA">
        <w:rPr>
          <w:sz w:val="28"/>
          <w:szCs w:val="28"/>
        </w:rPr>
        <w:t xml:space="preserve"> обучающихся продолжает образование по очно-заочной</w:t>
      </w:r>
      <w:r>
        <w:rPr>
          <w:sz w:val="28"/>
          <w:szCs w:val="28"/>
        </w:rPr>
        <w:t>, заочной</w:t>
      </w:r>
      <w:r w:rsidRPr="00FC2EFA">
        <w:rPr>
          <w:sz w:val="28"/>
          <w:szCs w:val="28"/>
        </w:rPr>
        <w:t xml:space="preserve"> форм</w:t>
      </w:r>
      <w:r>
        <w:rPr>
          <w:sz w:val="28"/>
          <w:szCs w:val="28"/>
        </w:rPr>
        <w:t>ам</w:t>
      </w:r>
      <w:r w:rsidRPr="00FC2EFA">
        <w:rPr>
          <w:sz w:val="28"/>
          <w:szCs w:val="28"/>
        </w:rPr>
        <w:t>. По сравнению с 201</w:t>
      </w:r>
      <w:r>
        <w:rPr>
          <w:sz w:val="28"/>
          <w:szCs w:val="28"/>
        </w:rPr>
        <w:t>6</w:t>
      </w:r>
      <w:r w:rsidRPr="00FC2EFA">
        <w:rPr>
          <w:sz w:val="28"/>
          <w:szCs w:val="28"/>
        </w:rPr>
        <w:t>-201</w:t>
      </w:r>
      <w:r>
        <w:rPr>
          <w:sz w:val="28"/>
          <w:szCs w:val="28"/>
        </w:rPr>
        <w:t>7</w:t>
      </w:r>
      <w:r w:rsidRPr="00FC2EFA">
        <w:rPr>
          <w:sz w:val="28"/>
          <w:szCs w:val="28"/>
        </w:rPr>
        <w:t xml:space="preserve"> учебным годом численность обучающихся в общеобразовательных учреждениях возросла на </w:t>
      </w:r>
      <w:r>
        <w:rPr>
          <w:sz w:val="28"/>
          <w:szCs w:val="28"/>
        </w:rPr>
        <w:t>1,2</w:t>
      </w:r>
      <w:r w:rsidRPr="00FC2EFA">
        <w:rPr>
          <w:sz w:val="28"/>
          <w:szCs w:val="28"/>
        </w:rPr>
        <w:t xml:space="preserve">%, что связано с увеличением рождаемости. На </w:t>
      </w:r>
      <w:r>
        <w:rPr>
          <w:sz w:val="28"/>
          <w:szCs w:val="28"/>
        </w:rPr>
        <w:t>уровне</w:t>
      </w:r>
      <w:r w:rsidRPr="00FC2EFA">
        <w:rPr>
          <w:sz w:val="28"/>
          <w:szCs w:val="28"/>
        </w:rPr>
        <w:t xml:space="preserve"> начального общего образования обучается </w:t>
      </w:r>
      <w:r>
        <w:rPr>
          <w:sz w:val="28"/>
          <w:szCs w:val="28"/>
        </w:rPr>
        <w:t>2543ребенка</w:t>
      </w:r>
      <w:r w:rsidRPr="00FC2EFA">
        <w:rPr>
          <w:sz w:val="28"/>
          <w:szCs w:val="28"/>
        </w:rPr>
        <w:t xml:space="preserve"> (</w:t>
      </w:r>
      <w:r>
        <w:rPr>
          <w:sz w:val="28"/>
          <w:szCs w:val="28"/>
        </w:rPr>
        <w:t>43,6</w:t>
      </w:r>
      <w:r w:rsidRPr="00FC2EFA">
        <w:rPr>
          <w:sz w:val="28"/>
          <w:szCs w:val="28"/>
        </w:rPr>
        <w:t xml:space="preserve">% от общего числа), на </w:t>
      </w:r>
      <w:r>
        <w:rPr>
          <w:sz w:val="28"/>
          <w:szCs w:val="28"/>
        </w:rPr>
        <w:t>уровне</w:t>
      </w:r>
      <w:r w:rsidRPr="00FC2EFA">
        <w:rPr>
          <w:sz w:val="28"/>
          <w:szCs w:val="28"/>
        </w:rPr>
        <w:t xml:space="preserve"> основного</w:t>
      </w:r>
      <w:r>
        <w:rPr>
          <w:sz w:val="28"/>
          <w:szCs w:val="28"/>
        </w:rPr>
        <w:t xml:space="preserve"> общего образования – 2808 (48,4</w:t>
      </w:r>
      <w:r w:rsidRPr="00FC2EFA">
        <w:rPr>
          <w:sz w:val="28"/>
          <w:szCs w:val="28"/>
        </w:rPr>
        <w:t xml:space="preserve">%), и на </w:t>
      </w:r>
      <w:r>
        <w:rPr>
          <w:sz w:val="28"/>
          <w:szCs w:val="28"/>
        </w:rPr>
        <w:t>уровне</w:t>
      </w:r>
      <w:r w:rsidRPr="00FC2EFA">
        <w:rPr>
          <w:sz w:val="28"/>
          <w:szCs w:val="28"/>
        </w:rPr>
        <w:t xml:space="preserve"> среднего общего образования </w:t>
      </w:r>
      <w:r>
        <w:rPr>
          <w:sz w:val="28"/>
          <w:szCs w:val="28"/>
        </w:rPr>
        <w:t>472</w:t>
      </w:r>
      <w:r w:rsidRPr="00FC2EFA">
        <w:rPr>
          <w:sz w:val="28"/>
          <w:szCs w:val="28"/>
        </w:rPr>
        <w:t xml:space="preserve"> человек</w:t>
      </w:r>
      <w:r>
        <w:rPr>
          <w:sz w:val="28"/>
          <w:szCs w:val="28"/>
        </w:rPr>
        <w:t>а</w:t>
      </w:r>
      <w:r w:rsidRPr="00FC2EFA">
        <w:rPr>
          <w:sz w:val="28"/>
          <w:szCs w:val="28"/>
        </w:rPr>
        <w:t xml:space="preserve"> (</w:t>
      </w:r>
      <w:r>
        <w:rPr>
          <w:sz w:val="28"/>
          <w:szCs w:val="28"/>
        </w:rPr>
        <w:t>8</w:t>
      </w:r>
      <w:r w:rsidRPr="00FC2EFA">
        <w:rPr>
          <w:sz w:val="28"/>
          <w:szCs w:val="28"/>
        </w:rPr>
        <w:t>%).</w:t>
      </w:r>
    </w:p>
    <w:p w:rsidR="00A13C57" w:rsidRDefault="00A13C57" w:rsidP="00A13C57">
      <w:pPr>
        <w:ind w:firstLine="709"/>
        <w:contextualSpacing/>
        <w:jc w:val="both"/>
        <w:rPr>
          <w:sz w:val="28"/>
          <w:szCs w:val="28"/>
        </w:rPr>
      </w:pPr>
      <w:r>
        <w:rPr>
          <w:sz w:val="28"/>
          <w:szCs w:val="28"/>
        </w:rPr>
        <w:t>В 2018-2019 учебном году численность обучающихся в общеобразовательных учреждениях составляет 5864 человека (включая очно-заочную и заочную формы обучения). Таким образом, наблюдается небольшой рост количества школьников в последние два учебных года.</w:t>
      </w:r>
    </w:p>
    <w:p w:rsidR="00A13C57" w:rsidRPr="00995BE1" w:rsidRDefault="00A13C57" w:rsidP="00A13C57">
      <w:pPr>
        <w:ind w:firstLine="720"/>
        <w:jc w:val="both"/>
        <w:rPr>
          <w:sz w:val="28"/>
        </w:rPr>
      </w:pPr>
      <w:r>
        <w:rPr>
          <w:sz w:val="28"/>
        </w:rPr>
        <w:t>Если з</w:t>
      </w:r>
      <w:r w:rsidRPr="00995BE1">
        <w:rPr>
          <w:sz w:val="28"/>
        </w:rPr>
        <w:t xml:space="preserve">а период с 2013 по 2018 год количество обучающихся на одного учителя  не изменилось и составило 15,7 человек, то в сельской местности этот показатель вырос. В 2013 году  в сельской местности на одного учителя в среднем приходилось 6,6 учащихся, в 2018 – 9,3. В малых сельских школах района имеет место дефицит квалифицированных учителей английского языка, информатики, обществознания, истории, поэтому осуществляется замена недостающих учителей неспециалистами. </w:t>
      </w:r>
    </w:p>
    <w:p w:rsidR="00A13C57" w:rsidRPr="00FC2EFA" w:rsidRDefault="00A13C57" w:rsidP="00A13C57">
      <w:pPr>
        <w:ind w:firstLine="709"/>
        <w:contextualSpacing/>
        <w:jc w:val="both"/>
        <w:rPr>
          <w:rFonts w:eastAsia="Calibri"/>
          <w:sz w:val="28"/>
          <w:szCs w:val="28"/>
          <w:lang w:eastAsia="en-US"/>
        </w:rPr>
      </w:pPr>
      <w:r w:rsidRPr="00995BE1">
        <w:rPr>
          <w:rFonts w:eastAsia="Calibri"/>
          <w:sz w:val="28"/>
          <w:szCs w:val="28"/>
          <w:lang w:eastAsia="en-US"/>
        </w:rPr>
        <w:t>С целью обеспечения доступности качественного</w:t>
      </w:r>
      <w:r w:rsidRPr="00FC2EFA">
        <w:rPr>
          <w:rFonts w:eastAsia="Calibri"/>
          <w:sz w:val="28"/>
          <w:szCs w:val="28"/>
          <w:lang w:eastAsia="en-US"/>
        </w:rPr>
        <w:t xml:space="preserve"> образования </w:t>
      </w:r>
      <w:r>
        <w:rPr>
          <w:rFonts w:eastAsia="Calibri"/>
          <w:sz w:val="28"/>
          <w:szCs w:val="28"/>
          <w:lang w:eastAsia="en-US"/>
        </w:rPr>
        <w:t xml:space="preserve">комитетом по образованию администрации муниципального образования Киреевский район </w:t>
      </w:r>
      <w:r w:rsidRPr="00FC2EFA">
        <w:rPr>
          <w:rFonts w:eastAsia="Calibri"/>
          <w:sz w:val="28"/>
          <w:szCs w:val="28"/>
          <w:lang w:eastAsia="en-US"/>
        </w:rPr>
        <w:t xml:space="preserve">осуществляется подвоз </w:t>
      </w:r>
      <w:r>
        <w:rPr>
          <w:rFonts w:eastAsia="Calibri"/>
          <w:sz w:val="28"/>
          <w:szCs w:val="28"/>
          <w:lang w:eastAsia="en-US"/>
        </w:rPr>
        <w:t xml:space="preserve">233 </w:t>
      </w:r>
      <w:r w:rsidRPr="00FC2EFA">
        <w:rPr>
          <w:rFonts w:eastAsia="Calibri"/>
          <w:sz w:val="28"/>
          <w:szCs w:val="28"/>
          <w:lang w:eastAsia="en-US"/>
        </w:rPr>
        <w:t xml:space="preserve">школьников </w:t>
      </w:r>
      <w:r w:rsidRPr="0052462C">
        <w:rPr>
          <w:rFonts w:eastAsia="Calibri"/>
          <w:sz w:val="28"/>
          <w:szCs w:val="28"/>
          <w:lang w:eastAsia="en-US"/>
        </w:rPr>
        <w:t>15</w:t>
      </w:r>
      <w:r w:rsidRPr="00FC2EFA">
        <w:rPr>
          <w:rFonts w:eastAsia="Calibri"/>
          <w:sz w:val="28"/>
          <w:szCs w:val="28"/>
          <w:lang w:eastAsia="en-US"/>
        </w:rPr>
        <w:t>специализированными транспортными единицами, приобретенными в ходе реализации приоритетного национального проекта «Образование»</w:t>
      </w:r>
      <w:r>
        <w:rPr>
          <w:rFonts w:eastAsia="Calibri"/>
          <w:sz w:val="28"/>
          <w:szCs w:val="28"/>
          <w:lang w:eastAsia="en-US"/>
        </w:rPr>
        <w:t>,  Комплекса мер по модернизации общего образования, государственной программы «Развитие образования Тульской области»</w:t>
      </w:r>
      <w:r w:rsidRPr="00FC2EFA">
        <w:rPr>
          <w:rFonts w:eastAsia="Calibri"/>
          <w:sz w:val="28"/>
          <w:szCs w:val="28"/>
          <w:lang w:eastAsia="en-US"/>
        </w:rPr>
        <w:t>. Для обеспечения безопасности подвоза учащихся на всех школьных автобусах установлено оборудование ГЛОНАСС</w:t>
      </w:r>
      <w:r>
        <w:rPr>
          <w:rFonts w:eastAsia="Calibri"/>
          <w:sz w:val="28"/>
          <w:szCs w:val="28"/>
          <w:lang w:eastAsia="en-US"/>
        </w:rPr>
        <w:t>, тахографы, проблесковые маячки</w:t>
      </w:r>
      <w:r w:rsidRPr="00FC2EFA">
        <w:rPr>
          <w:rFonts w:eastAsia="Calibri"/>
          <w:sz w:val="28"/>
          <w:szCs w:val="28"/>
          <w:lang w:eastAsia="en-US"/>
        </w:rPr>
        <w:t>. Мониторинг за перемещением школьных автобусов по установленным маршрутам осуществляет диспетчер.</w:t>
      </w:r>
    </w:p>
    <w:p w:rsidR="00A13C57" w:rsidRPr="00FC2EFA" w:rsidRDefault="00A13C57" w:rsidP="00A13C57">
      <w:pPr>
        <w:ind w:firstLine="709"/>
        <w:contextualSpacing/>
        <w:jc w:val="both"/>
        <w:rPr>
          <w:sz w:val="28"/>
          <w:szCs w:val="28"/>
        </w:rPr>
      </w:pPr>
      <w:r w:rsidRPr="00FC2EFA">
        <w:rPr>
          <w:sz w:val="28"/>
          <w:szCs w:val="28"/>
        </w:rPr>
        <w:t xml:space="preserve">Здания большинства муниципальных образовательных учреждений относятся к 30-70-м годам постройки и имеют значительный износ, поэтому задача по обновлению школьной инфраструктуры, определенная </w:t>
      </w:r>
      <w:r>
        <w:rPr>
          <w:sz w:val="28"/>
          <w:szCs w:val="28"/>
        </w:rPr>
        <w:t>на федеральном уровне</w:t>
      </w:r>
      <w:r w:rsidRPr="00FC2EFA">
        <w:rPr>
          <w:sz w:val="28"/>
          <w:szCs w:val="28"/>
        </w:rPr>
        <w:t>, является особенно актуальной для муниципалитета.</w:t>
      </w:r>
    </w:p>
    <w:p w:rsidR="00A13C57" w:rsidRDefault="00A13C57" w:rsidP="00A13C57">
      <w:pPr>
        <w:ind w:firstLine="709"/>
        <w:contextualSpacing/>
        <w:jc w:val="both"/>
        <w:rPr>
          <w:sz w:val="28"/>
          <w:szCs w:val="28"/>
        </w:rPr>
      </w:pPr>
      <w:r w:rsidRPr="00FC2EFA">
        <w:rPr>
          <w:sz w:val="28"/>
          <w:szCs w:val="28"/>
        </w:rPr>
        <w:t xml:space="preserve">В нетиповых зданиях размещено </w:t>
      </w:r>
      <w:r>
        <w:rPr>
          <w:sz w:val="28"/>
          <w:szCs w:val="28"/>
        </w:rPr>
        <w:t>5</w:t>
      </w:r>
      <w:r w:rsidRPr="00FC2EFA">
        <w:rPr>
          <w:sz w:val="28"/>
          <w:szCs w:val="28"/>
        </w:rPr>
        <w:t xml:space="preserve"> школ (</w:t>
      </w:r>
      <w:r>
        <w:rPr>
          <w:sz w:val="28"/>
          <w:szCs w:val="28"/>
        </w:rPr>
        <w:t>21,7</w:t>
      </w:r>
      <w:r w:rsidRPr="00FC2EFA">
        <w:rPr>
          <w:sz w:val="28"/>
          <w:szCs w:val="28"/>
        </w:rPr>
        <w:t>%): М</w:t>
      </w:r>
      <w:r>
        <w:rPr>
          <w:sz w:val="28"/>
          <w:szCs w:val="28"/>
        </w:rPr>
        <w:t>К</w:t>
      </w:r>
      <w:r w:rsidRPr="00FC2EFA">
        <w:rPr>
          <w:sz w:val="28"/>
          <w:szCs w:val="28"/>
        </w:rPr>
        <w:t>ОУ «Болоховск</w:t>
      </w:r>
      <w:r>
        <w:rPr>
          <w:sz w:val="28"/>
          <w:szCs w:val="28"/>
        </w:rPr>
        <w:t>ий  центр образования № 1</w:t>
      </w:r>
      <w:r w:rsidRPr="00FC2EFA">
        <w:rPr>
          <w:sz w:val="28"/>
          <w:szCs w:val="28"/>
        </w:rPr>
        <w:t>», МКОУ «Оленск</w:t>
      </w:r>
      <w:r>
        <w:rPr>
          <w:sz w:val="28"/>
          <w:szCs w:val="28"/>
        </w:rPr>
        <w:t>ий центр образования</w:t>
      </w:r>
      <w:r w:rsidRPr="00FC2EFA">
        <w:rPr>
          <w:sz w:val="28"/>
          <w:szCs w:val="28"/>
        </w:rPr>
        <w:t xml:space="preserve">», МКОУ «Кузнецовская ООШ», МКОУ «Быковская ООШ», МКОУ </w:t>
      </w:r>
      <w:r w:rsidRPr="00995BE1">
        <w:rPr>
          <w:sz w:val="28"/>
          <w:szCs w:val="28"/>
        </w:rPr>
        <w:t>«Серебряноключевской центр</w:t>
      </w:r>
      <w:r>
        <w:rPr>
          <w:sz w:val="28"/>
          <w:szCs w:val="28"/>
        </w:rPr>
        <w:t xml:space="preserve"> образования</w:t>
      </w:r>
      <w:r w:rsidRPr="00FC2EFA">
        <w:rPr>
          <w:sz w:val="28"/>
          <w:szCs w:val="28"/>
        </w:rPr>
        <w:t xml:space="preserve">». </w:t>
      </w:r>
    </w:p>
    <w:p w:rsidR="00A13C57" w:rsidRDefault="00A13C57" w:rsidP="00A13C57">
      <w:pPr>
        <w:ind w:firstLine="709"/>
        <w:contextualSpacing/>
        <w:jc w:val="both"/>
        <w:rPr>
          <w:sz w:val="28"/>
          <w:szCs w:val="28"/>
        </w:rPr>
      </w:pPr>
      <w:r w:rsidRPr="00923096">
        <w:rPr>
          <w:sz w:val="28"/>
          <w:szCs w:val="28"/>
        </w:rPr>
        <w:t>Одно из условий качественного образования – наличие современной учебной материально-технической базы, доступа к электронным образовательным ресурсам в общеобразовательных учреждениях. По данной причине особое внимание уделялось обновлени</w:t>
      </w:r>
      <w:r>
        <w:rPr>
          <w:sz w:val="28"/>
          <w:szCs w:val="28"/>
        </w:rPr>
        <w:t>ю</w:t>
      </w:r>
      <w:r w:rsidRPr="00923096">
        <w:rPr>
          <w:sz w:val="28"/>
          <w:szCs w:val="28"/>
        </w:rPr>
        <w:t xml:space="preserve"> учебного оборудования, компьютеризации и обеспечения </w:t>
      </w:r>
      <w:r>
        <w:rPr>
          <w:sz w:val="28"/>
          <w:szCs w:val="28"/>
        </w:rPr>
        <w:t xml:space="preserve">широкополосного </w:t>
      </w:r>
      <w:r w:rsidRPr="00923096">
        <w:rPr>
          <w:sz w:val="28"/>
          <w:szCs w:val="28"/>
        </w:rPr>
        <w:t xml:space="preserve">доступа общеобразовательных учреждений к сети Интернет. </w:t>
      </w:r>
    </w:p>
    <w:p w:rsidR="00A13C57" w:rsidRPr="002520BC" w:rsidRDefault="00A13C57" w:rsidP="00A13C57">
      <w:pPr>
        <w:widowControl w:val="0"/>
        <w:shd w:val="clear" w:color="auto" w:fill="FFFFFF"/>
        <w:spacing w:line="322" w:lineRule="exact"/>
        <w:ind w:left="20" w:right="2" w:firstLine="689"/>
        <w:jc w:val="both"/>
        <w:rPr>
          <w:bCs/>
          <w:sz w:val="28"/>
          <w:szCs w:val="28"/>
          <w:lang w:bidi="ru-RU"/>
        </w:rPr>
      </w:pPr>
      <w:r w:rsidRPr="002520BC">
        <w:rPr>
          <w:bCs/>
          <w:sz w:val="28"/>
          <w:szCs w:val="28"/>
          <w:lang w:bidi="ru-RU"/>
        </w:rPr>
        <w:t>По проекту «Народный бюджет» выполнена замена оконных блоков (1343,7 тыс. руб.) и ремонт кровли (1530,7 тыс. руб.) в МКОУ «Бородинская СОШ», ремонт фасада в МКУДО «Киреевский ДДТ» (1290,98 тыс. руб.); устройство ограждения школьной территории МКОУ «Болоховский центр образования № 2» (822,5 тыс. руб.).</w:t>
      </w:r>
    </w:p>
    <w:p w:rsidR="00A13C57" w:rsidRPr="002520BC" w:rsidRDefault="00A13C57" w:rsidP="00A13C57">
      <w:pPr>
        <w:widowControl w:val="0"/>
        <w:shd w:val="clear" w:color="auto" w:fill="FFFFFF"/>
        <w:spacing w:line="322" w:lineRule="exact"/>
        <w:ind w:left="20" w:right="2" w:firstLine="689"/>
        <w:jc w:val="both"/>
        <w:rPr>
          <w:bCs/>
          <w:sz w:val="28"/>
          <w:szCs w:val="28"/>
          <w:lang w:bidi="ru-RU"/>
        </w:rPr>
      </w:pPr>
      <w:r w:rsidRPr="002520BC">
        <w:rPr>
          <w:bCs/>
          <w:sz w:val="28"/>
          <w:szCs w:val="28"/>
          <w:lang w:bidi="ru-RU"/>
        </w:rPr>
        <w:t>По государственной программе Тульской области «Развитие образования Тульской области» в 2017 г. реализован ряд мероприятий:</w:t>
      </w:r>
    </w:p>
    <w:p w:rsidR="00A13C57" w:rsidRPr="002520BC" w:rsidRDefault="00A13C57" w:rsidP="00A13C57">
      <w:pPr>
        <w:widowControl w:val="0"/>
        <w:shd w:val="clear" w:color="auto" w:fill="FFFFFF"/>
        <w:spacing w:line="322" w:lineRule="exact"/>
        <w:ind w:left="20" w:right="2" w:firstLine="689"/>
        <w:jc w:val="both"/>
        <w:rPr>
          <w:bCs/>
          <w:sz w:val="28"/>
          <w:szCs w:val="28"/>
          <w:lang w:bidi="ru-RU"/>
        </w:rPr>
      </w:pPr>
      <w:r w:rsidRPr="002520BC">
        <w:rPr>
          <w:bCs/>
          <w:sz w:val="28"/>
          <w:szCs w:val="28"/>
          <w:lang w:bidi="ru-RU"/>
        </w:rPr>
        <w:t>ремонт спортивного зала в МКОУ «Октябрьский центр образования» на сумму 1795 тыс. руб.;</w:t>
      </w:r>
    </w:p>
    <w:p w:rsidR="00A13C57" w:rsidRPr="002520BC" w:rsidRDefault="00A13C57" w:rsidP="00A13C57">
      <w:pPr>
        <w:widowControl w:val="0"/>
        <w:shd w:val="clear" w:color="auto" w:fill="FFFFFF"/>
        <w:spacing w:line="322" w:lineRule="exact"/>
        <w:ind w:left="20" w:right="2" w:firstLine="689"/>
        <w:jc w:val="both"/>
        <w:rPr>
          <w:bCs/>
          <w:sz w:val="28"/>
          <w:szCs w:val="28"/>
          <w:lang w:bidi="ru-RU"/>
        </w:rPr>
      </w:pPr>
      <w:r w:rsidRPr="002520BC">
        <w:rPr>
          <w:bCs/>
          <w:sz w:val="28"/>
          <w:szCs w:val="28"/>
          <w:lang w:bidi="ru-RU"/>
        </w:rPr>
        <w:t xml:space="preserve">ремонт отопления школьного здания МКОУ «Красноярский центр образования» на сумму 750 тыс. руб.; </w:t>
      </w:r>
    </w:p>
    <w:p w:rsidR="00A13C57" w:rsidRPr="002520BC" w:rsidRDefault="00A13C57" w:rsidP="00A13C57">
      <w:pPr>
        <w:widowControl w:val="0"/>
        <w:shd w:val="clear" w:color="auto" w:fill="FFFFFF"/>
        <w:spacing w:line="322" w:lineRule="exact"/>
        <w:ind w:left="20" w:right="2" w:firstLine="689"/>
        <w:jc w:val="both"/>
        <w:rPr>
          <w:bCs/>
          <w:sz w:val="28"/>
          <w:szCs w:val="28"/>
          <w:lang w:bidi="ru-RU"/>
        </w:rPr>
      </w:pPr>
      <w:r w:rsidRPr="002520BC">
        <w:rPr>
          <w:bCs/>
          <w:sz w:val="28"/>
          <w:szCs w:val="28"/>
          <w:lang w:bidi="ru-RU"/>
        </w:rPr>
        <w:t>получен 1 школьный автобус (1 650 тыс. руб.);</w:t>
      </w:r>
    </w:p>
    <w:p w:rsidR="00A13C57" w:rsidRPr="002520BC" w:rsidRDefault="00A13C57" w:rsidP="00A13C57">
      <w:pPr>
        <w:widowControl w:val="0"/>
        <w:shd w:val="clear" w:color="auto" w:fill="FFFFFF"/>
        <w:spacing w:line="322" w:lineRule="exact"/>
        <w:ind w:left="20" w:right="2" w:firstLine="689"/>
        <w:jc w:val="both"/>
        <w:rPr>
          <w:bCs/>
          <w:sz w:val="28"/>
          <w:szCs w:val="28"/>
          <w:lang w:bidi="ru-RU"/>
        </w:rPr>
      </w:pPr>
      <w:r w:rsidRPr="002520BC">
        <w:rPr>
          <w:bCs/>
          <w:sz w:val="28"/>
          <w:szCs w:val="28"/>
          <w:lang w:bidi="ru-RU"/>
        </w:rPr>
        <w:t xml:space="preserve">закуплено оборудование для минитехнопарка в МКОУ «Киреевский центр образования № 2» на сумму 2 234,8 тыс. руб.; </w:t>
      </w:r>
    </w:p>
    <w:p w:rsidR="00A13C57" w:rsidRPr="002520BC" w:rsidRDefault="00A13C57" w:rsidP="00A13C57">
      <w:pPr>
        <w:widowControl w:val="0"/>
        <w:shd w:val="clear" w:color="auto" w:fill="FFFFFF"/>
        <w:spacing w:line="322" w:lineRule="exact"/>
        <w:ind w:left="20" w:right="2" w:firstLine="689"/>
        <w:jc w:val="both"/>
        <w:rPr>
          <w:bCs/>
          <w:sz w:val="28"/>
          <w:szCs w:val="28"/>
          <w:lang w:bidi="ru-RU"/>
        </w:rPr>
      </w:pPr>
      <w:r w:rsidRPr="002520BC">
        <w:rPr>
          <w:bCs/>
          <w:sz w:val="28"/>
          <w:szCs w:val="28"/>
          <w:lang w:bidi="ru-RU"/>
        </w:rPr>
        <w:t xml:space="preserve">ремонт отопления в школьном здании МКОУ «Шварцевский центр образования» (2 000 тыс. руб.), в школьном здании МКОУ «Болоховский центр образования № 1» (1 000 тыс. руб.), ремонт канализации в МКОУ «Присадская СОШ» (380,07 тыс. руб.). </w:t>
      </w:r>
    </w:p>
    <w:p w:rsidR="00A13C57" w:rsidRPr="002520BC" w:rsidRDefault="00A13C57" w:rsidP="00A13C57">
      <w:pPr>
        <w:widowControl w:val="0"/>
        <w:shd w:val="clear" w:color="auto" w:fill="FFFFFF"/>
        <w:spacing w:line="322" w:lineRule="exact"/>
        <w:ind w:left="20" w:right="2" w:firstLine="689"/>
        <w:jc w:val="both"/>
        <w:rPr>
          <w:bCs/>
          <w:sz w:val="28"/>
          <w:szCs w:val="28"/>
          <w:lang w:bidi="ru-RU"/>
        </w:rPr>
      </w:pPr>
      <w:r w:rsidRPr="002520BC">
        <w:rPr>
          <w:bCs/>
          <w:sz w:val="28"/>
          <w:szCs w:val="28"/>
          <w:lang w:bidi="ru-RU"/>
        </w:rPr>
        <w:t>Выполнен ремонт кровли основной части школьного здания МКОУ «Болоховский центр образования № 2» на 2463,022 тыс. руб. за счет муниципального бюджета.</w:t>
      </w:r>
    </w:p>
    <w:p w:rsidR="00A13C57" w:rsidRPr="002520BC" w:rsidRDefault="00A13C57" w:rsidP="00A13C57">
      <w:pPr>
        <w:widowControl w:val="0"/>
        <w:shd w:val="clear" w:color="auto" w:fill="FFFFFF"/>
        <w:spacing w:line="322" w:lineRule="exact"/>
        <w:ind w:left="20" w:right="2" w:firstLine="689"/>
        <w:jc w:val="both"/>
        <w:rPr>
          <w:bCs/>
          <w:sz w:val="28"/>
          <w:szCs w:val="28"/>
          <w:lang w:bidi="ru-RU"/>
        </w:rPr>
      </w:pPr>
      <w:r w:rsidRPr="002520BC">
        <w:rPr>
          <w:bCs/>
          <w:sz w:val="28"/>
          <w:szCs w:val="28"/>
          <w:lang w:bidi="ru-RU"/>
        </w:rPr>
        <w:t>Оборудован пандус перед входом в здание бывшей Киреевской школы № 7 (МКОУ «Киреевский центр образования № 4») на 400 тыс. руб.</w:t>
      </w:r>
    </w:p>
    <w:p w:rsidR="00A13C57" w:rsidRPr="002520BC" w:rsidRDefault="00A13C57" w:rsidP="00A13C57">
      <w:pPr>
        <w:widowControl w:val="0"/>
        <w:shd w:val="clear" w:color="auto" w:fill="FFFFFF"/>
        <w:spacing w:line="322" w:lineRule="exact"/>
        <w:ind w:left="20" w:right="2" w:firstLine="689"/>
        <w:jc w:val="both"/>
        <w:rPr>
          <w:bCs/>
          <w:sz w:val="28"/>
          <w:szCs w:val="28"/>
          <w:lang w:bidi="ru-RU"/>
        </w:rPr>
      </w:pPr>
      <w:r w:rsidRPr="002520BC">
        <w:rPr>
          <w:bCs/>
          <w:sz w:val="28"/>
          <w:szCs w:val="28"/>
          <w:lang w:bidi="ru-RU"/>
        </w:rPr>
        <w:t>В школьном здании МКОУ «Киреевский центр образования № 4», расположенном по адресу: Киреевск, ул. Л. Толстого, д. 24, к 27.03.2018 выполнены работы по нормализации температурного режима:</w:t>
      </w:r>
    </w:p>
    <w:p w:rsidR="00A13C57" w:rsidRPr="002520BC" w:rsidRDefault="00A13C57" w:rsidP="00A13C57">
      <w:pPr>
        <w:widowControl w:val="0"/>
        <w:shd w:val="clear" w:color="auto" w:fill="FFFFFF"/>
        <w:spacing w:line="322" w:lineRule="exact"/>
        <w:ind w:left="20" w:right="2" w:firstLine="689"/>
        <w:jc w:val="both"/>
        <w:rPr>
          <w:bCs/>
          <w:sz w:val="28"/>
          <w:szCs w:val="28"/>
          <w:lang w:bidi="ru-RU"/>
        </w:rPr>
      </w:pPr>
      <w:r w:rsidRPr="002520BC">
        <w:rPr>
          <w:bCs/>
          <w:sz w:val="28"/>
          <w:szCs w:val="28"/>
          <w:lang w:bidi="ru-RU"/>
        </w:rPr>
        <w:t>осуществлен частичный ремонт системы отопления на сумму 731 тыс. руб. (замена отопительных приборов в коридорах на трех этажах, в 6 кабинетах установка дополнительных секций; всего установлено 632 новых секции);</w:t>
      </w:r>
    </w:p>
    <w:p w:rsidR="00A13C57" w:rsidRPr="002520BC" w:rsidRDefault="00A13C57" w:rsidP="00A13C57">
      <w:pPr>
        <w:widowControl w:val="0"/>
        <w:shd w:val="clear" w:color="auto" w:fill="FFFFFF"/>
        <w:spacing w:line="322" w:lineRule="exact"/>
        <w:ind w:left="20" w:right="2" w:firstLine="689"/>
        <w:jc w:val="both"/>
        <w:rPr>
          <w:bCs/>
          <w:sz w:val="28"/>
          <w:szCs w:val="28"/>
          <w:lang w:bidi="ru-RU"/>
        </w:rPr>
      </w:pPr>
      <w:r w:rsidRPr="002520BC">
        <w:rPr>
          <w:bCs/>
          <w:sz w:val="28"/>
          <w:szCs w:val="28"/>
          <w:lang w:bidi="ru-RU"/>
        </w:rPr>
        <w:t>произведена замена 16 оконных блоков в 5 кабинетах на сумму 349,7 тыс. руб.;</w:t>
      </w:r>
    </w:p>
    <w:p w:rsidR="00A13C57" w:rsidRPr="002520BC" w:rsidRDefault="00A13C57" w:rsidP="00A13C57">
      <w:pPr>
        <w:widowControl w:val="0"/>
        <w:shd w:val="clear" w:color="auto" w:fill="FFFFFF"/>
        <w:spacing w:line="322" w:lineRule="exact"/>
        <w:ind w:left="20" w:right="2" w:firstLine="689"/>
        <w:jc w:val="both"/>
        <w:rPr>
          <w:bCs/>
          <w:sz w:val="28"/>
          <w:szCs w:val="28"/>
          <w:lang w:bidi="ru-RU"/>
        </w:rPr>
      </w:pPr>
      <w:r w:rsidRPr="002520BC">
        <w:rPr>
          <w:bCs/>
          <w:sz w:val="28"/>
          <w:szCs w:val="28"/>
          <w:lang w:bidi="ru-RU"/>
        </w:rPr>
        <w:t>установлена тепловая завеса на сумму 35,809 тыс. руб.</w:t>
      </w:r>
    </w:p>
    <w:p w:rsidR="00A13C57" w:rsidRPr="002520BC" w:rsidRDefault="00A13C57" w:rsidP="00A13C57">
      <w:pPr>
        <w:widowControl w:val="0"/>
        <w:shd w:val="clear" w:color="auto" w:fill="FFFFFF"/>
        <w:spacing w:line="322" w:lineRule="exact"/>
        <w:ind w:left="20" w:right="2" w:firstLine="689"/>
        <w:jc w:val="both"/>
        <w:rPr>
          <w:bCs/>
          <w:sz w:val="28"/>
          <w:szCs w:val="28"/>
          <w:lang w:bidi="ru-RU"/>
        </w:rPr>
      </w:pPr>
      <w:r w:rsidRPr="002520BC">
        <w:rPr>
          <w:bCs/>
          <w:sz w:val="28"/>
          <w:szCs w:val="28"/>
          <w:lang w:bidi="ru-RU"/>
        </w:rPr>
        <w:t xml:space="preserve">Осуществлялись </w:t>
      </w:r>
      <w:r>
        <w:rPr>
          <w:bCs/>
          <w:sz w:val="28"/>
          <w:szCs w:val="28"/>
          <w:lang w:bidi="ru-RU"/>
        </w:rPr>
        <w:t xml:space="preserve">в 2017 г. </w:t>
      </w:r>
      <w:r w:rsidRPr="002520BC">
        <w:rPr>
          <w:bCs/>
          <w:sz w:val="28"/>
          <w:szCs w:val="28"/>
          <w:lang w:bidi="ru-RU"/>
        </w:rPr>
        <w:t xml:space="preserve">работы за счет привлечения внебюджетных источников. Проведен ремонт типового спортивного зала в здании МКОУ «Киреевский центр образования № 4» на сумму 1 920,23968 тыс. руб. по договору с Фондом развития Тульской области «Перспектива».  По договору с Фондом развития Тульской области «Перспектива» выполнено устройство баскетбольной площадки с ее ограждением на территории МКОУ «Киреевский центр образования № 1» на сумму 920,181 тыс. руб. </w:t>
      </w:r>
    </w:p>
    <w:p w:rsidR="00A13C57" w:rsidRDefault="00A13C57" w:rsidP="00A13C57">
      <w:pPr>
        <w:widowControl w:val="0"/>
        <w:shd w:val="clear" w:color="auto" w:fill="FFFFFF"/>
        <w:spacing w:line="322" w:lineRule="exact"/>
        <w:ind w:left="20" w:right="2" w:firstLine="689"/>
        <w:jc w:val="both"/>
        <w:rPr>
          <w:bCs/>
          <w:sz w:val="28"/>
          <w:szCs w:val="28"/>
          <w:lang w:bidi="ru-RU"/>
        </w:rPr>
      </w:pPr>
      <w:r w:rsidRPr="002520BC">
        <w:rPr>
          <w:bCs/>
          <w:sz w:val="28"/>
          <w:szCs w:val="28"/>
          <w:lang w:bidi="ru-RU"/>
        </w:rPr>
        <w:t xml:space="preserve">Произведены </w:t>
      </w:r>
      <w:r>
        <w:rPr>
          <w:bCs/>
          <w:sz w:val="28"/>
          <w:szCs w:val="28"/>
          <w:lang w:bidi="ru-RU"/>
        </w:rPr>
        <w:t xml:space="preserve">в 2017 г. </w:t>
      </w:r>
      <w:r w:rsidRPr="002520BC">
        <w:rPr>
          <w:bCs/>
          <w:sz w:val="28"/>
          <w:szCs w:val="28"/>
          <w:lang w:bidi="ru-RU"/>
        </w:rPr>
        <w:t>проектно-изыскательские работы для ремонта зданий и сооружений МКОУ «Киреевский центр образования № 2» на средства АО «Транснефть – Верхняя Волга» (8254,471 тыс. руб.).</w:t>
      </w:r>
    </w:p>
    <w:p w:rsidR="00A13C57" w:rsidRPr="0061154F" w:rsidRDefault="00A13C57" w:rsidP="00A13C57">
      <w:pPr>
        <w:widowControl w:val="0"/>
        <w:shd w:val="clear" w:color="auto" w:fill="FFFFFF"/>
        <w:spacing w:line="322" w:lineRule="exact"/>
        <w:ind w:left="20" w:right="2" w:firstLine="689"/>
        <w:jc w:val="both"/>
        <w:rPr>
          <w:bCs/>
          <w:sz w:val="28"/>
          <w:szCs w:val="28"/>
          <w:lang w:bidi="ru-RU"/>
        </w:rPr>
      </w:pPr>
      <w:r w:rsidRPr="0061154F">
        <w:rPr>
          <w:bCs/>
          <w:sz w:val="28"/>
          <w:szCs w:val="28"/>
          <w:lang w:bidi="ru-RU"/>
        </w:rPr>
        <w:t xml:space="preserve">Согласно государственной программе Тульской области «Развитие образования Тульской области» в </w:t>
      </w:r>
      <w:r>
        <w:rPr>
          <w:bCs/>
          <w:sz w:val="28"/>
          <w:szCs w:val="28"/>
          <w:lang w:bidi="ru-RU"/>
        </w:rPr>
        <w:t>2018</w:t>
      </w:r>
      <w:r w:rsidRPr="0061154F">
        <w:rPr>
          <w:bCs/>
          <w:sz w:val="28"/>
          <w:szCs w:val="28"/>
          <w:lang w:bidi="ru-RU"/>
        </w:rPr>
        <w:t xml:space="preserve"> году на ремонт зданий общеобразовательных учреждений Киреевского района (МКОУ «Приупская СОШ», МКОУ «Октябрьский центр образования») выделено 13411,10774 тыс. руб., в том числе 10872,7 тыс. руб. из бюджета области. </w:t>
      </w:r>
      <w:r>
        <w:rPr>
          <w:bCs/>
          <w:sz w:val="28"/>
          <w:szCs w:val="28"/>
          <w:lang w:bidi="ru-RU"/>
        </w:rPr>
        <w:t>Э</w:t>
      </w:r>
      <w:r w:rsidRPr="0061154F">
        <w:rPr>
          <w:bCs/>
          <w:sz w:val="28"/>
          <w:szCs w:val="28"/>
          <w:lang w:bidi="ru-RU"/>
        </w:rPr>
        <w:t>ти 2 учреждения были отмечены год назад как требующие неотложного ремонта.</w:t>
      </w:r>
    </w:p>
    <w:p w:rsidR="00A13C57" w:rsidRDefault="00A13C57" w:rsidP="00A13C57">
      <w:pPr>
        <w:widowControl w:val="0"/>
        <w:shd w:val="clear" w:color="auto" w:fill="FFFFFF"/>
        <w:spacing w:line="322" w:lineRule="exact"/>
        <w:ind w:left="20" w:right="2" w:firstLine="689"/>
        <w:jc w:val="both"/>
        <w:rPr>
          <w:bCs/>
          <w:sz w:val="28"/>
          <w:szCs w:val="28"/>
          <w:lang w:bidi="ru-RU"/>
        </w:rPr>
      </w:pPr>
      <w:r w:rsidRPr="0061154F">
        <w:rPr>
          <w:bCs/>
          <w:sz w:val="28"/>
          <w:szCs w:val="28"/>
          <w:lang w:bidi="ru-RU"/>
        </w:rPr>
        <w:t>Реализуется поставленная задача по ремонту зданий и сооружений МКОУ «Киреевский центр образования № 2» в рамках благотворительного проекта АО «Транснефть – Верхняя Волга». Договоры о выделении благотворительного пожертвования подписаны 06.06.2018. Согласно договорам, на ремонт здания Лицея выделяется 148 020,996 тыс. руб., на ремонт здания детского сада «Солнышко» МКОУ «Киреевский центр образования № 2» - 87 348,417 тыс. руб.</w:t>
      </w:r>
    </w:p>
    <w:p w:rsidR="00A13C57" w:rsidRPr="00FA4BEC" w:rsidRDefault="00A13C57" w:rsidP="00A13C57">
      <w:pPr>
        <w:widowControl w:val="0"/>
        <w:shd w:val="clear" w:color="auto" w:fill="FFFFFF"/>
        <w:spacing w:line="322" w:lineRule="exact"/>
        <w:ind w:left="20" w:right="2" w:firstLine="689"/>
        <w:jc w:val="both"/>
        <w:rPr>
          <w:bCs/>
          <w:sz w:val="28"/>
          <w:szCs w:val="28"/>
          <w:lang w:bidi="ru-RU"/>
        </w:rPr>
      </w:pPr>
      <w:r w:rsidRPr="00FA4BEC">
        <w:rPr>
          <w:bCs/>
          <w:sz w:val="28"/>
          <w:szCs w:val="28"/>
          <w:lang w:bidi="ru-RU"/>
        </w:rPr>
        <w:t xml:space="preserve">В рамках проекта «Народный бюджет-2018» в </w:t>
      </w:r>
      <w:r>
        <w:rPr>
          <w:bCs/>
          <w:sz w:val="28"/>
          <w:szCs w:val="28"/>
          <w:lang w:bidi="ru-RU"/>
        </w:rPr>
        <w:t>2</w:t>
      </w:r>
      <w:r w:rsidRPr="00FA4BEC">
        <w:rPr>
          <w:bCs/>
          <w:sz w:val="28"/>
          <w:szCs w:val="28"/>
          <w:lang w:bidi="ru-RU"/>
        </w:rPr>
        <w:t xml:space="preserve"> учреждениях (Липковская СОШ № 2, Липковская ООШ № 3) выполнены работы на сумму 3962,8  тыс. руб. (</w:t>
      </w:r>
      <w:r>
        <w:rPr>
          <w:bCs/>
          <w:sz w:val="28"/>
          <w:szCs w:val="28"/>
          <w:lang w:bidi="ru-RU"/>
        </w:rPr>
        <w:t>Липковская ООШ № 3</w:t>
      </w:r>
      <w:r w:rsidRPr="00FA4BEC">
        <w:rPr>
          <w:bCs/>
          <w:sz w:val="28"/>
          <w:szCs w:val="28"/>
          <w:lang w:bidi="ru-RU"/>
        </w:rPr>
        <w:t xml:space="preserve"> – устройство ограждения территории, </w:t>
      </w:r>
      <w:r>
        <w:rPr>
          <w:bCs/>
          <w:sz w:val="28"/>
          <w:szCs w:val="28"/>
          <w:lang w:bidi="ru-RU"/>
        </w:rPr>
        <w:t xml:space="preserve">Липковская СОШ № 2 – </w:t>
      </w:r>
      <w:r w:rsidRPr="00FA4BEC">
        <w:rPr>
          <w:bCs/>
          <w:sz w:val="28"/>
          <w:szCs w:val="28"/>
          <w:lang w:bidi="ru-RU"/>
        </w:rPr>
        <w:t xml:space="preserve">ремонтфасада). </w:t>
      </w:r>
    </w:p>
    <w:p w:rsidR="00A13C57" w:rsidRPr="002520BC" w:rsidRDefault="00A13C57" w:rsidP="00A13C57">
      <w:pPr>
        <w:widowControl w:val="0"/>
        <w:shd w:val="clear" w:color="auto" w:fill="FFFFFF"/>
        <w:spacing w:line="322" w:lineRule="exact"/>
        <w:ind w:left="20" w:right="2" w:firstLine="689"/>
        <w:jc w:val="both"/>
        <w:rPr>
          <w:bCs/>
          <w:sz w:val="28"/>
          <w:szCs w:val="28"/>
          <w:lang w:bidi="ru-RU"/>
        </w:rPr>
      </w:pPr>
      <w:r w:rsidRPr="0061154F">
        <w:rPr>
          <w:bCs/>
          <w:sz w:val="28"/>
          <w:szCs w:val="28"/>
          <w:lang w:bidi="ru-RU"/>
        </w:rPr>
        <w:t>Благодаря активной социальной политике АО «Рассвет» (гендиректор Медынцев А.П.) в 2018 г. проведен ремонт кровли, входной группы и помещений школьного здания МКОУ «Оленский центр образования».</w:t>
      </w:r>
    </w:p>
    <w:p w:rsidR="00A13C57" w:rsidRDefault="00A13C57" w:rsidP="00A13C57">
      <w:pPr>
        <w:ind w:firstLine="709"/>
        <w:contextualSpacing/>
        <w:jc w:val="both"/>
        <w:rPr>
          <w:sz w:val="28"/>
          <w:szCs w:val="28"/>
        </w:rPr>
      </w:pPr>
      <w:r w:rsidRPr="0081447E">
        <w:rPr>
          <w:sz w:val="28"/>
          <w:szCs w:val="28"/>
        </w:rPr>
        <w:t>Более 10 лет в районе действуют школьно-базовые столовые. Благодаря целенаправленной работе горячим питанием охвачено около 93% учащихся</w:t>
      </w:r>
      <w:r>
        <w:rPr>
          <w:sz w:val="28"/>
          <w:szCs w:val="28"/>
        </w:rPr>
        <w:t>:</w:t>
      </w:r>
    </w:p>
    <w:tbl>
      <w:tblPr>
        <w:tblW w:w="952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600"/>
      </w:tblPr>
      <w:tblGrid>
        <w:gridCol w:w="2762"/>
        <w:gridCol w:w="2299"/>
        <w:gridCol w:w="2299"/>
        <w:gridCol w:w="2169"/>
      </w:tblGrid>
      <w:tr w:rsidR="00A13C57" w:rsidRPr="003D3538" w:rsidTr="00A13C57">
        <w:trPr>
          <w:trHeight w:val="293"/>
        </w:trPr>
        <w:tc>
          <w:tcPr>
            <w:tcW w:w="2762" w:type="dxa"/>
            <w:vMerge w:val="restart"/>
            <w:shd w:val="clear" w:color="auto" w:fill="auto"/>
            <w:tcMar>
              <w:top w:w="11" w:type="dxa"/>
              <w:left w:w="11" w:type="dxa"/>
              <w:bottom w:w="0" w:type="dxa"/>
              <w:right w:w="11" w:type="dxa"/>
            </w:tcMar>
            <w:vAlign w:val="center"/>
            <w:hideMark/>
          </w:tcPr>
          <w:p w:rsidR="00A13C57" w:rsidRPr="003D3538" w:rsidRDefault="00A13C57" w:rsidP="00A13C57">
            <w:pPr>
              <w:contextualSpacing/>
              <w:jc w:val="both"/>
              <w:rPr>
                <w:sz w:val="28"/>
                <w:szCs w:val="28"/>
              </w:rPr>
            </w:pPr>
            <w:r w:rsidRPr="003D3538">
              <w:rPr>
                <w:sz w:val="28"/>
                <w:szCs w:val="28"/>
              </w:rPr>
              <w:t>Уровни образования</w:t>
            </w:r>
          </w:p>
        </w:tc>
        <w:tc>
          <w:tcPr>
            <w:tcW w:w="6767" w:type="dxa"/>
            <w:gridSpan w:val="3"/>
            <w:shd w:val="clear" w:color="auto" w:fill="auto"/>
            <w:tcMar>
              <w:top w:w="11" w:type="dxa"/>
              <w:left w:w="11" w:type="dxa"/>
              <w:bottom w:w="0" w:type="dxa"/>
              <w:right w:w="11" w:type="dxa"/>
            </w:tcMar>
            <w:vAlign w:val="center"/>
            <w:hideMark/>
          </w:tcPr>
          <w:p w:rsidR="00A13C57" w:rsidRPr="003D3538" w:rsidRDefault="00A13C57" w:rsidP="00A13C57">
            <w:pPr>
              <w:contextualSpacing/>
              <w:jc w:val="both"/>
              <w:rPr>
                <w:sz w:val="28"/>
                <w:szCs w:val="28"/>
              </w:rPr>
            </w:pPr>
            <w:r w:rsidRPr="003D3538">
              <w:rPr>
                <w:sz w:val="28"/>
                <w:szCs w:val="28"/>
              </w:rPr>
              <w:t>Количество обучающихся, охваченных питанием (2017-2018 уч. год)</w:t>
            </w:r>
          </w:p>
        </w:tc>
      </w:tr>
      <w:tr w:rsidR="00A13C57" w:rsidRPr="003D3538" w:rsidTr="00A13C57">
        <w:trPr>
          <w:trHeight w:val="1253"/>
        </w:trPr>
        <w:tc>
          <w:tcPr>
            <w:tcW w:w="0" w:type="auto"/>
            <w:vMerge/>
            <w:shd w:val="clear" w:color="auto" w:fill="auto"/>
            <w:vAlign w:val="center"/>
            <w:hideMark/>
          </w:tcPr>
          <w:p w:rsidR="00A13C57" w:rsidRPr="003D3538" w:rsidRDefault="00A13C57" w:rsidP="00A13C57">
            <w:pPr>
              <w:contextualSpacing/>
              <w:jc w:val="both"/>
              <w:rPr>
                <w:sz w:val="28"/>
                <w:szCs w:val="28"/>
              </w:rPr>
            </w:pPr>
          </w:p>
        </w:tc>
        <w:tc>
          <w:tcPr>
            <w:tcW w:w="2299" w:type="dxa"/>
            <w:shd w:val="clear" w:color="auto" w:fill="auto"/>
            <w:tcMar>
              <w:top w:w="11" w:type="dxa"/>
              <w:left w:w="11" w:type="dxa"/>
              <w:bottom w:w="0" w:type="dxa"/>
              <w:right w:w="11" w:type="dxa"/>
            </w:tcMar>
            <w:vAlign w:val="center"/>
            <w:hideMark/>
          </w:tcPr>
          <w:p w:rsidR="00A13C57" w:rsidRPr="003D3538" w:rsidRDefault="00A13C57" w:rsidP="00A13C57">
            <w:pPr>
              <w:contextualSpacing/>
              <w:jc w:val="both"/>
              <w:rPr>
                <w:sz w:val="28"/>
                <w:szCs w:val="28"/>
              </w:rPr>
            </w:pPr>
            <w:r w:rsidRPr="003D3538">
              <w:rPr>
                <w:sz w:val="28"/>
                <w:szCs w:val="28"/>
              </w:rPr>
              <w:t>Всего обучающихся</w:t>
            </w:r>
          </w:p>
        </w:tc>
        <w:tc>
          <w:tcPr>
            <w:tcW w:w="2299" w:type="dxa"/>
            <w:shd w:val="clear" w:color="auto" w:fill="auto"/>
            <w:tcMar>
              <w:top w:w="11" w:type="dxa"/>
              <w:left w:w="11" w:type="dxa"/>
              <w:bottom w:w="0" w:type="dxa"/>
              <w:right w:w="11" w:type="dxa"/>
            </w:tcMar>
            <w:vAlign w:val="center"/>
            <w:hideMark/>
          </w:tcPr>
          <w:p w:rsidR="00A13C57" w:rsidRPr="003D3538" w:rsidRDefault="00A13C57" w:rsidP="00A13C57">
            <w:pPr>
              <w:contextualSpacing/>
              <w:jc w:val="both"/>
              <w:rPr>
                <w:sz w:val="28"/>
                <w:szCs w:val="28"/>
              </w:rPr>
            </w:pPr>
            <w:r w:rsidRPr="003D3538">
              <w:rPr>
                <w:sz w:val="28"/>
                <w:szCs w:val="28"/>
              </w:rPr>
              <w:t>Охвачено питанием</w:t>
            </w:r>
            <w:r w:rsidRPr="003D3538">
              <w:rPr>
                <w:sz w:val="28"/>
                <w:szCs w:val="28"/>
              </w:rPr>
              <w:br/>
              <w:t>(из гр.2)</w:t>
            </w:r>
          </w:p>
        </w:tc>
        <w:tc>
          <w:tcPr>
            <w:tcW w:w="2169" w:type="dxa"/>
            <w:shd w:val="clear" w:color="auto" w:fill="auto"/>
            <w:tcMar>
              <w:top w:w="11" w:type="dxa"/>
              <w:left w:w="11" w:type="dxa"/>
              <w:bottom w:w="0" w:type="dxa"/>
              <w:right w:w="11" w:type="dxa"/>
            </w:tcMar>
            <w:vAlign w:val="center"/>
            <w:hideMark/>
          </w:tcPr>
          <w:p w:rsidR="00A13C57" w:rsidRPr="003D3538" w:rsidRDefault="00A13C57" w:rsidP="00A13C57">
            <w:pPr>
              <w:ind w:firstLine="9"/>
              <w:contextualSpacing/>
              <w:jc w:val="both"/>
              <w:rPr>
                <w:sz w:val="28"/>
                <w:szCs w:val="28"/>
              </w:rPr>
            </w:pPr>
            <w:r w:rsidRPr="003D3538">
              <w:rPr>
                <w:sz w:val="28"/>
                <w:szCs w:val="28"/>
              </w:rPr>
              <w:t xml:space="preserve"> Получают меры соцподдержки из муниципального бюджета</w:t>
            </w:r>
          </w:p>
        </w:tc>
      </w:tr>
      <w:tr w:rsidR="00A13C57" w:rsidRPr="003D3538" w:rsidTr="00A13C57">
        <w:trPr>
          <w:trHeight w:val="577"/>
        </w:trPr>
        <w:tc>
          <w:tcPr>
            <w:tcW w:w="2762" w:type="dxa"/>
            <w:shd w:val="clear" w:color="auto" w:fill="auto"/>
            <w:tcMar>
              <w:top w:w="11" w:type="dxa"/>
              <w:left w:w="11" w:type="dxa"/>
              <w:bottom w:w="0" w:type="dxa"/>
              <w:right w:w="11" w:type="dxa"/>
            </w:tcMar>
            <w:vAlign w:val="center"/>
            <w:hideMark/>
          </w:tcPr>
          <w:p w:rsidR="00A13C57" w:rsidRPr="003D3538" w:rsidRDefault="00A13C57" w:rsidP="00A13C57">
            <w:pPr>
              <w:contextualSpacing/>
              <w:jc w:val="both"/>
              <w:rPr>
                <w:sz w:val="28"/>
                <w:szCs w:val="28"/>
              </w:rPr>
            </w:pPr>
            <w:r w:rsidRPr="003D3538">
              <w:rPr>
                <w:sz w:val="28"/>
                <w:szCs w:val="28"/>
              </w:rPr>
              <w:t>1. Начальное общее образование</w:t>
            </w:r>
          </w:p>
        </w:tc>
        <w:tc>
          <w:tcPr>
            <w:tcW w:w="2299" w:type="dxa"/>
            <w:shd w:val="clear" w:color="auto" w:fill="auto"/>
            <w:tcMar>
              <w:top w:w="11" w:type="dxa"/>
              <w:left w:w="11" w:type="dxa"/>
              <w:bottom w:w="0" w:type="dxa"/>
              <w:right w:w="11" w:type="dxa"/>
            </w:tcMar>
            <w:vAlign w:val="center"/>
            <w:hideMark/>
          </w:tcPr>
          <w:p w:rsidR="00A13C57" w:rsidRPr="003D3538" w:rsidRDefault="00A13C57" w:rsidP="00A13C57">
            <w:pPr>
              <w:ind w:firstLine="709"/>
              <w:contextualSpacing/>
              <w:jc w:val="both"/>
              <w:rPr>
                <w:sz w:val="28"/>
                <w:szCs w:val="28"/>
              </w:rPr>
            </w:pPr>
            <w:r w:rsidRPr="003D3538">
              <w:rPr>
                <w:sz w:val="28"/>
                <w:szCs w:val="28"/>
                <w:lang w:val="en-US"/>
              </w:rPr>
              <w:t>2542</w:t>
            </w:r>
          </w:p>
        </w:tc>
        <w:tc>
          <w:tcPr>
            <w:tcW w:w="2299" w:type="dxa"/>
            <w:shd w:val="clear" w:color="auto" w:fill="auto"/>
            <w:tcMar>
              <w:top w:w="11" w:type="dxa"/>
              <w:left w:w="11" w:type="dxa"/>
              <w:bottom w:w="0" w:type="dxa"/>
              <w:right w:w="11" w:type="dxa"/>
            </w:tcMar>
            <w:vAlign w:val="center"/>
            <w:hideMark/>
          </w:tcPr>
          <w:p w:rsidR="00A13C57" w:rsidRPr="003D3538" w:rsidRDefault="00A13C57" w:rsidP="00A13C57">
            <w:pPr>
              <w:ind w:firstLine="709"/>
              <w:contextualSpacing/>
              <w:jc w:val="both"/>
              <w:rPr>
                <w:sz w:val="28"/>
                <w:szCs w:val="28"/>
              </w:rPr>
            </w:pPr>
            <w:r w:rsidRPr="003D3538">
              <w:rPr>
                <w:sz w:val="28"/>
                <w:szCs w:val="28"/>
                <w:lang w:val="en-US"/>
              </w:rPr>
              <w:t>2542</w:t>
            </w:r>
          </w:p>
        </w:tc>
        <w:tc>
          <w:tcPr>
            <w:tcW w:w="2169" w:type="dxa"/>
            <w:shd w:val="clear" w:color="auto" w:fill="auto"/>
            <w:tcMar>
              <w:top w:w="11" w:type="dxa"/>
              <w:left w:w="11" w:type="dxa"/>
              <w:bottom w:w="0" w:type="dxa"/>
              <w:right w:w="11" w:type="dxa"/>
            </w:tcMar>
            <w:vAlign w:val="center"/>
            <w:hideMark/>
          </w:tcPr>
          <w:p w:rsidR="00A13C57" w:rsidRPr="003D3538" w:rsidRDefault="00A13C57" w:rsidP="00A13C57">
            <w:pPr>
              <w:ind w:firstLine="709"/>
              <w:contextualSpacing/>
              <w:jc w:val="both"/>
              <w:rPr>
                <w:sz w:val="28"/>
                <w:szCs w:val="28"/>
              </w:rPr>
            </w:pPr>
          </w:p>
        </w:tc>
      </w:tr>
      <w:tr w:rsidR="00A13C57" w:rsidRPr="003D3538" w:rsidTr="00A13C57">
        <w:trPr>
          <w:trHeight w:val="577"/>
        </w:trPr>
        <w:tc>
          <w:tcPr>
            <w:tcW w:w="2762" w:type="dxa"/>
            <w:shd w:val="clear" w:color="auto" w:fill="auto"/>
            <w:tcMar>
              <w:top w:w="11" w:type="dxa"/>
              <w:left w:w="11" w:type="dxa"/>
              <w:bottom w:w="0" w:type="dxa"/>
              <w:right w:w="11" w:type="dxa"/>
            </w:tcMar>
            <w:vAlign w:val="center"/>
            <w:hideMark/>
          </w:tcPr>
          <w:p w:rsidR="00A13C57" w:rsidRPr="003D3538" w:rsidRDefault="00A13C57" w:rsidP="00A13C57">
            <w:pPr>
              <w:contextualSpacing/>
              <w:jc w:val="both"/>
              <w:rPr>
                <w:sz w:val="28"/>
                <w:szCs w:val="28"/>
              </w:rPr>
            </w:pPr>
            <w:r w:rsidRPr="003D3538">
              <w:rPr>
                <w:sz w:val="28"/>
                <w:szCs w:val="28"/>
              </w:rPr>
              <w:t>2. Основное общее образование</w:t>
            </w:r>
          </w:p>
        </w:tc>
        <w:tc>
          <w:tcPr>
            <w:tcW w:w="2299" w:type="dxa"/>
            <w:shd w:val="clear" w:color="auto" w:fill="auto"/>
            <w:tcMar>
              <w:top w:w="11" w:type="dxa"/>
              <w:left w:w="11" w:type="dxa"/>
              <w:bottom w:w="0" w:type="dxa"/>
              <w:right w:w="11" w:type="dxa"/>
            </w:tcMar>
            <w:vAlign w:val="center"/>
            <w:hideMark/>
          </w:tcPr>
          <w:p w:rsidR="00A13C57" w:rsidRPr="003D3538" w:rsidRDefault="00A13C57" w:rsidP="00A13C57">
            <w:pPr>
              <w:ind w:firstLine="709"/>
              <w:contextualSpacing/>
              <w:jc w:val="both"/>
              <w:rPr>
                <w:sz w:val="28"/>
                <w:szCs w:val="28"/>
              </w:rPr>
            </w:pPr>
            <w:r w:rsidRPr="003D3538">
              <w:rPr>
                <w:sz w:val="28"/>
                <w:szCs w:val="28"/>
                <w:lang w:val="en-US"/>
              </w:rPr>
              <w:t>2790</w:t>
            </w:r>
          </w:p>
        </w:tc>
        <w:tc>
          <w:tcPr>
            <w:tcW w:w="2299" w:type="dxa"/>
            <w:shd w:val="clear" w:color="auto" w:fill="auto"/>
            <w:tcMar>
              <w:top w:w="11" w:type="dxa"/>
              <w:left w:w="11" w:type="dxa"/>
              <w:bottom w:w="0" w:type="dxa"/>
              <w:right w:w="11" w:type="dxa"/>
            </w:tcMar>
            <w:vAlign w:val="center"/>
            <w:hideMark/>
          </w:tcPr>
          <w:p w:rsidR="00A13C57" w:rsidRPr="003D3538" w:rsidRDefault="00A13C57" w:rsidP="00A13C57">
            <w:pPr>
              <w:ind w:firstLine="709"/>
              <w:contextualSpacing/>
              <w:jc w:val="both"/>
              <w:rPr>
                <w:sz w:val="28"/>
                <w:szCs w:val="28"/>
              </w:rPr>
            </w:pPr>
            <w:r w:rsidRPr="003D3538">
              <w:rPr>
                <w:sz w:val="28"/>
                <w:szCs w:val="28"/>
                <w:lang w:val="en-US"/>
              </w:rPr>
              <w:t>2605</w:t>
            </w:r>
          </w:p>
        </w:tc>
        <w:tc>
          <w:tcPr>
            <w:tcW w:w="2169" w:type="dxa"/>
            <w:shd w:val="clear" w:color="auto" w:fill="auto"/>
            <w:tcMar>
              <w:top w:w="11" w:type="dxa"/>
              <w:left w:w="11" w:type="dxa"/>
              <w:bottom w:w="0" w:type="dxa"/>
              <w:right w:w="11" w:type="dxa"/>
            </w:tcMar>
            <w:vAlign w:val="center"/>
            <w:hideMark/>
          </w:tcPr>
          <w:p w:rsidR="00A13C57" w:rsidRPr="003D3538" w:rsidRDefault="00A13C57" w:rsidP="00A13C57">
            <w:pPr>
              <w:ind w:firstLine="709"/>
              <w:contextualSpacing/>
              <w:jc w:val="both"/>
              <w:rPr>
                <w:sz w:val="28"/>
                <w:szCs w:val="28"/>
              </w:rPr>
            </w:pPr>
            <w:r w:rsidRPr="003D3538">
              <w:rPr>
                <w:sz w:val="28"/>
                <w:szCs w:val="28"/>
              </w:rPr>
              <w:t>281</w:t>
            </w:r>
          </w:p>
        </w:tc>
      </w:tr>
      <w:tr w:rsidR="00A13C57" w:rsidRPr="003D3538" w:rsidTr="00A13C57">
        <w:trPr>
          <w:trHeight w:val="577"/>
        </w:trPr>
        <w:tc>
          <w:tcPr>
            <w:tcW w:w="2762" w:type="dxa"/>
            <w:shd w:val="clear" w:color="auto" w:fill="auto"/>
            <w:tcMar>
              <w:top w:w="11" w:type="dxa"/>
              <w:left w:w="11" w:type="dxa"/>
              <w:bottom w:w="0" w:type="dxa"/>
              <w:right w:w="11" w:type="dxa"/>
            </w:tcMar>
            <w:vAlign w:val="center"/>
            <w:hideMark/>
          </w:tcPr>
          <w:p w:rsidR="00A13C57" w:rsidRPr="003D3538" w:rsidRDefault="00A13C57" w:rsidP="00A13C57">
            <w:pPr>
              <w:contextualSpacing/>
              <w:jc w:val="both"/>
              <w:rPr>
                <w:sz w:val="28"/>
                <w:szCs w:val="28"/>
              </w:rPr>
            </w:pPr>
            <w:r w:rsidRPr="003D3538">
              <w:rPr>
                <w:sz w:val="28"/>
                <w:szCs w:val="28"/>
              </w:rPr>
              <w:t>3. Среднее общее образование</w:t>
            </w:r>
          </w:p>
        </w:tc>
        <w:tc>
          <w:tcPr>
            <w:tcW w:w="2299" w:type="dxa"/>
            <w:shd w:val="clear" w:color="auto" w:fill="auto"/>
            <w:tcMar>
              <w:top w:w="11" w:type="dxa"/>
              <w:left w:w="11" w:type="dxa"/>
              <w:bottom w:w="0" w:type="dxa"/>
              <w:right w:w="11" w:type="dxa"/>
            </w:tcMar>
            <w:vAlign w:val="center"/>
            <w:hideMark/>
          </w:tcPr>
          <w:p w:rsidR="00A13C57" w:rsidRPr="003D3538" w:rsidRDefault="00A13C57" w:rsidP="00A13C57">
            <w:pPr>
              <w:ind w:firstLine="709"/>
              <w:contextualSpacing/>
              <w:jc w:val="both"/>
              <w:rPr>
                <w:sz w:val="28"/>
                <w:szCs w:val="28"/>
              </w:rPr>
            </w:pPr>
            <w:r w:rsidRPr="003D3538">
              <w:rPr>
                <w:sz w:val="28"/>
                <w:szCs w:val="28"/>
                <w:lang w:val="en-US"/>
              </w:rPr>
              <w:t>456</w:t>
            </w:r>
          </w:p>
        </w:tc>
        <w:tc>
          <w:tcPr>
            <w:tcW w:w="2299" w:type="dxa"/>
            <w:shd w:val="clear" w:color="auto" w:fill="auto"/>
            <w:tcMar>
              <w:top w:w="11" w:type="dxa"/>
              <w:left w:w="11" w:type="dxa"/>
              <w:bottom w:w="0" w:type="dxa"/>
              <w:right w:w="11" w:type="dxa"/>
            </w:tcMar>
            <w:vAlign w:val="center"/>
            <w:hideMark/>
          </w:tcPr>
          <w:p w:rsidR="00A13C57" w:rsidRPr="003D3538" w:rsidRDefault="00A13C57" w:rsidP="00A13C57">
            <w:pPr>
              <w:ind w:firstLine="709"/>
              <w:contextualSpacing/>
              <w:jc w:val="both"/>
              <w:rPr>
                <w:sz w:val="28"/>
                <w:szCs w:val="28"/>
              </w:rPr>
            </w:pPr>
            <w:r w:rsidRPr="003D3538">
              <w:rPr>
                <w:sz w:val="28"/>
                <w:szCs w:val="28"/>
                <w:lang w:val="en-US"/>
              </w:rPr>
              <w:t>222</w:t>
            </w:r>
          </w:p>
        </w:tc>
        <w:tc>
          <w:tcPr>
            <w:tcW w:w="2169" w:type="dxa"/>
            <w:shd w:val="clear" w:color="auto" w:fill="auto"/>
            <w:tcMar>
              <w:top w:w="11" w:type="dxa"/>
              <w:left w:w="11" w:type="dxa"/>
              <w:bottom w:w="0" w:type="dxa"/>
              <w:right w:w="11" w:type="dxa"/>
            </w:tcMar>
            <w:vAlign w:val="center"/>
            <w:hideMark/>
          </w:tcPr>
          <w:p w:rsidR="00A13C57" w:rsidRPr="003D3538" w:rsidRDefault="00A13C57" w:rsidP="00A13C57">
            <w:pPr>
              <w:ind w:firstLine="709"/>
              <w:contextualSpacing/>
              <w:jc w:val="both"/>
              <w:rPr>
                <w:sz w:val="28"/>
                <w:szCs w:val="28"/>
              </w:rPr>
            </w:pPr>
            <w:r w:rsidRPr="003D3538">
              <w:rPr>
                <w:sz w:val="28"/>
                <w:szCs w:val="28"/>
              </w:rPr>
              <w:t>70</w:t>
            </w:r>
          </w:p>
        </w:tc>
      </w:tr>
    </w:tbl>
    <w:p w:rsidR="008442F7" w:rsidRDefault="008442F7" w:rsidP="00A13C57">
      <w:pPr>
        <w:ind w:firstLine="709"/>
        <w:contextualSpacing/>
        <w:jc w:val="both"/>
        <w:rPr>
          <w:sz w:val="28"/>
          <w:szCs w:val="28"/>
        </w:rPr>
      </w:pPr>
    </w:p>
    <w:p w:rsidR="00A13C57" w:rsidRPr="008442F7" w:rsidRDefault="00A13C57" w:rsidP="00A13C57">
      <w:pPr>
        <w:ind w:firstLine="709"/>
        <w:contextualSpacing/>
        <w:jc w:val="both"/>
        <w:rPr>
          <w:sz w:val="28"/>
          <w:szCs w:val="28"/>
        </w:rPr>
      </w:pPr>
      <w:r w:rsidRPr="008442F7">
        <w:rPr>
          <w:sz w:val="28"/>
          <w:szCs w:val="28"/>
        </w:rPr>
        <w:t xml:space="preserve">В 2017 г. финансирование питания школьников произведено в объеме </w:t>
      </w:r>
      <w:r w:rsidR="008442F7" w:rsidRPr="008442F7">
        <w:rPr>
          <w:sz w:val="28"/>
          <w:szCs w:val="28"/>
        </w:rPr>
        <w:t>16049,73 тыс. руб.</w:t>
      </w:r>
    </w:p>
    <w:p w:rsidR="00A13C57" w:rsidRPr="008442F7" w:rsidRDefault="008442F7" w:rsidP="00A13C57">
      <w:pPr>
        <w:ind w:firstLine="709"/>
        <w:contextualSpacing/>
        <w:jc w:val="both"/>
        <w:rPr>
          <w:sz w:val="28"/>
          <w:szCs w:val="28"/>
        </w:rPr>
      </w:pPr>
      <w:r w:rsidRPr="008442F7">
        <w:rPr>
          <w:sz w:val="28"/>
          <w:szCs w:val="28"/>
        </w:rPr>
        <w:t>12</w:t>
      </w:r>
      <w:r w:rsidR="00A13C57" w:rsidRPr="008442F7">
        <w:rPr>
          <w:sz w:val="28"/>
          <w:szCs w:val="28"/>
        </w:rPr>
        <w:t xml:space="preserve"> (</w:t>
      </w:r>
      <w:r w:rsidRPr="008442F7">
        <w:rPr>
          <w:sz w:val="28"/>
          <w:szCs w:val="28"/>
        </w:rPr>
        <w:t>52,7</w:t>
      </w:r>
      <w:r w:rsidR="00A13C57" w:rsidRPr="008442F7">
        <w:rPr>
          <w:sz w:val="28"/>
          <w:szCs w:val="28"/>
        </w:rPr>
        <w:t xml:space="preserve">%) из </w:t>
      </w:r>
      <w:r w:rsidRPr="008442F7">
        <w:rPr>
          <w:sz w:val="28"/>
          <w:szCs w:val="28"/>
        </w:rPr>
        <w:t>2</w:t>
      </w:r>
      <w:r w:rsidR="00A13C57" w:rsidRPr="008442F7">
        <w:rPr>
          <w:sz w:val="28"/>
          <w:szCs w:val="28"/>
        </w:rPr>
        <w:t>3 общеобразовательных учреждений имеют лицензированные школьные медицинские кабинеты.</w:t>
      </w:r>
    </w:p>
    <w:p w:rsidR="00A13C57" w:rsidRPr="00860908" w:rsidRDefault="00A13C57" w:rsidP="00A13C57">
      <w:pPr>
        <w:ind w:firstLine="709"/>
        <w:contextualSpacing/>
        <w:jc w:val="both"/>
        <w:rPr>
          <w:sz w:val="28"/>
          <w:szCs w:val="28"/>
        </w:rPr>
      </w:pPr>
      <w:r w:rsidRPr="00860908">
        <w:rPr>
          <w:sz w:val="28"/>
          <w:szCs w:val="28"/>
        </w:rPr>
        <w:t>Для занятий физической культурой и спортом используется 2</w:t>
      </w:r>
      <w:r>
        <w:rPr>
          <w:sz w:val="28"/>
          <w:szCs w:val="28"/>
        </w:rPr>
        <w:t>0</w:t>
      </w:r>
      <w:r w:rsidRPr="00860908">
        <w:rPr>
          <w:sz w:val="28"/>
          <w:szCs w:val="28"/>
        </w:rPr>
        <w:t xml:space="preserve"> спортзал</w:t>
      </w:r>
      <w:r>
        <w:rPr>
          <w:sz w:val="28"/>
          <w:szCs w:val="28"/>
        </w:rPr>
        <w:t>ов</w:t>
      </w:r>
      <w:r w:rsidRPr="00860908">
        <w:rPr>
          <w:sz w:val="28"/>
          <w:szCs w:val="28"/>
        </w:rPr>
        <w:t xml:space="preserve"> в 23 общеобразовательных учреждениях. В </w:t>
      </w:r>
      <w:r>
        <w:rPr>
          <w:sz w:val="28"/>
          <w:szCs w:val="28"/>
        </w:rPr>
        <w:t xml:space="preserve">трех ОУ </w:t>
      </w:r>
      <w:r w:rsidRPr="00860908">
        <w:rPr>
          <w:sz w:val="28"/>
          <w:szCs w:val="28"/>
        </w:rPr>
        <w:t>спортзала нет по проекту, занятия провод</w:t>
      </w:r>
      <w:r>
        <w:rPr>
          <w:sz w:val="28"/>
          <w:szCs w:val="28"/>
        </w:rPr>
        <w:t>ятся</w:t>
      </w:r>
      <w:r w:rsidRPr="00860908">
        <w:rPr>
          <w:sz w:val="28"/>
          <w:szCs w:val="28"/>
        </w:rPr>
        <w:t xml:space="preserve"> в приспособленн</w:t>
      </w:r>
      <w:r>
        <w:rPr>
          <w:sz w:val="28"/>
          <w:szCs w:val="28"/>
        </w:rPr>
        <w:t>ыхпомещениях</w:t>
      </w:r>
      <w:r w:rsidRPr="00860908">
        <w:rPr>
          <w:sz w:val="28"/>
          <w:szCs w:val="28"/>
        </w:rPr>
        <w:t xml:space="preserve"> (МКОУ «</w:t>
      </w:r>
      <w:r>
        <w:rPr>
          <w:sz w:val="28"/>
          <w:szCs w:val="28"/>
        </w:rPr>
        <w:t>Быковская ООШ</w:t>
      </w:r>
      <w:r w:rsidRPr="00860908">
        <w:rPr>
          <w:sz w:val="28"/>
          <w:szCs w:val="28"/>
        </w:rPr>
        <w:t>», МКОУ «Кузнецовская ООШ», МКОУ «Оленск</w:t>
      </w:r>
      <w:r>
        <w:rPr>
          <w:sz w:val="28"/>
          <w:szCs w:val="28"/>
        </w:rPr>
        <w:t>ий центр образования</w:t>
      </w:r>
      <w:r w:rsidRPr="00860908">
        <w:rPr>
          <w:sz w:val="28"/>
          <w:szCs w:val="28"/>
        </w:rPr>
        <w:t>»).</w:t>
      </w:r>
    </w:p>
    <w:p w:rsidR="00A13C57" w:rsidRPr="00FC2EFA" w:rsidRDefault="00A13C57" w:rsidP="00A13C57">
      <w:pPr>
        <w:ind w:firstLine="709"/>
        <w:contextualSpacing/>
        <w:jc w:val="both"/>
        <w:rPr>
          <w:sz w:val="28"/>
          <w:szCs w:val="28"/>
        </w:rPr>
      </w:pPr>
      <w:r w:rsidRPr="00FC2EFA">
        <w:rPr>
          <w:sz w:val="28"/>
          <w:szCs w:val="28"/>
        </w:rPr>
        <w:t xml:space="preserve">Продолжается работа по информатизации образовательного процесса. По состоянию </w:t>
      </w:r>
      <w:r w:rsidRPr="008412CE">
        <w:rPr>
          <w:sz w:val="28"/>
          <w:szCs w:val="28"/>
        </w:rPr>
        <w:t xml:space="preserve">на июнь 2013 года в общеобразовательных учреждениях района </w:t>
      </w:r>
      <w:r>
        <w:rPr>
          <w:sz w:val="28"/>
          <w:szCs w:val="28"/>
        </w:rPr>
        <w:t>было</w:t>
      </w:r>
      <w:r w:rsidRPr="008412CE">
        <w:rPr>
          <w:sz w:val="28"/>
          <w:szCs w:val="28"/>
        </w:rPr>
        <w:t xml:space="preserve"> 8</w:t>
      </w:r>
      <w:r>
        <w:rPr>
          <w:sz w:val="28"/>
          <w:szCs w:val="28"/>
        </w:rPr>
        <w:t xml:space="preserve">36 единиц компьютерной техники. В 2018 году количество компьютерной техники составило 1163 единицы, </w:t>
      </w:r>
      <w:r w:rsidRPr="008412CE">
        <w:rPr>
          <w:sz w:val="28"/>
          <w:szCs w:val="28"/>
        </w:rPr>
        <w:t xml:space="preserve">что на </w:t>
      </w:r>
      <w:r>
        <w:rPr>
          <w:sz w:val="28"/>
          <w:szCs w:val="28"/>
        </w:rPr>
        <w:t>39,1</w:t>
      </w:r>
      <w:r w:rsidRPr="008412CE">
        <w:rPr>
          <w:sz w:val="28"/>
          <w:szCs w:val="28"/>
        </w:rPr>
        <w:t xml:space="preserve">% больше показателя </w:t>
      </w:r>
      <w:r>
        <w:rPr>
          <w:sz w:val="28"/>
          <w:szCs w:val="28"/>
        </w:rPr>
        <w:t>2013 года</w:t>
      </w:r>
      <w:r w:rsidRPr="008412CE">
        <w:rPr>
          <w:sz w:val="28"/>
          <w:szCs w:val="28"/>
        </w:rPr>
        <w:t>. В 2</w:t>
      </w:r>
      <w:r>
        <w:rPr>
          <w:sz w:val="28"/>
          <w:szCs w:val="28"/>
        </w:rPr>
        <w:t>0</w:t>
      </w:r>
      <w:r w:rsidRPr="008412CE">
        <w:rPr>
          <w:sz w:val="28"/>
          <w:szCs w:val="28"/>
        </w:rPr>
        <w:t xml:space="preserve"> общеобразовательных учреждениях имеются специализированные кабинеты информатики.  Компьютеры 1</w:t>
      </w:r>
      <w:r>
        <w:rPr>
          <w:sz w:val="28"/>
          <w:szCs w:val="28"/>
        </w:rPr>
        <w:t>4</w:t>
      </w:r>
      <w:r w:rsidRPr="008412CE">
        <w:rPr>
          <w:sz w:val="28"/>
          <w:szCs w:val="28"/>
        </w:rPr>
        <w:t xml:space="preserve"> общеобразовательных учреждений объединены в локальные вычислительные сети. В учреждениях используется </w:t>
      </w:r>
      <w:r>
        <w:rPr>
          <w:sz w:val="28"/>
          <w:szCs w:val="28"/>
        </w:rPr>
        <w:t>123 интерактивных доски, 300</w:t>
      </w:r>
      <w:r w:rsidRPr="008412CE">
        <w:rPr>
          <w:sz w:val="28"/>
          <w:szCs w:val="28"/>
        </w:rPr>
        <w:t>мультимедиапроектор</w:t>
      </w:r>
      <w:r>
        <w:rPr>
          <w:sz w:val="28"/>
          <w:szCs w:val="28"/>
        </w:rPr>
        <w:t>ов</w:t>
      </w:r>
      <w:r w:rsidRPr="008412CE">
        <w:rPr>
          <w:sz w:val="28"/>
          <w:szCs w:val="28"/>
        </w:rPr>
        <w:t xml:space="preserve">. Средняя численность обучающихся, приходящихся на 1 компьютер, по району – </w:t>
      </w:r>
      <w:r>
        <w:rPr>
          <w:sz w:val="28"/>
          <w:szCs w:val="28"/>
        </w:rPr>
        <w:t>6,5</w:t>
      </w:r>
      <w:r w:rsidRPr="008412CE">
        <w:rPr>
          <w:sz w:val="28"/>
          <w:szCs w:val="28"/>
        </w:rPr>
        <w:t>.</w:t>
      </w:r>
    </w:p>
    <w:p w:rsidR="00A13C57" w:rsidRPr="00FF649B" w:rsidRDefault="00A13C57" w:rsidP="00A13C57">
      <w:pPr>
        <w:ind w:firstLine="709"/>
        <w:contextualSpacing/>
        <w:jc w:val="both"/>
        <w:rPr>
          <w:rFonts w:eastAsia="Calibri"/>
          <w:sz w:val="28"/>
          <w:lang w:eastAsia="en-US"/>
        </w:rPr>
      </w:pPr>
      <w:r>
        <w:rPr>
          <w:sz w:val="28"/>
          <w:szCs w:val="28"/>
        </w:rPr>
        <w:t xml:space="preserve">В </w:t>
      </w:r>
      <w:r w:rsidRPr="00FC2EFA">
        <w:rPr>
          <w:sz w:val="28"/>
          <w:szCs w:val="28"/>
        </w:rPr>
        <w:t>режиме ресурсных центров функционир</w:t>
      </w:r>
      <w:r>
        <w:rPr>
          <w:sz w:val="28"/>
          <w:szCs w:val="28"/>
        </w:rPr>
        <w:t>уют</w:t>
      </w:r>
      <w:r w:rsidRPr="00FC2EFA">
        <w:rPr>
          <w:sz w:val="28"/>
          <w:szCs w:val="28"/>
        </w:rPr>
        <w:t xml:space="preserve"> 4 учреждения</w:t>
      </w:r>
      <w:r w:rsidRPr="00FF649B">
        <w:rPr>
          <w:rFonts w:eastAsia="Calibri"/>
          <w:sz w:val="28"/>
          <w:lang w:eastAsia="en-US"/>
        </w:rPr>
        <w:t>.</w:t>
      </w:r>
    </w:p>
    <w:p w:rsidR="00A13C57" w:rsidRPr="00C34713" w:rsidRDefault="00A13C57" w:rsidP="00A13C57">
      <w:pPr>
        <w:ind w:firstLine="709"/>
        <w:contextualSpacing/>
        <w:jc w:val="both"/>
        <w:rPr>
          <w:rFonts w:eastAsia="Calibri"/>
          <w:sz w:val="28"/>
          <w:lang w:eastAsia="en-US"/>
        </w:rPr>
      </w:pPr>
      <w:r w:rsidRPr="00C34713">
        <w:rPr>
          <w:rFonts w:eastAsia="Calibri"/>
          <w:sz w:val="28"/>
          <w:lang w:eastAsia="en-US"/>
        </w:rPr>
        <w:t xml:space="preserve">Муниципальные базовые образовательные учреждения с подвозом обучающихся: МКОУ «Болоховская ООШ №2», МКОУ «Болоховский центр образования № 1», МКОУ «Большекалмыкская СОШ», МКОУ «Киреевский центр образования № 4», МКОУ «Присадская СОШ», МКОУ Шварцевский центр образования», МКОУ «Бородинская СОШ», МКОУ «Приупская СОШ», МКОУ «Липковский центр образования № 1», МКОУ «Липковская ООШ № 3», МКОУ «Дедиловский центр образования», МКОУ «Киреевский центр образования № 3». </w:t>
      </w:r>
    </w:p>
    <w:p w:rsidR="00A13C57" w:rsidRPr="00BE55D2" w:rsidRDefault="00A13C57" w:rsidP="00A13C57">
      <w:pPr>
        <w:ind w:firstLine="709"/>
        <w:contextualSpacing/>
        <w:jc w:val="both"/>
        <w:rPr>
          <w:rFonts w:eastAsia="Calibri"/>
          <w:sz w:val="28"/>
          <w:lang w:eastAsia="en-US"/>
        </w:rPr>
      </w:pPr>
      <w:r w:rsidRPr="00C34713">
        <w:rPr>
          <w:rFonts w:eastAsia="Calibri"/>
          <w:sz w:val="28"/>
          <w:lang w:eastAsia="en-US"/>
        </w:rPr>
        <w:t>В ресурсных центрах имеется доступ учащихся к информационным образовательным ресурсам в Интернете, реализуются   программы</w:t>
      </w:r>
      <w:r w:rsidRPr="007441E8">
        <w:rPr>
          <w:rFonts w:eastAsia="Calibri"/>
          <w:sz w:val="28"/>
          <w:lang w:eastAsia="en-US"/>
        </w:rPr>
        <w:t>предпрофильной подготовки учащихся, созданы условия для реализации федеральных государственных стандартов общего образования.</w:t>
      </w:r>
      <w:r w:rsidRPr="009D729A">
        <w:rPr>
          <w:rFonts w:eastAsia="Calibri"/>
          <w:sz w:val="28"/>
          <w:lang w:eastAsia="en-US"/>
        </w:rPr>
        <w:t>Все обучающиеся базовых школ имеют возможность посещать кружки, секции, факультативы, участвовать во внеурочной учебной деятельности</w:t>
      </w:r>
      <w:r w:rsidRPr="00A27FF1">
        <w:rPr>
          <w:rFonts w:eastAsia="Calibri"/>
          <w:sz w:val="28"/>
          <w:lang w:eastAsia="en-US"/>
        </w:rPr>
        <w:t>. В</w:t>
      </w:r>
      <w:r w:rsidRPr="00BE55D2">
        <w:rPr>
          <w:rFonts w:eastAsia="Calibri"/>
          <w:sz w:val="28"/>
          <w:lang w:eastAsia="en-US"/>
        </w:rPr>
        <w:t xml:space="preserve"> результате обучения в базовых школах дети стали активнее принимать участие во всех общешкольных и муниципальных праздниках, олимпиадах, конкурсах, соревнованиях. </w:t>
      </w:r>
    </w:p>
    <w:p w:rsidR="00A13C57" w:rsidRPr="00FC2EFA" w:rsidRDefault="00A13C57" w:rsidP="00A13C57">
      <w:pPr>
        <w:ind w:firstLine="709"/>
        <w:contextualSpacing/>
        <w:jc w:val="both"/>
        <w:rPr>
          <w:rFonts w:eastAsia="Calibri"/>
          <w:sz w:val="28"/>
          <w:lang w:eastAsia="en-US"/>
        </w:rPr>
      </w:pPr>
      <w:r w:rsidRPr="00FC2EFA">
        <w:rPr>
          <w:rFonts w:eastAsia="Calibri"/>
          <w:sz w:val="28"/>
          <w:lang w:eastAsia="en-US"/>
        </w:rPr>
        <w:t>В 6 общеобразовательных учреждениях района действ</w:t>
      </w:r>
      <w:r>
        <w:rPr>
          <w:rFonts w:eastAsia="Calibri"/>
          <w:sz w:val="28"/>
          <w:lang w:eastAsia="en-US"/>
        </w:rPr>
        <w:t>уют</w:t>
      </w:r>
      <w:r w:rsidRPr="00FC2EFA">
        <w:rPr>
          <w:rFonts w:eastAsia="Calibri"/>
          <w:sz w:val="28"/>
          <w:lang w:eastAsia="en-US"/>
        </w:rPr>
        <w:t xml:space="preserve"> профильные классы. Доля обучающихся 10-11 классов, получающих профильное обучение, с </w:t>
      </w:r>
      <w:r>
        <w:rPr>
          <w:rFonts w:eastAsia="Calibri"/>
          <w:sz w:val="28"/>
          <w:lang w:eastAsia="en-US"/>
        </w:rPr>
        <w:t>36,5</w:t>
      </w:r>
      <w:r w:rsidRPr="00FC2EFA">
        <w:rPr>
          <w:rFonts w:eastAsia="Calibri"/>
          <w:sz w:val="28"/>
          <w:lang w:eastAsia="en-US"/>
        </w:rPr>
        <w:t xml:space="preserve">% в 2012-2013 уч. г. </w:t>
      </w:r>
      <w:r>
        <w:rPr>
          <w:rFonts w:eastAsia="Calibri"/>
          <w:sz w:val="28"/>
          <w:lang w:eastAsia="en-US"/>
        </w:rPr>
        <w:t xml:space="preserve">увеличилось </w:t>
      </w:r>
      <w:r w:rsidRPr="00FC2EFA">
        <w:rPr>
          <w:rFonts w:eastAsia="Calibri"/>
          <w:sz w:val="28"/>
          <w:lang w:eastAsia="en-US"/>
        </w:rPr>
        <w:t xml:space="preserve">до </w:t>
      </w:r>
      <w:r>
        <w:rPr>
          <w:rFonts w:eastAsia="Calibri"/>
          <w:sz w:val="28"/>
          <w:lang w:eastAsia="en-US"/>
        </w:rPr>
        <w:t>54,76</w:t>
      </w:r>
      <w:r w:rsidRPr="00FC2EFA">
        <w:rPr>
          <w:rFonts w:eastAsia="Calibri"/>
          <w:sz w:val="28"/>
          <w:lang w:eastAsia="en-US"/>
        </w:rPr>
        <w:t xml:space="preserve">% в </w:t>
      </w:r>
      <w:r>
        <w:rPr>
          <w:rFonts w:eastAsia="Calibri"/>
          <w:sz w:val="28"/>
          <w:lang w:eastAsia="en-US"/>
        </w:rPr>
        <w:t xml:space="preserve">2018-2019 </w:t>
      </w:r>
      <w:r w:rsidRPr="00FC2EFA">
        <w:rPr>
          <w:rFonts w:eastAsia="Calibri"/>
          <w:sz w:val="28"/>
          <w:lang w:eastAsia="en-US"/>
        </w:rPr>
        <w:t xml:space="preserve">уч. г. Наиболее востребованы физико-математический, социально-экономический и социально-гуманитарный профили. </w:t>
      </w:r>
    </w:p>
    <w:p w:rsidR="00A13C57" w:rsidRDefault="00A13C57" w:rsidP="00A13C57">
      <w:pPr>
        <w:ind w:firstLine="720"/>
        <w:jc w:val="both"/>
        <w:rPr>
          <w:sz w:val="28"/>
          <w:szCs w:val="28"/>
        </w:rPr>
      </w:pPr>
      <w:r w:rsidRPr="00965DEA">
        <w:rPr>
          <w:sz w:val="28"/>
          <w:szCs w:val="28"/>
        </w:rPr>
        <w:t xml:space="preserve">По итогам ЕГЭ средний балл по району по профильной математике составил 49 баллов (больше прошлогоднего на 5 баллов). По русскому языку средний балл остался на прежнем уровне- 71. По русскому языку 16 человек получили больше 90 баллов, из них три человека – 100 баллов. По профильной математике максимальный результат составил 78 баллов.Среди предметов по выбору самыми массовыми были обществознание -119 человек, физика - 65 человек, биология - 54 человека, история </w:t>
      </w:r>
      <w:r>
        <w:rPr>
          <w:sz w:val="28"/>
          <w:szCs w:val="28"/>
        </w:rPr>
        <w:t>–</w:t>
      </w:r>
      <w:r w:rsidRPr="00965DEA">
        <w:rPr>
          <w:sz w:val="28"/>
          <w:szCs w:val="28"/>
        </w:rPr>
        <w:t xml:space="preserve"> 48человек, химия -41 человек.Максимальные баллы по самым массовым предметам по выбору:обществознание - 88;физика- 82;история - 89;биология - 92;химия- 79.</w:t>
      </w:r>
    </w:p>
    <w:p w:rsidR="00A13C57" w:rsidRDefault="00A13C57" w:rsidP="00A13C57">
      <w:pPr>
        <w:shd w:val="clear" w:color="auto" w:fill="FFFFFF"/>
        <w:spacing w:before="10" w:line="317" w:lineRule="exact"/>
        <w:ind w:left="58" w:right="5" w:firstLine="710"/>
        <w:jc w:val="both"/>
      </w:pPr>
      <w:r>
        <w:rPr>
          <w:spacing w:val="-3"/>
          <w:sz w:val="28"/>
          <w:szCs w:val="28"/>
        </w:rPr>
        <w:t xml:space="preserve">В региональном этапе Всероссийской олимпиады школьников приняли </w:t>
      </w:r>
      <w:r>
        <w:rPr>
          <w:sz w:val="28"/>
          <w:szCs w:val="28"/>
        </w:rPr>
        <w:t>участие 93 человека, 1 участник стал победителем (экология) и 21 -призерами.</w:t>
      </w:r>
    </w:p>
    <w:p w:rsidR="00A13C57" w:rsidRPr="00201210" w:rsidRDefault="00A13C57" w:rsidP="00A13C57">
      <w:pPr>
        <w:ind w:firstLine="720"/>
        <w:jc w:val="both"/>
        <w:rPr>
          <w:sz w:val="28"/>
          <w:szCs w:val="28"/>
        </w:rPr>
      </w:pPr>
      <w:r>
        <w:rPr>
          <w:sz w:val="28"/>
          <w:szCs w:val="28"/>
        </w:rPr>
        <w:t>2</w:t>
      </w:r>
      <w:r w:rsidRPr="00201210">
        <w:rPr>
          <w:sz w:val="28"/>
          <w:szCs w:val="28"/>
        </w:rPr>
        <w:t xml:space="preserve">9 выпускников общеобразовательных учреждений были отмечены золотой медалью «За особые успехи в учении». </w:t>
      </w:r>
    </w:p>
    <w:p w:rsidR="00A13C57" w:rsidRDefault="00A13C57" w:rsidP="00A13C57">
      <w:pPr>
        <w:shd w:val="clear" w:color="auto" w:fill="FFFFFF"/>
        <w:spacing w:before="29" w:line="322" w:lineRule="exact"/>
        <w:ind w:left="48" w:right="14" w:firstLine="701"/>
        <w:jc w:val="both"/>
      </w:pPr>
      <w:r>
        <w:rPr>
          <w:spacing w:val="-1"/>
          <w:sz w:val="28"/>
          <w:szCs w:val="28"/>
        </w:rPr>
        <w:t xml:space="preserve">Проведено 48 муниципальных конкурсных мероприятий для выявления </w:t>
      </w:r>
      <w:r>
        <w:rPr>
          <w:sz w:val="28"/>
          <w:szCs w:val="28"/>
        </w:rPr>
        <w:t>и развития детской одаренности по различным направлениям: интеллектуальной, духовно-нравственной, спортивной, творческой, лидерской, с общим числом участников 4537 человек.</w:t>
      </w:r>
    </w:p>
    <w:p w:rsidR="00A13C57" w:rsidRPr="00FC2EFA" w:rsidRDefault="00A13C57" w:rsidP="00A13C57">
      <w:pPr>
        <w:ind w:firstLine="720"/>
        <w:jc w:val="both"/>
        <w:rPr>
          <w:rFonts w:eastAsia="Calibri"/>
          <w:sz w:val="28"/>
          <w:szCs w:val="28"/>
          <w:lang w:eastAsia="en-US"/>
        </w:rPr>
      </w:pPr>
      <w:r w:rsidRPr="00FC2EFA">
        <w:rPr>
          <w:rFonts w:eastAsia="Calibri"/>
          <w:sz w:val="28"/>
          <w:szCs w:val="28"/>
          <w:lang w:eastAsia="en-US"/>
        </w:rPr>
        <w:t>В муниципальных общеобразовательных учреждениях в 201</w:t>
      </w:r>
      <w:r>
        <w:rPr>
          <w:rFonts w:eastAsia="Calibri"/>
          <w:sz w:val="28"/>
          <w:szCs w:val="28"/>
          <w:lang w:eastAsia="en-US"/>
        </w:rPr>
        <w:t>8</w:t>
      </w:r>
      <w:r w:rsidRPr="00FC2EFA">
        <w:rPr>
          <w:rFonts w:eastAsia="Calibri"/>
          <w:sz w:val="28"/>
          <w:szCs w:val="28"/>
          <w:lang w:eastAsia="en-US"/>
        </w:rPr>
        <w:t>-201</w:t>
      </w:r>
      <w:r>
        <w:rPr>
          <w:rFonts w:eastAsia="Calibri"/>
          <w:sz w:val="28"/>
          <w:szCs w:val="28"/>
          <w:lang w:eastAsia="en-US"/>
        </w:rPr>
        <w:t>9</w:t>
      </w:r>
      <w:r w:rsidRPr="00FC2EFA">
        <w:rPr>
          <w:rFonts w:eastAsia="Calibri"/>
          <w:sz w:val="28"/>
          <w:szCs w:val="28"/>
          <w:lang w:eastAsia="en-US"/>
        </w:rPr>
        <w:t xml:space="preserve"> учебном году работа</w:t>
      </w:r>
      <w:r>
        <w:rPr>
          <w:rFonts w:eastAsia="Calibri"/>
          <w:sz w:val="28"/>
          <w:szCs w:val="28"/>
          <w:lang w:eastAsia="en-US"/>
        </w:rPr>
        <w:t>ет826 человек, из них 451</w:t>
      </w:r>
      <w:r w:rsidRPr="00FC2EFA">
        <w:rPr>
          <w:rFonts w:eastAsia="Calibri"/>
          <w:sz w:val="28"/>
          <w:szCs w:val="28"/>
          <w:lang w:eastAsia="en-US"/>
        </w:rPr>
        <w:t xml:space="preserve"> педагог и </w:t>
      </w:r>
      <w:r>
        <w:rPr>
          <w:rFonts w:eastAsia="Calibri"/>
          <w:sz w:val="28"/>
          <w:szCs w:val="28"/>
          <w:lang w:eastAsia="en-US"/>
        </w:rPr>
        <w:t>75</w:t>
      </w:r>
      <w:r w:rsidRPr="00FC2EFA">
        <w:rPr>
          <w:rFonts w:eastAsia="Calibri"/>
          <w:sz w:val="28"/>
          <w:szCs w:val="28"/>
          <w:lang w:eastAsia="en-US"/>
        </w:rPr>
        <w:t xml:space="preserve"> административных работник</w:t>
      </w:r>
      <w:r>
        <w:rPr>
          <w:rFonts w:eastAsia="Calibri"/>
          <w:sz w:val="28"/>
          <w:szCs w:val="28"/>
          <w:lang w:eastAsia="en-US"/>
        </w:rPr>
        <w:t>ов</w:t>
      </w:r>
      <w:r w:rsidRPr="00FC2EFA">
        <w:rPr>
          <w:rFonts w:eastAsia="Calibri"/>
          <w:sz w:val="28"/>
          <w:szCs w:val="28"/>
          <w:lang w:eastAsia="en-US"/>
        </w:rPr>
        <w:t xml:space="preserve">. Среди работников общего образования </w:t>
      </w:r>
      <w:r>
        <w:rPr>
          <w:rFonts w:eastAsia="Calibri"/>
          <w:sz w:val="28"/>
          <w:szCs w:val="28"/>
          <w:lang w:eastAsia="en-US"/>
        </w:rPr>
        <w:t>3 заслуженных учителя</w:t>
      </w:r>
      <w:r w:rsidRPr="00FC2EFA">
        <w:rPr>
          <w:rFonts w:eastAsia="Calibri"/>
          <w:sz w:val="28"/>
          <w:szCs w:val="28"/>
          <w:lang w:eastAsia="en-US"/>
        </w:rPr>
        <w:t xml:space="preserve">, </w:t>
      </w:r>
      <w:r>
        <w:rPr>
          <w:rFonts w:eastAsia="Calibri"/>
          <w:sz w:val="28"/>
          <w:szCs w:val="28"/>
          <w:lang w:eastAsia="en-US"/>
        </w:rPr>
        <w:t>2</w:t>
      </w:r>
      <w:r w:rsidRPr="00FC2EFA">
        <w:rPr>
          <w:rFonts w:eastAsia="Calibri"/>
          <w:sz w:val="28"/>
          <w:szCs w:val="28"/>
          <w:lang w:eastAsia="en-US"/>
        </w:rPr>
        <w:t xml:space="preserve"> кандидата наук</w:t>
      </w:r>
      <w:r>
        <w:rPr>
          <w:rFonts w:eastAsia="Calibri"/>
          <w:sz w:val="28"/>
          <w:szCs w:val="28"/>
          <w:lang w:eastAsia="en-US"/>
        </w:rPr>
        <w:t>, 153 человека, отмеченных отраслевыми наградами</w:t>
      </w:r>
      <w:r w:rsidRPr="00FC2EFA">
        <w:rPr>
          <w:rFonts w:eastAsia="Calibri"/>
          <w:sz w:val="28"/>
          <w:szCs w:val="28"/>
          <w:lang w:eastAsia="en-US"/>
        </w:rPr>
        <w:t xml:space="preserve">. </w:t>
      </w:r>
      <w:r>
        <w:rPr>
          <w:rFonts w:eastAsia="Calibri"/>
          <w:sz w:val="28"/>
          <w:szCs w:val="28"/>
          <w:lang w:eastAsia="en-US"/>
        </w:rPr>
        <w:t>Ч</w:t>
      </w:r>
      <w:r w:rsidRPr="00FC2EFA">
        <w:rPr>
          <w:rFonts w:eastAsia="Calibri"/>
          <w:sz w:val="28"/>
          <w:szCs w:val="28"/>
          <w:lang w:eastAsia="en-US"/>
        </w:rPr>
        <w:t>исленность работников снизилась в результате оптимизации сети, выбытия учителей на пенсию</w:t>
      </w:r>
      <w:r>
        <w:rPr>
          <w:rFonts w:eastAsia="Calibri"/>
          <w:sz w:val="28"/>
          <w:szCs w:val="28"/>
          <w:lang w:eastAsia="en-US"/>
        </w:rPr>
        <w:t>.</w:t>
      </w:r>
      <w:r w:rsidRPr="00FC2EFA">
        <w:rPr>
          <w:rFonts w:eastAsia="Calibri"/>
          <w:sz w:val="28"/>
          <w:szCs w:val="28"/>
          <w:lang w:eastAsia="en-US"/>
        </w:rPr>
        <w:t xml:space="preserve"> Имеют квалификационную категорию </w:t>
      </w:r>
      <w:r>
        <w:rPr>
          <w:rFonts w:eastAsia="Calibri"/>
          <w:sz w:val="28"/>
          <w:szCs w:val="28"/>
          <w:lang w:eastAsia="en-US"/>
        </w:rPr>
        <w:t>42,6</w:t>
      </w:r>
      <w:r w:rsidRPr="00FC2EFA">
        <w:rPr>
          <w:rFonts w:eastAsia="Calibri"/>
          <w:sz w:val="28"/>
          <w:szCs w:val="28"/>
          <w:lang w:eastAsia="en-US"/>
        </w:rPr>
        <w:t xml:space="preserve">% педагогов. Показатели категорийности работников снизились на </w:t>
      </w:r>
      <w:r>
        <w:rPr>
          <w:rFonts w:eastAsia="Calibri"/>
          <w:sz w:val="28"/>
          <w:szCs w:val="28"/>
          <w:lang w:eastAsia="en-US"/>
        </w:rPr>
        <w:t>29</w:t>
      </w:r>
      <w:r w:rsidRPr="00FC2EFA">
        <w:rPr>
          <w:rFonts w:eastAsia="Calibri"/>
          <w:sz w:val="28"/>
          <w:szCs w:val="28"/>
          <w:lang w:eastAsia="en-US"/>
        </w:rPr>
        <w:t>% сравнительно к 201</w:t>
      </w:r>
      <w:r>
        <w:rPr>
          <w:rFonts w:eastAsia="Calibri"/>
          <w:sz w:val="28"/>
          <w:szCs w:val="28"/>
          <w:lang w:eastAsia="en-US"/>
        </w:rPr>
        <w:t>7</w:t>
      </w:r>
      <w:r w:rsidRPr="00FC2EFA">
        <w:rPr>
          <w:rFonts w:eastAsia="Calibri"/>
          <w:sz w:val="28"/>
          <w:szCs w:val="28"/>
          <w:lang w:eastAsia="en-US"/>
        </w:rPr>
        <w:t>-201</w:t>
      </w:r>
      <w:r>
        <w:rPr>
          <w:rFonts w:eastAsia="Calibri"/>
          <w:sz w:val="28"/>
          <w:szCs w:val="28"/>
          <w:lang w:eastAsia="en-US"/>
        </w:rPr>
        <w:t>8</w:t>
      </w:r>
      <w:r w:rsidRPr="00FC2EFA">
        <w:rPr>
          <w:rFonts w:eastAsia="Calibri"/>
          <w:sz w:val="28"/>
          <w:szCs w:val="28"/>
          <w:lang w:eastAsia="en-US"/>
        </w:rPr>
        <w:t xml:space="preserve"> уч. г., что связано с </w:t>
      </w:r>
      <w:r>
        <w:rPr>
          <w:rFonts w:eastAsia="Calibri"/>
          <w:sz w:val="28"/>
          <w:szCs w:val="28"/>
          <w:lang w:eastAsia="en-US"/>
        </w:rPr>
        <w:t xml:space="preserve">изменениями в порядке проведения аттестации педагогических работников, </w:t>
      </w:r>
      <w:r w:rsidRPr="00FC2EFA">
        <w:rPr>
          <w:rFonts w:eastAsia="Calibri"/>
          <w:sz w:val="28"/>
          <w:szCs w:val="28"/>
          <w:lang w:eastAsia="en-US"/>
        </w:rPr>
        <w:t>уменьшением количества аттестуемых педагогов, имеющих стаж более 30 лет.</w:t>
      </w:r>
    </w:p>
    <w:p w:rsidR="00A13C57" w:rsidRPr="005B5DDA" w:rsidRDefault="00A13C57" w:rsidP="00A13C57">
      <w:pPr>
        <w:ind w:firstLine="709"/>
        <w:contextualSpacing/>
        <w:jc w:val="both"/>
        <w:rPr>
          <w:rFonts w:eastAsia="Calibri"/>
          <w:sz w:val="28"/>
          <w:lang w:eastAsia="en-US"/>
        </w:rPr>
      </w:pPr>
      <w:r w:rsidRPr="005B5DDA">
        <w:rPr>
          <w:rFonts w:eastAsia="Calibri"/>
          <w:sz w:val="28"/>
          <w:lang w:eastAsia="en-US"/>
        </w:rPr>
        <w:t xml:space="preserve">В 2017-2018 учебном  году на приобретение учебно-лабораторного учебно-производственное оборудования – </w:t>
      </w:r>
      <w:r w:rsidR="00147CA2" w:rsidRPr="005B5DDA">
        <w:rPr>
          <w:rFonts w:eastAsia="Calibri"/>
          <w:sz w:val="28"/>
          <w:lang w:eastAsia="en-US"/>
        </w:rPr>
        <w:t>2582,43718</w:t>
      </w:r>
      <w:r w:rsidRPr="005B5DDA">
        <w:rPr>
          <w:rFonts w:eastAsia="Calibri"/>
          <w:sz w:val="28"/>
          <w:lang w:eastAsia="en-US"/>
        </w:rPr>
        <w:t xml:space="preserve"> тыс. руб., спортивное – </w:t>
      </w:r>
      <w:r w:rsidR="00147CA2" w:rsidRPr="005B5DDA">
        <w:rPr>
          <w:rFonts w:eastAsia="Calibri"/>
          <w:sz w:val="28"/>
          <w:lang w:eastAsia="en-US"/>
        </w:rPr>
        <w:t>998,79974</w:t>
      </w:r>
      <w:r w:rsidRPr="005B5DDA">
        <w:rPr>
          <w:rFonts w:eastAsia="Calibri"/>
          <w:sz w:val="28"/>
          <w:lang w:eastAsia="en-US"/>
        </w:rPr>
        <w:t xml:space="preserve"> тыс. руб., пополнение библиотечных фондов – </w:t>
      </w:r>
      <w:r w:rsidR="00147CA2" w:rsidRPr="005B5DDA">
        <w:rPr>
          <w:rFonts w:eastAsia="Calibri"/>
          <w:sz w:val="28"/>
          <w:lang w:eastAsia="en-US"/>
        </w:rPr>
        <w:t>7374,78052</w:t>
      </w:r>
      <w:r w:rsidRPr="005B5DDA">
        <w:rPr>
          <w:rFonts w:eastAsia="Calibri"/>
          <w:sz w:val="28"/>
          <w:lang w:eastAsia="en-US"/>
        </w:rPr>
        <w:t xml:space="preserve"> тыс. руб., программное обеспечение и электронные образовательные ресурсы – </w:t>
      </w:r>
      <w:r w:rsidR="005B5DDA" w:rsidRPr="005B5DDA">
        <w:rPr>
          <w:rFonts w:eastAsia="Calibri"/>
          <w:sz w:val="28"/>
          <w:lang w:eastAsia="en-US"/>
        </w:rPr>
        <w:t>363,51340</w:t>
      </w:r>
      <w:r w:rsidRPr="005B5DDA">
        <w:rPr>
          <w:rFonts w:eastAsia="Calibri"/>
          <w:sz w:val="28"/>
          <w:lang w:eastAsia="en-US"/>
        </w:rPr>
        <w:t xml:space="preserve"> тыс. руб.</w:t>
      </w:r>
    </w:p>
    <w:p w:rsidR="00A13C57" w:rsidRPr="00FC2EFA" w:rsidRDefault="00A13C57" w:rsidP="00A13C57">
      <w:pPr>
        <w:ind w:firstLine="709"/>
        <w:contextualSpacing/>
        <w:jc w:val="both"/>
        <w:rPr>
          <w:rFonts w:eastAsia="Calibri"/>
          <w:sz w:val="28"/>
          <w:lang w:eastAsia="en-US"/>
        </w:rPr>
      </w:pPr>
      <w:r w:rsidRPr="00FC2EFA">
        <w:rPr>
          <w:rFonts w:eastAsia="Calibri"/>
          <w:sz w:val="28"/>
          <w:lang w:eastAsia="en-US"/>
        </w:rPr>
        <w:t xml:space="preserve">Указанные расходы средств бюджетов </w:t>
      </w:r>
      <w:r>
        <w:rPr>
          <w:rFonts w:eastAsia="Calibri"/>
          <w:sz w:val="28"/>
          <w:lang w:eastAsia="en-US"/>
        </w:rPr>
        <w:t xml:space="preserve">различного уровня </w:t>
      </w:r>
      <w:r w:rsidRPr="00FC2EFA">
        <w:rPr>
          <w:rFonts w:eastAsia="Calibri"/>
          <w:sz w:val="28"/>
          <w:lang w:eastAsia="en-US"/>
        </w:rPr>
        <w:t xml:space="preserve">способствовали развитию учебно-материальной базы образовательных учреждений, созданию комфортных условий обучения в общеобразовательных учреждениях и созданию необходимых условий для внедрения </w:t>
      </w:r>
      <w:r>
        <w:rPr>
          <w:rFonts w:eastAsia="Calibri"/>
          <w:sz w:val="28"/>
          <w:lang w:eastAsia="en-US"/>
        </w:rPr>
        <w:t xml:space="preserve">и реализации </w:t>
      </w:r>
      <w:r w:rsidRPr="00FC2EFA">
        <w:rPr>
          <w:rFonts w:eastAsia="Calibri"/>
          <w:sz w:val="28"/>
          <w:lang w:eastAsia="en-US"/>
        </w:rPr>
        <w:t>Ф</w:t>
      </w:r>
      <w:r>
        <w:rPr>
          <w:rFonts w:eastAsia="Calibri"/>
          <w:sz w:val="28"/>
          <w:lang w:eastAsia="en-US"/>
        </w:rPr>
        <w:t>едеральных государственных образовательных стандартов</w:t>
      </w:r>
      <w:r w:rsidRPr="00FC2EFA">
        <w:rPr>
          <w:rFonts w:eastAsia="Calibri"/>
          <w:sz w:val="28"/>
          <w:lang w:eastAsia="en-US"/>
        </w:rPr>
        <w:t xml:space="preserve"> общего образования.</w:t>
      </w:r>
    </w:p>
    <w:p w:rsidR="00A13C57" w:rsidRPr="00FC2EFA" w:rsidRDefault="00A13C57" w:rsidP="00A13C57">
      <w:pPr>
        <w:ind w:firstLine="709"/>
        <w:contextualSpacing/>
        <w:jc w:val="both"/>
        <w:rPr>
          <w:rFonts w:eastAsia="Calibri"/>
          <w:sz w:val="28"/>
          <w:lang w:eastAsia="en-US"/>
        </w:rPr>
      </w:pPr>
      <w:r w:rsidRPr="00FC2EFA">
        <w:rPr>
          <w:rFonts w:eastAsia="Calibri"/>
          <w:sz w:val="28"/>
          <w:lang w:eastAsia="en-US"/>
        </w:rPr>
        <w:t xml:space="preserve">Все учителя </w:t>
      </w:r>
      <w:r>
        <w:rPr>
          <w:rFonts w:eastAsia="Calibri"/>
          <w:sz w:val="28"/>
          <w:lang w:eastAsia="en-US"/>
        </w:rPr>
        <w:t>начальн</w:t>
      </w:r>
      <w:r w:rsidRPr="00FC2EFA">
        <w:rPr>
          <w:rFonts w:eastAsia="Calibri"/>
          <w:sz w:val="28"/>
          <w:lang w:eastAsia="en-US"/>
        </w:rPr>
        <w:t>ых классов и руководители общеобразовательных учреждений прошли повышение квалификации для работы по Федерально</w:t>
      </w:r>
      <w:r>
        <w:rPr>
          <w:rFonts w:eastAsia="Calibri"/>
          <w:sz w:val="28"/>
          <w:lang w:eastAsia="en-US"/>
        </w:rPr>
        <w:t>му</w:t>
      </w:r>
      <w:r w:rsidRPr="00FC2EFA">
        <w:rPr>
          <w:rFonts w:eastAsia="Calibri"/>
          <w:sz w:val="28"/>
          <w:lang w:eastAsia="en-US"/>
        </w:rPr>
        <w:t xml:space="preserve"> государственно</w:t>
      </w:r>
      <w:r>
        <w:rPr>
          <w:rFonts w:eastAsia="Calibri"/>
          <w:sz w:val="28"/>
          <w:lang w:eastAsia="en-US"/>
        </w:rPr>
        <w:t>му</w:t>
      </w:r>
      <w:r w:rsidRPr="00FC2EFA">
        <w:rPr>
          <w:rFonts w:eastAsia="Calibri"/>
          <w:sz w:val="28"/>
          <w:lang w:eastAsia="en-US"/>
        </w:rPr>
        <w:t xml:space="preserve"> образовательно</w:t>
      </w:r>
      <w:r>
        <w:rPr>
          <w:rFonts w:eastAsia="Calibri"/>
          <w:sz w:val="28"/>
          <w:lang w:eastAsia="en-US"/>
        </w:rPr>
        <w:t>му</w:t>
      </w:r>
      <w:r w:rsidRPr="00FC2EFA">
        <w:rPr>
          <w:rFonts w:eastAsia="Calibri"/>
          <w:sz w:val="28"/>
          <w:lang w:eastAsia="en-US"/>
        </w:rPr>
        <w:t xml:space="preserve"> стандарт</w:t>
      </w:r>
      <w:r>
        <w:rPr>
          <w:rFonts w:eastAsia="Calibri"/>
          <w:sz w:val="28"/>
          <w:lang w:eastAsia="en-US"/>
        </w:rPr>
        <w:t>у</w:t>
      </w:r>
      <w:r w:rsidRPr="00FC2EFA">
        <w:rPr>
          <w:rFonts w:eastAsia="Calibri"/>
          <w:sz w:val="28"/>
          <w:lang w:eastAsia="en-US"/>
        </w:rPr>
        <w:t xml:space="preserve"> начального общего</w:t>
      </w:r>
      <w:r>
        <w:rPr>
          <w:rFonts w:eastAsia="Calibri"/>
          <w:sz w:val="28"/>
          <w:lang w:eastAsia="en-US"/>
        </w:rPr>
        <w:t>, основного общего</w:t>
      </w:r>
      <w:r w:rsidRPr="00FC2EFA">
        <w:rPr>
          <w:rFonts w:eastAsia="Calibri"/>
          <w:sz w:val="28"/>
          <w:lang w:eastAsia="en-US"/>
        </w:rPr>
        <w:t xml:space="preserve"> образования, таким образом</w:t>
      </w:r>
      <w:r>
        <w:rPr>
          <w:rFonts w:eastAsia="Calibri"/>
          <w:sz w:val="28"/>
          <w:lang w:eastAsia="en-US"/>
        </w:rPr>
        <w:t>,</w:t>
      </w:r>
      <w:r w:rsidRPr="00FC2EFA">
        <w:rPr>
          <w:rFonts w:eastAsia="Calibri"/>
          <w:sz w:val="28"/>
          <w:lang w:eastAsia="en-US"/>
        </w:rPr>
        <w:t xml:space="preserve"> был решен кадровый вопрос введения стандарта. </w:t>
      </w:r>
    </w:p>
    <w:p w:rsidR="00A13C57" w:rsidRDefault="00A13C57" w:rsidP="00A13C57">
      <w:pPr>
        <w:shd w:val="clear" w:color="auto" w:fill="FFFFFF"/>
        <w:ind w:left="79" w:right="11" w:firstLine="680"/>
        <w:jc w:val="both"/>
      </w:pPr>
      <w:r>
        <w:rPr>
          <w:spacing w:val="-1"/>
          <w:sz w:val="28"/>
          <w:szCs w:val="28"/>
        </w:rPr>
        <w:t xml:space="preserve">Средняя зарплата работников, повышение оплаты труда которых предусмотрено Указом Президента РФ от 07.05.2012 №597 «О мероприятиях </w:t>
      </w:r>
      <w:r>
        <w:rPr>
          <w:sz w:val="28"/>
          <w:szCs w:val="28"/>
        </w:rPr>
        <w:t xml:space="preserve">по реализации государственной социальной политики», в 2018 году выдерживается на уровне средней заработной платы в Тульской области </w:t>
      </w:r>
      <w:r w:rsidRPr="00F84DF5">
        <w:rPr>
          <w:sz w:val="28"/>
          <w:szCs w:val="28"/>
        </w:rPr>
        <w:t xml:space="preserve">согласно «дорожной карте». Фактическая средняя зарплата за </w:t>
      </w:r>
      <w:r w:rsidR="00F84DF5" w:rsidRPr="00F84DF5">
        <w:rPr>
          <w:sz w:val="28"/>
          <w:szCs w:val="28"/>
        </w:rPr>
        <w:t>октябрь</w:t>
      </w:r>
      <w:r w:rsidRPr="00F84DF5">
        <w:rPr>
          <w:spacing w:val="-1"/>
          <w:sz w:val="28"/>
          <w:szCs w:val="28"/>
        </w:rPr>
        <w:t xml:space="preserve">2018 г. составила у педагогов общеобразовательных </w:t>
      </w:r>
      <w:r w:rsidRPr="00F84DF5">
        <w:rPr>
          <w:sz w:val="28"/>
          <w:szCs w:val="28"/>
        </w:rPr>
        <w:t xml:space="preserve">учреждений </w:t>
      </w:r>
      <w:r w:rsidR="00F84DF5" w:rsidRPr="00F84DF5">
        <w:rPr>
          <w:sz w:val="28"/>
          <w:szCs w:val="28"/>
        </w:rPr>
        <w:t>31600,57</w:t>
      </w:r>
      <w:r w:rsidRPr="00F84DF5">
        <w:rPr>
          <w:sz w:val="28"/>
          <w:szCs w:val="28"/>
        </w:rPr>
        <w:t xml:space="preserve"> руб., у педагогов дошкольных организаций </w:t>
      </w:r>
      <w:r w:rsidR="00F84DF5" w:rsidRPr="00F84DF5">
        <w:rPr>
          <w:sz w:val="28"/>
          <w:szCs w:val="28"/>
        </w:rPr>
        <w:t>–</w:t>
      </w:r>
      <w:r w:rsidRPr="00F84DF5">
        <w:rPr>
          <w:sz w:val="28"/>
          <w:szCs w:val="28"/>
        </w:rPr>
        <w:t xml:space="preserve"> 2</w:t>
      </w:r>
      <w:r w:rsidR="00F84DF5" w:rsidRPr="00F84DF5">
        <w:rPr>
          <w:sz w:val="28"/>
          <w:szCs w:val="28"/>
        </w:rPr>
        <w:t>6714,89</w:t>
      </w:r>
      <w:r w:rsidRPr="00F84DF5">
        <w:rPr>
          <w:sz w:val="28"/>
          <w:szCs w:val="28"/>
        </w:rPr>
        <w:t xml:space="preserve"> руб., в дополнительном образовании </w:t>
      </w:r>
      <w:r w:rsidR="00F84DF5" w:rsidRPr="00F84DF5">
        <w:rPr>
          <w:sz w:val="28"/>
          <w:szCs w:val="28"/>
        </w:rPr>
        <w:t>–29428,49</w:t>
      </w:r>
      <w:r w:rsidRPr="00F84DF5">
        <w:rPr>
          <w:sz w:val="28"/>
          <w:szCs w:val="28"/>
        </w:rPr>
        <w:t xml:space="preserve"> руб.</w:t>
      </w:r>
    </w:p>
    <w:p w:rsidR="00A13C57" w:rsidRPr="00FC2EFA" w:rsidRDefault="00A13C57" w:rsidP="00A13C57">
      <w:pPr>
        <w:ind w:firstLine="709"/>
        <w:jc w:val="both"/>
        <w:rPr>
          <w:rFonts w:eastAsia="Calibri"/>
          <w:sz w:val="28"/>
          <w:lang w:eastAsia="en-US"/>
        </w:rPr>
      </w:pPr>
    </w:p>
    <w:p w:rsidR="00A13C57" w:rsidRPr="00FC2EFA" w:rsidRDefault="00A13C57" w:rsidP="00A13C57">
      <w:pPr>
        <w:ind w:firstLine="709"/>
        <w:jc w:val="both"/>
        <w:rPr>
          <w:rFonts w:eastAsia="Calibri"/>
          <w:sz w:val="28"/>
          <w:lang w:eastAsia="en-US"/>
        </w:rPr>
      </w:pPr>
      <w:r w:rsidRPr="00FC2EFA">
        <w:rPr>
          <w:rFonts w:eastAsia="Calibri"/>
          <w:sz w:val="28"/>
          <w:lang w:eastAsia="en-US"/>
        </w:rPr>
        <w:t xml:space="preserve">Наиболее значимыми социальными эффектами </w:t>
      </w:r>
      <w:r>
        <w:rPr>
          <w:rFonts w:eastAsia="Calibri"/>
          <w:sz w:val="28"/>
          <w:lang w:eastAsia="en-US"/>
        </w:rPr>
        <w:t>работы</w:t>
      </w:r>
      <w:r w:rsidRPr="00FC2EFA">
        <w:rPr>
          <w:rFonts w:eastAsia="Calibri"/>
          <w:sz w:val="28"/>
          <w:lang w:eastAsia="en-US"/>
        </w:rPr>
        <w:t xml:space="preserve"> системы общего образования Киреевского района в 201</w:t>
      </w:r>
      <w:r>
        <w:rPr>
          <w:rFonts w:eastAsia="Calibri"/>
          <w:sz w:val="28"/>
          <w:lang w:eastAsia="en-US"/>
        </w:rPr>
        <w:t>8</w:t>
      </w:r>
      <w:r w:rsidRPr="00FC2EFA">
        <w:rPr>
          <w:rFonts w:eastAsia="Calibri"/>
          <w:sz w:val="28"/>
          <w:lang w:eastAsia="en-US"/>
        </w:rPr>
        <w:t xml:space="preserve"> году являются:</w:t>
      </w:r>
    </w:p>
    <w:p w:rsidR="00A13C57" w:rsidRPr="00FC2EFA" w:rsidRDefault="00A13C57" w:rsidP="00A13C57">
      <w:pPr>
        <w:ind w:firstLine="709"/>
        <w:jc w:val="both"/>
        <w:rPr>
          <w:rFonts w:eastAsia="Calibri"/>
          <w:sz w:val="28"/>
          <w:lang w:eastAsia="en-US"/>
        </w:rPr>
      </w:pPr>
      <w:r w:rsidRPr="00FC2EFA">
        <w:rPr>
          <w:rFonts w:eastAsia="Calibri"/>
          <w:sz w:val="28"/>
          <w:lang w:eastAsia="en-US"/>
        </w:rPr>
        <w:t>1. Увеличение доли школьников, обучающихся в современных условиях и получающих качественное образование за счет:</w:t>
      </w:r>
    </w:p>
    <w:p w:rsidR="00A13C57" w:rsidRPr="00FC2EFA" w:rsidRDefault="00A13C57" w:rsidP="00A13C57">
      <w:pPr>
        <w:ind w:firstLine="709"/>
        <w:jc w:val="both"/>
        <w:rPr>
          <w:rFonts w:eastAsia="Calibri"/>
          <w:sz w:val="28"/>
          <w:lang w:eastAsia="en-US"/>
        </w:rPr>
      </w:pPr>
      <w:r w:rsidRPr="00FC2EFA">
        <w:rPr>
          <w:rFonts w:eastAsia="Calibri"/>
          <w:sz w:val="28"/>
          <w:lang w:eastAsia="en-US"/>
        </w:rPr>
        <w:t>оптимизации сети общеобразовательных учреждений, создания базовых школ и школ-ресурсных центров;</w:t>
      </w:r>
    </w:p>
    <w:p w:rsidR="00A13C57" w:rsidRPr="00FC2EFA" w:rsidRDefault="00A13C57" w:rsidP="00A13C57">
      <w:pPr>
        <w:ind w:firstLine="709"/>
        <w:jc w:val="both"/>
        <w:rPr>
          <w:rFonts w:eastAsia="Calibri"/>
          <w:sz w:val="28"/>
          <w:lang w:eastAsia="en-US"/>
        </w:rPr>
      </w:pPr>
      <w:r w:rsidRPr="00FC2EFA">
        <w:rPr>
          <w:rFonts w:eastAsia="Calibri"/>
          <w:sz w:val="28"/>
          <w:lang w:eastAsia="en-US"/>
        </w:rPr>
        <w:t>введения Федерального государственного образовательного стандарта начального общего</w:t>
      </w:r>
      <w:r>
        <w:rPr>
          <w:rFonts w:eastAsia="Calibri"/>
          <w:sz w:val="28"/>
          <w:lang w:eastAsia="en-US"/>
        </w:rPr>
        <w:t xml:space="preserve">, основного общего </w:t>
      </w:r>
      <w:r w:rsidRPr="00FC2EFA">
        <w:rPr>
          <w:rFonts w:eastAsia="Calibri"/>
          <w:sz w:val="28"/>
          <w:lang w:eastAsia="en-US"/>
        </w:rPr>
        <w:t xml:space="preserve"> образования;</w:t>
      </w:r>
    </w:p>
    <w:p w:rsidR="00A13C57" w:rsidRPr="00FC2EFA" w:rsidRDefault="00A13C57" w:rsidP="00A13C57">
      <w:pPr>
        <w:ind w:firstLine="709"/>
        <w:jc w:val="both"/>
        <w:rPr>
          <w:rFonts w:eastAsia="Calibri"/>
          <w:sz w:val="28"/>
          <w:lang w:eastAsia="en-US"/>
        </w:rPr>
      </w:pPr>
      <w:r w:rsidRPr="00FC2EFA">
        <w:rPr>
          <w:rFonts w:eastAsia="Calibri"/>
          <w:sz w:val="28"/>
          <w:lang w:eastAsia="en-US"/>
        </w:rPr>
        <w:t xml:space="preserve">апробации Федерального государственного образовательного стандарта </w:t>
      </w:r>
      <w:r>
        <w:rPr>
          <w:rFonts w:eastAsia="Calibri"/>
          <w:sz w:val="28"/>
          <w:lang w:eastAsia="en-US"/>
        </w:rPr>
        <w:t>среднего</w:t>
      </w:r>
      <w:r w:rsidRPr="00FC2EFA">
        <w:rPr>
          <w:rFonts w:eastAsia="Calibri"/>
          <w:sz w:val="28"/>
          <w:lang w:eastAsia="en-US"/>
        </w:rPr>
        <w:t xml:space="preserve"> общего образования в </w:t>
      </w:r>
      <w:r>
        <w:rPr>
          <w:rFonts w:eastAsia="Calibri"/>
          <w:sz w:val="28"/>
          <w:lang w:eastAsia="en-US"/>
        </w:rPr>
        <w:t>10 и 11 классах</w:t>
      </w:r>
      <w:r w:rsidRPr="00FC2EFA">
        <w:rPr>
          <w:rFonts w:eastAsia="Calibri"/>
          <w:sz w:val="28"/>
          <w:lang w:eastAsia="en-US"/>
        </w:rPr>
        <w:t xml:space="preserve"> М</w:t>
      </w:r>
      <w:r>
        <w:rPr>
          <w:rFonts w:eastAsia="Calibri"/>
          <w:sz w:val="28"/>
          <w:lang w:eastAsia="en-US"/>
        </w:rPr>
        <w:t>К</w:t>
      </w:r>
      <w:r w:rsidRPr="00FC2EFA">
        <w:rPr>
          <w:rFonts w:eastAsia="Calibri"/>
          <w:sz w:val="28"/>
          <w:lang w:eastAsia="en-US"/>
        </w:rPr>
        <w:t>ОУ «Бородинская СОШ».</w:t>
      </w:r>
    </w:p>
    <w:p w:rsidR="00A13C57" w:rsidRPr="00FC2EFA" w:rsidRDefault="00A13C57" w:rsidP="00A13C57">
      <w:pPr>
        <w:ind w:firstLine="709"/>
        <w:jc w:val="both"/>
        <w:rPr>
          <w:rFonts w:eastAsia="Calibri"/>
          <w:sz w:val="28"/>
          <w:lang w:eastAsia="en-US"/>
        </w:rPr>
      </w:pPr>
      <w:r w:rsidRPr="00FC2EFA">
        <w:rPr>
          <w:rFonts w:eastAsia="Calibri"/>
          <w:sz w:val="28"/>
          <w:lang w:eastAsia="en-US"/>
        </w:rPr>
        <w:t>2. Создание материально-технических и кадровых условий для введения федерального государственного образовательного стандарта начального общего</w:t>
      </w:r>
      <w:r>
        <w:rPr>
          <w:rFonts w:eastAsia="Calibri"/>
          <w:sz w:val="28"/>
          <w:lang w:eastAsia="en-US"/>
        </w:rPr>
        <w:t>, основного общего</w:t>
      </w:r>
      <w:r w:rsidRPr="00FC2EFA">
        <w:rPr>
          <w:rFonts w:eastAsia="Calibri"/>
          <w:sz w:val="28"/>
          <w:lang w:eastAsia="en-US"/>
        </w:rPr>
        <w:t xml:space="preserve"> образования за счет:</w:t>
      </w:r>
    </w:p>
    <w:p w:rsidR="00A13C57" w:rsidRPr="00FC2EFA" w:rsidRDefault="00A13C57" w:rsidP="00A13C57">
      <w:pPr>
        <w:ind w:firstLine="709"/>
        <w:jc w:val="both"/>
        <w:rPr>
          <w:rFonts w:eastAsia="Calibri"/>
          <w:sz w:val="28"/>
          <w:lang w:eastAsia="en-US"/>
        </w:rPr>
      </w:pPr>
      <w:r w:rsidRPr="00FC2EFA">
        <w:rPr>
          <w:rFonts w:eastAsia="Calibri"/>
          <w:sz w:val="28"/>
          <w:lang w:eastAsia="en-US"/>
        </w:rPr>
        <w:t>оснащения кабинетов современным оборудованием;</w:t>
      </w:r>
    </w:p>
    <w:p w:rsidR="00A13C57" w:rsidRPr="00FC2EFA" w:rsidRDefault="00A13C57" w:rsidP="00A13C57">
      <w:pPr>
        <w:ind w:firstLine="709"/>
        <w:jc w:val="both"/>
        <w:rPr>
          <w:rFonts w:eastAsia="Calibri"/>
          <w:sz w:val="28"/>
          <w:lang w:eastAsia="en-US"/>
        </w:rPr>
      </w:pPr>
      <w:r w:rsidRPr="00FC2EFA">
        <w:rPr>
          <w:rFonts w:eastAsia="Calibri"/>
          <w:sz w:val="28"/>
          <w:lang w:eastAsia="en-US"/>
        </w:rPr>
        <w:t>повышения квалификации учителей и руководителей школ для работы в условиях реализации Федерального государственного образовательного стандарта начального и основного общего образования.</w:t>
      </w:r>
    </w:p>
    <w:p w:rsidR="00A13C57" w:rsidRPr="00FC2EFA" w:rsidRDefault="00A13C57" w:rsidP="00A13C57">
      <w:pPr>
        <w:ind w:firstLine="709"/>
        <w:jc w:val="both"/>
        <w:rPr>
          <w:rFonts w:eastAsia="Calibri"/>
          <w:sz w:val="28"/>
          <w:lang w:eastAsia="en-US"/>
        </w:rPr>
      </w:pPr>
      <w:r w:rsidRPr="00FC2EFA">
        <w:rPr>
          <w:rFonts w:eastAsia="Calibri"/>
          <w:sz w:val="28"/>
          <w:lang w:eastAsia="en-US"/>
        </w:rPr>
        <w:t xml:space="preserve">3. Рост заработной платы учителей общеобразовательных учреждений. </w:t>
      </w:r>
    </w:p>
    <w:p w:rsidR="00A13C57" w:rsidRPr="00FC2EFA" w:rsidRDefault="00A13C57" w:rsidP="00A13C57">
      <w:pPr>
        <w:ind w:firstLine="709"/>
        <w:jc w:val="both"/>
        <w:rPr>
          <w:rFonts w:eastAsia="Calibri"/>
          <w:sz w:val="28"/>
          <w:lang w:eastAsia="en-US"/>
        </w:rPr>
      </w:pPr>
      <w:r w:rsidRPr="00FC2EFA">
        <w:rPr>
          <w:rFonts w:eastAsia="Calibri"/>
          <w:sz w:val="28"/>
          <w:lang w:eastAsia="en-US"/>
        </w:rPr>
        <w:t>4. Увеличение доли общественного участия в институциональных изменениях и управлении в системе общего образования за счет:</w:t>
      </w:r>
    </w:p>
    <w:p w:rsidR="00A13C57" w:rsidRPr="00FC2EFA" w:rsidRDefault="00A13C57" w:rsidP="00A13C57">
      <w:pPr>
        <w:ind w:firstLine="709"/>
        <w:jc w:val="both"/>
        <w:rPr>
          <w:rFonts w:eastAsia="Calibri"/>
          <w:sz w:val="28"/>
          <w:lang w:eastAsia="en-US"/>
        </w:rPr>
      </w:pPr>
      <w:r w:rsidRPr="00FC2EFA">
        <w:rPr>
          <w:rFonts w:eastAsia="Calibri"/>
          <w:sz w:val="28"/>
          <w:lang w:eastAsia="en-US"/>
        </w:rPr>
        <w:t>создания в общеобразовательных учреждениях сайтов (100%);</w:t>
      </w:r>
    </w:p>
    <w:p w:rsidR="00A13C57" w:rsidRPr="00FC2EFA" w:rsidRDefault="00A13C57" w:rsidP="00A13C57">
      <w:pPr>
        <w:ind w:firstLine="709"/>
        <w:jc w:val="both"/>
        <w:rPr>
          <w:rFonts w:eastAsia="Calibri"/>
          <w:sz w:val="28"/>
          <w:lang w:eastAsia="en-US"/>
        </w:rPr>
      </w:pPr>
      <w:r w:rsidRPr="00FC2EFA">
        <w:rPr>
          <w:rFonts w:eastAsia="Calibri"/>
          <w:sz w:val="28"/>
          <w:lang w:eastAsia="en-US"/>
        </w:rPr>
        <w:t xml:space="preserve">создания органов государственно-общественного управления образовательного учреждения (во всех общеобразовательных учреждениях действуют общие собрания работников, общие собрания работников и представителей обучающихся; в </w:t>
      </w:r>
      <w:r>
        <w:rPr>
          <w:rFonts w:eastAsia="Calibri"/>
          <w:sz w:val="28"/>
          <w:lang w:eastAsia="en-US"/>
        </w:rPr>
        <w:t>6 ОУ</w:t>
      </w:r>
      <w:r w:rsidRPr="00FC2EFA">
        <w:rPr>
          <w:rFonts w:eastAsia="Calibri"/>
          <w:sz w:val="28"/>
          <w:lang w:eastAsia="en-US"/>
        </w:rPr>
        <w:t xml:space="preserve"> работает попечительский совет, в </w:t>
      </w:r>
      <w:r>
        <w:rPr>
          <w:rFonts w:eastAsia="Calibri"/>
          <w:sz w:val="28"/>
          <w:lang w:eastAsia="en-US"/>
        </w:rPr>
        <w:t>1</w:t>
      </w:r>
      <w:r w:rsidRPr="00FC2EFA">
        <w:rPr>
          <w:rFonts w:eastAsia="Calibri"/>
          <w:sz w:val="28"/>
          <w:lang w:eastAsia="en-US"/>
        </w:rPr>
        <w:t xml:space="preserve"> – </w:t>
      </w:r>
      <w:r>
        <w:rPr>
          <w:rFonts w:eastAsia="Calibri"/>
          <w:sz w:val="28"/>
          <w:lang w:eastAsia="en-US"/>
        </w:rPr>
        <w:t xml:space="preserve">управляющий </w:t>
      </w:r>
      <w:r w:rsidRPr="00FC2EFA">
        <w:rPr>
          <w:rFonts w:eastAsia="Calibri"/>
          <w:sz w:val="28"/>
          <w:lang w:eastAsia="en-US"/>
        </w:rPr>
        <w:t>совет образовательного учреждения);</w:t>
      </w:r>
    </w:p>
    <w:p w:rsidR="00A13C57" w:rsidRPr="00FC2EFA" w:rsidRDefault="00A13C57" w:rsidP="00A13C57">
      <w:pPr>
        <w:ind w:firstLine="709"/>
        <w:contextualSpacing/>
        <w:jc w:val="both"/>
        <w:rPr>
          <w:rFonts w:eastAsia="Calibri"/>
          <w:sz w:val="28"/>
          <w:lang w:eastAsia="en-US"/>
        </w:rPr>
      </w:pPr>
      <w:r w:rsidRPr="00FC2EFA">
        <w:rPr>
          <w:rFonts w:eastAsia="Calibri"/>
          <w:sz w:val="28"/>
          <w:lang w:eastAsia="en-US"/>
        </w:rPr>
        <w:t>обеспечения публичности, открытости для общества процессов, протекающих в школе (100% школ размещают публичный доклад в сети Интернет, 100% руководителей выступают с публичными докладами на итоговых общешкольных родительских собраниях).</w:t>
      </w:r>
    </w:p>
    <w:p w:rsidR="00A13C57" w:rsidRDefault="00A13C57" w:rsidP="00A13C57">
      <w:pPr>
        <w:jc w:val="center"/>
        <w:rPr>
          <w:sz w:val="28"/>
        </w:rPr>
      </w:pPr>
    </w:p>
    <w:p w:rsidR="00A13C57" w:rsidRPr="003C20D7" w:rsidRDefault="00A13C57" w:rsidP="00A13C57">
      <w:pPr>
        <w:jc w:val="center"/>
        <w:rPr>
          <w:b/>
          <w:sz w:val="28"/>
        </w:rPr>
      </w:pPr>
      <w:r>
        <w:rPr>
          <w:b/>
          <w:sz w:val="28"/>
        </w:rPr>
        <w:t>1</w:t>
      </w:r>
      <w:r w:rsidRPr="003C20D7">
        <w:rPr>
          <w:b/>
          <w:sz w:val="28"/>
        </w:rPr>
        <w:t xml:space="preserve">.5. Общая характеристика и анализ управления </w:t>
      </w:r>
    </w:p>
    <w:p w:rsidR="00A13C57" w:rsidRDefault="00A13C57" w:rsidP="00A13C57">
      <w:pPr>
        <w:jc w:val="center"/>
        <w:rPr>
          <w:sz w:val="28"/>
        </w:rPr>
      </w:pPr>
      <w:r w:rsidRPr="003C20D7">
        <w:rPr>
          <w:b/>
          <w:sz w:val="28"/>
        </w:rPr>
        <w:t>в сфере муниципального дополнительного образования детей</w:t>
      </w:r>
    </w:p>
    <w:p w:rsidR="00A13C57" w:rsidRPr="00D71306" w:rsidRDefault="00A13C57" w:rsidP="00A13C57">
      <w:pPr>
        <w:ind w:firstLine="709"/>
        <w:jc w:val="both"/>
        <w:rPr>
          <w:sz w:val="28"/>
        </w:rPr>
      </w:pPr>
      <w:r w:rsidRPr="00D71306">
        <w:rPr>
          <w:sz w:val="28"/>
        </w:rPr>
        <w:t>Дополнительное образование детей позволяет решать ряд важных задач: обеспечение необходимых условий для личностного развития, укрепления здоровья, профессионального самоопределения и творческого труда детей; адаптация их к жизни в обществе; формирование общей культуры; организация содержательного досуга; удовлетворение потребности детей в занятиях творчеством, исследовательской деятельностью, физической культурой и спортом; профилактика детской безнадзорности.</w:t>
      </w:r>
    </w:p>
    <w:p w:rsidR="00A13C57" w:rsidRPr="00D71306" w:rsidRDefault="00A13C57" w:rsidP="00A13C57">
      <w:pPr>
        <w:ind w:firstLine="709"/>
        <w:jc w:val="both"/>
        <w:rPr>
          <w:sz w:val="28"/>
        </w:rPr>
      </w:pPr>
      <w:r w:rsidRPr="00D71306">
        <w:rPr>
          <w:rFonts w:eastAsia="Calibri"/>
          <w:sz w:val="28"/>
          <w:szCs w:val="28"/>
          <w:lang w:eastAsia="en-US"/>
        </w:rPr>
        <w:t xml:space="preserve">Сеть учреждений дополнительного образования,  </w:t>
      </w:r>
      <w:r w:rsidRPr="00D71306">
        <w:rPr>
          <w:sz w:val="28"/>
        </w:rPr>
        <w:t>подведомственных комитету по образованию,</w:t>
      </w:r>
      <w:r w:rsidRPr="00D71306">
        <w:rPr>
          <w:rFonts w:eastAsia="Calibri"/>
          <w:sz w:val="28"/>
          <w:szCs w:val="28"/>
          <w:lang w:eastAsia="en-US"/>
        </w:rPr>
        <w:t xml:space="preserve"> представляют 4 учреждения дополнительного образования детей: два дома детского творчества (МКУДО «Киреевский ДДТ», МКУДО «Липковский ДДТ») и одна спортивная школа (МКУДО «Киреевская ДЮСШ»), МКУДО «Центр психолого-педагогической и социальной помощи». </w:t>
      </w:r>
      <w:r w:rsidRPr="00D71306">
        <w:rPr>
          <w:sz w:val="28"/>
        </w:rPr>
        <w:t>Учреждения дополнительного образования детей получают финансирование из муниципального бюджета, относятся к казенным учреждениям. Все предоставляемые услуги осуществляются на бесплатной основе.</w:t>
      </w:r>
    </w:p>
    <w:p w:rsidR="00A13C57" w:rsidRPr="00D71306" w:rsidRDefault="00A13C57" w:rsidP="00A13C57">
      <w:pPr>
        <w:ind w:firstLine="709"/>
        <w:jc w:val="both"/>
        <w:rPr>
          <w:sz w:val="28"/>
        </w:rPr>
      </w:pPr>
      <w:r w:rsidRPr="00D71306">
        <w:rPr>
          <w:sz w:val="28"/>
        </w:rPr>
        <w:t>Данные учреждения расположены в приспособленных зданиях. Наиболее развитую инфраструктуру имеет детско-юношеская спортивная школа: основное здание с 3 спортивными залами, реконструированное из бывшего кинотеатра; лыжную базу (в г. Киреевске); хоккейную коробку (в г. Киреевске) и хоккейный корт (в пос. Шварцевском); стадион (в пос. Октябрьском); спортивный зал в ДК (пос. Шварцевский).</w:t>
      </w:r>
    </w:p>
    <w:p w:rsidR="00A13C57" w:rsidRPr="00D71306" w:rsidRDefault="00A13C57" w:rsidP="00A13C57">
      <w:pPr>
        <w:ind w:firstLine="709"/>
        <w:jc w:val="both"/>
        <w:rPr>
          <w:sz w:val="28"/>
        </w:rPr>
      </w:pPr>
      <w:r w:rsidRPr="00D71306">
        <w:rPr>
          <w:sz w:val="28"/>
        </w:rPr>
        <w:t xml:space="preserve">Дома творчества располагают по одному зданию. </w:t>
      </w:r>
    </w:p>
    <w:p w:rsidR="00A13C57" w:rsidRPr="00D71306" w:rsidRDefault="00A13C57" w:rsidP="00A13C57">
      <w:pPr>
        <w:ind w:firstLine="709"/>
        <w:jc w:val="both"/>
        <w:rPr>
          <w:sz w:val="28"/>
        </w:rPr>
      </w:pPr>
      <w:r w:rsidRPr="00D71306">
        <w:rPr>
          <w:sz w:val="28"/>
        </w:rPr>
        <w:t xml:space="preserve">Однако вся инфраструктура дополнительного образования требует серьезной модернизации и значительных капиталовложений, что до настоящего времени отсутствовало. Развитие учреждений дополнительного образования происходит, в основном, за счет внутренних ресурсов, то есть благодаря инициативе руководителей учреждений и педагогических коллективов. Для открытия новых объединений привлекается </w:t>
      </w:r>
      <w:r>
        <w:rPr>
          <w:sz w:val="28"/>
        </w:rPr>
        <w:t>благотворительная</w:t>
      </w:r>
      <w:r w:rsidRPr="00D71306">
        <w:rPr>
          <w:sz w:val="28"/>
        </w:rPr>
        <w:t xml:space="preserve"> помощь.</w:t>
      </w:r>
    </w:p>
    <w:p w:rsidR="00A13C57" w:rsidRPr="00D71306" w:rsidRDefault="00A13C57" w:rsidP="00A13C57">
      <w:pPr>
        <w:ind w:firstLine="709"/>
        <w:jc w:val="both"/>
        <w:rPr>
          <w:sz w:val="28"/>
        </w:rPr>
      </w:pPr>
      <w:r w:rsidRPr="00D71306">
        <w:rPr>
          <w:sz w:val="28"/>
        </w:rPr>
        <w:t>Сложная материальная ситуация, тем не менее, не мешает учреждениям дополнительного образования детей играть роль муниципальных центров внеурочной работы с детьми, служить базами для организации и проведения традиционных районных мероприятий, имеющих огромное воспитательное значение:</w:t>
      </w:r>
    </w:p>
    <w:p w:rsidR="00A13C57" w:rsidRPr="00D71306" w:rsidRDefault="00A13C57" w:rsidP="00A13C57">
      <w:pPr>
        <w:ind w:firstLine="709"/>
        <w:jc w:val="both"/>
        <w:rPr>
          <w:sz w:val="28"/>
        </w:rPr>
      </w:pPr>
      <w:r w:rsidRPr="00D71306">
        <w:rPr>
          <w:sz w:val="28"/>
        </w:rPr>
        <w:t>спортивно-образовательный фестиваль «Дети России образованны и здоровы – ДРОЗД»;</w:t>
      </w:r>
    </w:p>
    <w:p w:rsidR="00A13C57" w:rsidRPr="00D71306" w:rsidRDefault="00A13C57" w:rsidP="00A13C57">
      <w:pPr>
        <w:ind w:firstLine="709"/>
        <w:jc w:val="both"/>
        <w:rPr>
          <w:sz w:val="28"/>
        </w:rPr>
      </w:pPr>
      <w:r w:rsidRPr="00D71306">
        <w:rPr>
          <w:sz w:val="28"/>
        </w:rPr>
        <w:t>районный слет членов Российского движения школьников КРДОО «Планета детства»;</w:t>
      </w:r>
    </w:p>
    <w:p w:rsidR="00A13C57" w:rsidRPr="00D71306" w:rsidRDefault="00A13C57" w:rsidP="00A13C57">
      <w:pPr>
        <w:ind w:firstLine="709"/>
        <w:jc w:val="both"/>
        <w:rPr>
          <w:sz w:val="28"/>
        </w:rPr>
      </w:pPr>
      <w:r w:rsidRPr="00D71306">
        <w:rPr>
          <w:sz w:val="28"/>
        </w:rPr>
        <w:t>спортивно-интеллектуальный марафон среди сельских малокомплектных школ в рамках акции «Спорт без наркотиков»;</w:t>
      </w:r>
    </w:p>
    <w:p w:rsidR="00A13C57" w:rsidRPr="00D71306" w:rsidRDefault="00A13C57" w:rsidP="00A13C57">
      <w:pPr>
        <w:ind w:firstLine="709"/>
        <w:jc w:val="both"/>
        <w:rPr>
          <w:sz w:val="28"/>
        </w:rPr>
      </w:pPr>
      <w:r w:rsidRPr="00D71306">
        <w:rPr>
          <w:sz w:val="28"/>
        </w:rPr>
        <w:t>спортивный праздник «Нас со спортом по пути»;</w:t>
      </w:r>
    </w:p>
    <w:p w:rsidR="00A13C57" w:rsidRPr="00D71306" w:rsidRDefault="00A13C57" w:rsidP="00A13C57">
      <w:pPr>
        <w:ind w:firstLine="709"/>
        <w:jc w:val="both"/>
        <w:rPr>
          <w:sz w:val="28"/>
        </w:rPr>
      </w:pPr>
      <w:r w:rsidRPr="00D71306">
        <w:rPr>
          <w:sz w:val="28"/>
        </w:rPr>
        <w:t>районный конкурс «Лидер XXI века»;</w:t>
      </w:r>
    </w:p>
    <w:p w:rsidR="00A13C57" w:rsidRPr="00D71306" w:rsidRDefault="00A13C57" w:rsidP="00A13C57">
      <w:pPr>
        <w:ind w:firstLine="709"/>
        <w:jc w:val="both"/>
        <w:rPr>
          <w:sz w:val="28"/>
        </w:rPr>
      </w:pPr>
      <w:r w:rsidRPr="00D71306">
        <w:rPr>
          <w:sz w:val="28"/>
        </w:rPr>
        <w:t>соревнования по велоспорту в честь Дня Защиты детей и другие.</w:t>
      </w:r>
    </w:p>
    <w:p w:rsidR="00A13C57" w:rsidRPr="00D71306" w:rsidRDefault="00A13C57" w:rsidP="00A13C57">
      <w:pPr>
        <w:ind w:firstLine="709"/>
        <w:jc w:val="both"/>
        <w:rPr>
          <w:sz w:val="28"/>
        </w:rPr>
      </w:pPr>
      <w:r w:rsidRPr="00D71306">
        <w:rPr>
          <w:sz w:val="28"/>
          <w:szCs w:val="28"/>
        </w:rPr>
        <w:t xml:space="preserve">В 2017-2018 учебном году проведено 50 массовых спортивных, а также конкурсных мероприятий, направленных на выявление и развитие детской одаренности, </w:t>
      </w:r>
      <w:r w:rsidRPr="00D71306">
        <w:rPr>
          <w:sz w:val="28"/>
        </w:rPr>
        <w:t>организованных комитетом по образованию администрации муниципального образования Киреевский район и проведенных учреждениями дополнительного образования, в данных мероприятиях</w:t>
      </w:r>
      <w:r w:rsidRPr="00D71306">
        <w:rPr>
          <w:sz w:val="28"/>
          <w:szCs w:val="28"/>
        </w:rPr>
        <w:t xml:space="preserve"> участвовало более 4000 школьников.</w:t>
      </w:r>
    </w:p>
    <w:p w:rsidR="00A13C57" w:rsidRPr="00D71306" w:rsidRDefault="00A13C57" w:rsidP="00A13C57">
      <w:pPr>
        <w:ind w:firstLine="709"/>
        <w:jc w:val="both"/>
        <w:rPr>
          <w:sz w:val="28"/>
        </w:rPr>
      </w:pPr>
      <w:r w:rsidRPr="00D71306">
        <w:rPr>
          <w:sz w:val="28"/>
        </w:rPr>
        <w:t>Подтверждением активизации работы учреждений дополнительного образования детей служит рост численности об</w:t>
      </w:r>
      <w:r>
        <w:rPr>
          <w:sz w:val="28"/>
        </w:rPr>
        <w:t>учающихся с 2750 из 5700 (47,66</w:t>
      </w:r>
      <w:r w:rsidRPr="00D71306">
        <w:rPr>
          <w:sz w:val="28"/>
        </w:rPr>
        <w:t>%)  школьников на начало 2014-2015 учебного года  до</w:t>
      </w:r>
      <w:r>
        <w:rPr>
          <w:sz w:val="28"/>
        </w:rPr>
        <w:t xml:space="preserve"> 2846 из 5837 школьников (48,76</w:t>
      </w:r>
      <w:r w:rsidRPr="00D71306">
        <w:rPr>
          <w:sz w:val="28"/>
        </w:rPr>
        <w:t>%) в 2018-2019 учебном году.</w:t>
      </w:r>
    </w:p>
    <w:p w:rsidR="00A13C57" w:rsidRPr="00D71306" w:rsidRDefault="00A13C57" w:rsidP="00A13C57">
      <w:pPr>
        <w:ind w:firstLine="720"/>
        <w:jc w:val="both"/>
        <w:rPr>
          <w:sz w:val="28"/>
          <w:szCs w:val="28"/>
        </w:rPr>
      </w:pPr>
      <w:r w:rsidRPr="00D71306">
        <w:rPr>
          <w:sz w:val="28"/>
          <w:szCs w:val="28"/>
        </w:rPr>
        <w:t>Самым крупным по охвату детей учреждением дополнительного образования детей в районе является Киреевский Дом детского творчества. В 92 объединениях (52 из них работают на базе школ) этого учреждения обучается 1314 детей. В последние годы Киреевский Дом детского творчества постоянно расширяет сферу образовательной деятельности, ориентируясь на интересы детей разного возраста и уровня развития и запросы родителей. 7 объединений действуют в сельской местности.</w:t>
      </w:r>
    </w:p>
    <w:p w:rsidR="00A13C57" w:rsidRPr="00D71306" w:rsidRDefault="00A13C57" w:rsidP="00A13C57">
      <w:pPr>
        <w:ind w:firstLine="720"/>
        <w:jc w:val="both"/>
        <w:rPr>
          <w:sz w:val="28"/>
          <w:szCs w:val="28"/>
        </w:rPr>
      </w:pPr>
      <w:r w:rsidRPr="00D71306">
        <w:rPr>
          <w:sz w:val="28"/>
          <w:szCs w:val="28"/>
        </w:rPr>
        <w:t>Киреевский Дом детского творчества является организационно-методическим центром поддержки детского общественного движения.</w:t>
      </w:r>
    </w:p>
    <w:p w:rsidR="00A13C57" w:rsidRPr="00D71306" w:rsidRDefault="00A13C57" w:rsidP="00A13C57">
      <w:pPr>
        <w:ind w:firstLine="720"/>
        <w:jc w:val="both"/>
        <w:rPr>
          <w:sz w:val="28"/>
          <w:szCs w:val="28"/>
        </w:rPr>
      </w:pPr>
      <w:r w:rsidRPr="00D71306">
        <w:rPr>
          <w:sz w:val="28"/>
          <w:szCs w:val="28"/>
        </w:rPr>
        <w:t>Активную позицию Киреевский Дом детского творчества занимает в организации летнего отдыха и оздоровления детей. На базе учреждения в июне функционирует лагерь лидерского актива с дневным пребыванием детей (145 мест). В 2017-2018 учебном году в экскурсиях, организованных Киреевским Домом детского творчества, приняло участие 900 детей.</w:t>
      </w:r>
    </w:p>
    <w:p w:rsidR="00A13C57" w:rsidRPr="00D71306" w:rsidRDefault="00A13C57" w:rsidP="00A13C57">
      <w:pPr>
        <w:ind w:firstLine="720"/>
        <w:jc w:val="both"/>
        <w:rPr>
          <w:sz w:val="28"/>
          <w:szCs w:val="28"/>
        </w:rPr>
      </w:pPr>
      <w:r w:rsidRPr="00D71306">
        <w:rPr>
          <w:sz w:val="28"/>
          <w:szCs w:val="28"/>
        </w:rPr>
        <w:t>Второй по численности обучающихся является Киреевская детско-юношеская спортивная школа. В 72 учебно-тренировочных группах спортивной школы (из них 16 – на селе) занимается 1003 ребенка. Образовательная деятельность Киреевской ДЮСШ представлена такими направлениями, как волейбол, легкая атлетика, лыжные гонки, самбо, футбол</w:t>
      </w:r>
      <w:r>
        <w:rPr>
          <w:sz w:val="28"/>
          <w:szCs w:val="28"/>
        </w:rPr>
        <w:t>, хоккей</w:t>
      </w:r>
      <w:r w:rsidRPr="00D71306">
        <w:rPr>
          <w:sz w:val="28"/>
          <w:szCs w:val="28"/>
        </w:rPr>
        <w:t>.</w:t>
      </w:r>
    </w:p>
    <w:p w:rsidR="00A13C57" w:rsidRPr="00D71306" w:rsidRDefault="00A13C57" w:rsidP="00A13C57">
      <w:pPr>
        <w:ind w:firstLine="720"/>
        <w:jc w:val="both"/>
        <w:rPr>
          <w:sz w:val="28"/>
          <w:szCs w:val="28"/>
        </w:rPr>
      </w:pPr>
      <w:r w:rsidRPr="00D71306">
        <w:rPr>
          <w:sz w:val="28"/>
          <w:szCs w:val="28"/>
        </w:rPr>
        <w:t xml:space="preserve">Вследствие целенаправленной работы по популяризации физической культуры и спорта численность воспитанников детско-юношеской спортивной школы остается стабильно высокой – 1066 человек в 2017/2018 учебном году. В ДЮСШ занимается 45 детей-сирот, 5 детей-инвалидов. Сформирован разновозрастной контингент обучающихся от дошкольного до юношеского возраста, а также группы здоровья для взрослого населения. На протяжении ряда лет спортивная школа является центром спортивной жизни района. В течение учебного года на ее базе проходит более 20 массовых мероприятий для воспитанников детских садов и школьников муниципального образования Киреевский район. </w:t>
      </w:r>
    </w:p>
    <w:p w:rsidR="00A13C57" w:rsidRPr="00D71306" w:rsidRDefault="00A13C57" w:rsidP="00A13C57">
      <w:pPr>
        <w:ind w:firstLine="720"/>
        <w:jc w:val="both"/>
        <w:rPr>
          <w:sz w:val="28"/>
          <w:szCs w:val="28"/>
        </w:rPr>
      </w:pPr>
      <w:r w:rsidRPr="00D71306">
        <w:rPr>
          <w:sz w:val="28"/>
          <w:szCs w:val="28"/>
        </w:rPr>
        <w:t>Команды, подготовленные ДЮСШ, достойно представляют Киреевский район на уровне Тульской области, России.</w:t>
      </w:r>
    </w:p>
    <w:p w:rsidR="00A13C57" w:rsidRPr="00D71306" w:rsidRDefault="00A13C57" w:rsidP="00A13C57">
      <w:pPr>
        <w:ind w:firstLine="720"/>
        <w:jc w:val="both"/>
        <w:rPr>
          <w:sz w:val="28"/>
          <w:szCs w:val="28"/>
        </w:rPr>
      </w:pPr>
      <w:r w:rsidRPr="00D71306">
        <w:rPr>
          <w:sz w:val="28"/>
          <w:szCs w:val="28"/>
        </w:rPr>
        <w:t>Третьим по численности, но не менее важным по значимости учреждением дополнительного образования детей, является Липковский Дом детского творчества.  В 33 объединениях этого учреждения проходят занятия для 450 детей, из них 1 ребенок относится к категории детей-сирот, 1 ребенок-инвалид, 2 детей с ОВЗ.</w:t>
      </w:r>
    </w:p>
    <w:p w:rsidR="00A13C57" w:rsidRPr="00D71306" w:rsidRDefault="00A13C57" w:rsidP="00A13C57">
      <w:pPr>
        <w:ind w:firstLine="720"/>
        <w:jc w:val="both"/>
        <w:rPr>
          <w:sz w:val="28"/>
          <w:szCs w:val="28"/>
        </w:rPr>
      </w:pPr>
      <w:r w:rsidRPr="00D71306">
        <w:rPr>
          <w:sz w:val="28"/>
          <w:szCs w:val="28"/>
        </w:rPr>
        <w:t>Липковский Дом детского творчества – преимущественно городской центр массовой работы с детьми. На его базе проходят творческие конкурсы, праздники, организуется досуг школьников г. Липки в летний период, а также оздоровление в лагере с дневным пребыванием (40 человек). В экскурсионной деятельности Липковского Дома детского творчества в 2017 г. участвовало 83 ребенка.</w:t>
      </w:r>
    </w:p>
    <w:p w:rsidR="00A13C57" w:rsidRPr="00D71306" w:rsidRDefault="00A13C57" w:rsidP="00A13C57">
      <w:pPr>
        <w:ind w:firstLine="720"/>
        <w:jc w:val="both"/>
        <w:rPr>
          <w:sz w:val="28"/>
          <w:szCs w:val="28"/>
        </w:rPr>
      </w:pPr>
      <w:r w:rsidRPr="00D71306">
        <w:rPr>
          <w:sz w:val="28"/>
          <w:szCs w:val="28"/>
        </w:rPr>
        <w:t xml:space="preserve">Характерная особенность Липковского Дома детского творчества – ориентация на развитие декоративно-прикладного и художественного творчества детей. </w:t>
      </w:r>
    </w:p>
    <w:p w:rsidR="00A13C57" w:rsidRPr="00D71306" w:rsidRDefault="00A13C57" w:rsidP="00A13C57">
      <w:pPr>
        <w:pStyle w:val="a7"/>
        <w:spacing w:after="0"/>
        <w:ind w:left="0" w:right="141" w:firstLine="709"/>
        <w:jc w:val="both"/>
        <w:rPr>
          <w:sz w:val="28"/>
          <w:szCs w:val="28"/>
        </w:rPr>
      </w:pPr>
      <w:r w:rsidRPr="00D71306">
        <w:rPr>
          <w:sz w:val="28"/>
          <w:szCs w:val="28"/>
        </w:rPr>
        <w:t>МКУДО «Центр психолого-педагогической и социальной помощи» оказывает психолого-педагогическую помощь детям и подросткам от 3 до 18 лет муниципального образования Киреевский район, имеющим проблемы в развитии, обучении, социальной адаптации. В 2017/2018 учебном году обучение прошли 88 детей.</w:t>
      </w:r>
    </w:p>
    <w:p w:rsidR="00A13C57" w:rsidRPr="00D71306" w:rsidRDefault="00A13C57" w:rsidP="00A13C57">
      <w:pPr>
        <w:ind w:firstLine="720"/>
        <w:jc w:val="both"/>
        <w:rPr>
          <w:sz w:val="28"/>
          <w:szCs w:val="28"/>
        </w:rPr>
      </w:pPr>
      <w:r w:rsidRPr="00D71306">
        <w:rPr>
          <w:sz w:val="28"/>
          <w:szCs w:val="28"/>
        </w:rPr>
        <w:t>На базе Центра действует территориальная психолого-медико-педагогическая комиссия (ПМПК). ПМПК выявляет детей, имеющих отклонения в развитии или поведении, проводит их комплексное обследование и готовит рекомендации по оказанию им психолого-медико-педагогической помощи и определению форм дальнейшего обучения и воспитания.</w:t>
      </w:r>
    </w:p>
    <w:p w:rsidR="00A13C57" w:rsidRPr="00D71306" w:rsidRDefault="00A13C57" w:rsidP="00A13C57">
      <w:pPr>
        <w:ind w:firstLine="720"/>
        <w:jc w:val="both"/>
        <w:rPr>
          <w:sz w:val="28"/>
          <w:szCs w:val="28"/>
        </w:rPr>
      </w:pPr>
      <w:r w:rsidRPr="00D71306">
        <w:rPr>
          <w:sz w:val="28"/>
          <w:szCs w:val="28"/>
        </w:rPr>
        <w:t>Всего в учреждениях дополнительного образования детей работает 206 объединений, преобладают спортивные – 86, художественного творчества – 72; технического творчества всего 2. В течение 10 лет данное соотношение сохраняется.</w:t>
      </w:r>
    </w:p>
    <w:p w:rsidR="00A13C57" w:rsidRPr="00D71306" w:rsidRDefault="00A13C57" w:rsidP="00A13C57">
      <w:pPr>
        <w:ind w:firstLine="709"/>
        <w:jc w:val="both"/>
        <w:rPr>
          <w:sz w:val="28"/>
        </w:rPr>
      </w:pPr>
      <w:r w:rsidRPr="00D71306">
        <w:rPr>
          <w:sz w:val="28"/>
        </w:rPr>
        <w:t>Несмотря на то, что учреждения дополнительного образования детей находятся в городах, их работа с детьми из сельской местности строится путем организации кружков на базе сельских школ</w:t>
      </w:r>
      <w:r>
        <w:rPr>
          <w:sz w:val="28"/>
        </w:rPr>
        <w:t xml:space="preserve"> (сетевое взаимодействие)</w:t>
      </w:r>
      <w:r w:rsidRPr="00D71306">
        <w:rPr>
          <w:sz w:val="28"/>
        </w:rPr>
        <w:t xml:space="preserve">. </w:t>
      </w:r>
    </w:p>
    <w:p w:rsidR="00A13C57" w:rsidRPr="00D71306" w:rsidRDefault="00A13C57" w:rsidP="00A13C57">
      <w:pPr>
        <w:ind w:firstLine="709"/>
        <w:jc w:val="both"/>
        <w:rPr>
          <w:sz w:val="28"/>
        </w:rPr>
      </w:pPr>
      <w:r w:rsidRPr="00D71306">
        <w:rPr>
          <w:sz w:val="28"/>
        </w:rPr>
        <w:t xml:space="preserve">По срокам реализации в учреждениях дополнительного образования преобладают программы, рассчитанные на срок от 2 до 5 лет. </w:t>
      </w:r>
    </w:p>
    <w:tbl>
      <w:tblPr>
        <w:tblW w:w="0" w:type="auto"/>
        <w:tblLook w:val="01E0"/>
      </w:tblPr>
      <w:tblGrid>
        <w:gridCol w:w="9492"/>
      </w:tblGrid>
      <w:tr w:rsidR="00A13C57" w:rsidRPr="00D71306" w:rsidTr="00A13C57">
        <w:trPr>
          <w:trHeight w:val="143"/>
        </w:trPr>
        <w:tc>
          <w:tcPr>
            <w:tcW w:w="9492" w:type="dxa"/>
          </w:tcPr>
          <w:p w:rsidR="00A13C57" w:rsidRPr="00D71306" w:rsidRDefault="00A13C57" w:rsidP="00A13C57">
            <w:pPr>
              <w:ind w:firstLine="709"/>
              <w:jc w:val="both"/>
              <w:rPr>
                <w:sz w:val="28"/>
              </w:rPr>
            </w:pPr>
            <w:r w:rsidRPr="00D71306">
              <w:rPr>
                <w:sz w:val="28"/>
              </w:rPr>
              <w:t>В общеобразовательных учреждениях дети имеют возможность заниматься в кружках и клубах по различным направлениям:</w:t>
            </w:r>
          </w:p>
          <w:p w:rsidR="00A13C57" w:rsidRPr="00D71306" w:rsidRDefault="00A13C57" w:rsidP="00A13C57">
            <w:pPr>
              <w:widowControl w:val="0"/>
              <w:ind w:firstLine="709"/>
              <w:jc w:val="both"/>
              <w:rPr>
                <w:sz w:val="28"/>
                <w:szCs w:val="28"/>
              </w:rPr>
            </w:pPr>
            <w:r w:rsidRPr="00D71306">
              <w:rPr>
                <w:sz w:val="28"/>
                <w:szCs w:val="28"/>
              </w:rPr>
              <w:t>В общеобразовательных учреждениях работают объединения следующей направленности:</w:t>
            </w:r>
          </w:p>
          <w:p w:rsidR="00A13C57" w:rsidRPr="00D71306" w:rsidRDefault="00A13C57" w:rsidP="00A13C57">
            <w:pPr>
              <w:widowControl w:val="0"/>
              <w:numPr>
                <w:ilvl w:val="0"/>
                <w:numId w:val="44"/>
              </w:numPr>
              <w:tabs>
                <w:tab w:val="left" w:pos="1087"/>
              </w:tabs>
              <w:ind w:firstLine="708"/>
              <w:jc w:val="both"/>
              <w:rPr>
                <w:sz w:val="28"/>
                <w:szCs w:val="28"/>
              </w:rPr>
            </w:pPr>
            <w:r w:rsidRPr="00D71306">
              <w:rPr>
                <w:sz w:val="28"/>
                <w:szCs w:val="28"/>
              </w:rPr>
              <w:t>технической, в которых занимаются 164 человека;</w:t>
            </w:r>
          </w:p>
          <w:p w:rsidR="00A13C57" w:rsidRPr="00D71306" w:rsidRDefault="00A13C57" w:rsidP="00A13C57">
            <w:pPr>
              <w:widowControl w:val="0"/>
              <w:numPr>
                <w:ilvl w:val="0"/>
                <w:numId w:val="44"/>
              </w:numPr>
              <w:tabs>
                <w:tab w:val="left" w:pos="1057"/>
              </w:tabs>
              <w:ind w:firstLine="708"/>
              <w:jc w:val="both"/>
              <w:rPr>
                <w:sz w:val="28"/>
                <w:szCs w:val="28"/>
              </w:rPr>
            </w:pPr>
            <w:r w:rsidRPr="00D71306">
              <w:rPr>
                <w:sz w:val="28"/>
                <w:szCs w:val="28"/>
              </w:rPr>
              <w:t>естественнонаучной, в которых занимаются 1436 человек;</w:t>
            </w:r>
          </w:p>
          <w:p w:rsidR="00A13C57" w:rsidRPr="00D71306" w:rsidRDefault="00A13C57" w:rsidP="00A13C57">
            <w:pPr>
              <w:widowControl w:val="0"/>
              <w:numPr>
                <w:ilvl w:val="0"/>
                <w:numId w:val="44"/>
              </w:numPr>
              <w:tabs>
                <w:tab w:val="left" w:pos="1049"/>
              </w:tabs>
              <w:ind w:firstLine="708"/>
              <w:jc w:val="both"/>
              <w:rPr>
                <w:sz w:val="28"/>
                <w:szCs w:val="28"/>
              </w:rPr>
            </w:pPr>
            <w:r w:rsidRPr="00D71306">
              <w:rPr>
                <w:sz w:val="28"/>
                <w:szCs w:val="28"/>
              </w:rPr>
              <w:t>физкультурно-спортивной, в которых занимаются 1105 человек;</w:t>
            </w:r>
          </w:p>
          <w:p w:rsidR="00A13C57" w:rsidRPr="00D71306" w:rsidRDefault="00A13C57" w:rsidP="00A13C57">
            <w:pPr>
              <w:widowControl w:val="0"/>
              <w:numPr>
                <w:ilvl w:val="0"/>
                <w:numId w:val="44"/>
              </w:numPr>
              <w:tabs>
                <w:tab w:val="left" w:pos="1062"/>
              </w:tabs>
              <w:ind w:firstLine="708"/>
              <w:jc w:val="both"/>
              <w:rPr>
                <w:sz w:val="28"/>
                <w:szCs w:val="28"/>
              </w:rPr>
            </w:pPr>
            <w:r w:rsidRPr="00D71306">
              <w:rPr>
                <w:sz w:val="28"/>
                <w:szCs w:val="28"/>
              </w:rPr>
              <w:t>художественной, в которых занимается 751 человек;</w:t>
            </w:r>
          </w:p>
          <w:p w:rsidR="00A13C57" w:rsidRPr="00D71306" w:rsidRDefault="00A13C57" w:rsidP="00A13C57">
            <w:pPr>
              <w:widowControl w:val="0"/>
              <w:numPr>
                <w:ilvl w:val="0"/>
                <w:numId w:val="44"/>
              </w:numPr>
              <w:tabs>
                <w:tab w:val="left" w:pos="1052"/>
              </w:tabs>
              <w:ind w:firstLine="708"/>
              <w:jc w:val="both"/>
              <w:rPr>
                <w:sz w:val="28"/>
                <w:szCs w:val="28"/>
              </w:rPr>
            </w:pPr>
            <w:r w:rsidRPr="00D71306">
              <w:rPr>
                <w:sz w:val="28"/>
                <w:szCs w:val="28"/>
              </w:rPr>
              <w:t>туристско-краеведческой, в которых занимаются 192 человек;</w:t>
            </w:r>
          </w:p>
          <w:p w:rsidR="00A13C57" w:rsidRPr="00D71306" w:rsidRDefault="00A13C57" w:rsidP="00A13C57">
            <w:pPr>
              <w:widowControl w:val="0"/>
              <w:numPr>
                <w:ilvl w:val="0"/>
                <w:numId w:val="44"/>
              </w:numPr>
              <w:tabs>
                <w:tab w:val="left" w:pos="1049"/>
              </w:tabs>
              <w:ind w:firstLine="708"/>
              <w:jc w:val="both"/>
              <w:rPr>
                <w:sz w:val="28"/>
                <w:szCs w:val="28"/>
              </w:rPr>
            </w:pPr>
            <w:r w:rsidRPr="00D71306">
              <w:rPr>
                <w:sz w:val="28"/>
                <w:szCs w:val="28"/>
              </w:rPr>
              <w:t>социально-педагогической, в которых занимаются 831 человек.</w:t>
            </w:r>
          </w:p>
          <w:p w:rsidR="00A13C57" w:rsidRPr="00D71306" w:rsidRDefault="00A13C57" w:rsidP="00A13C57">
            <w:pPr>
              <w:widowControl w:val="0"/>
              <w:tabs>
                <w:tab w:val="left" w:pos="1049"/>
              </w:tabs>
              <w:ind w:firstLine="708"/>
              <w:jc w:val="both"/>
              <w:rPr>
                <w:rFonts w:eastAsia="Calibri"/>
                <w:sz w:val="28"/>
                <w:szCs w:val="28"/>
                <w:lang w:eastAsia="en-US"/>
              </w:rPr>
            </w:pPr>
            <w:r w:rsidRPr="00D71306">
              <w:rPr>
                <w:sz w:val="28"/>
                <w:szCs w:val="28"/>
              </w:rPr>
              <w:t>735 детей занимаются в ОУ в 2-х и более кружках.</w:t>
            </w:r>
          </w:p>
        </w:tc>
      </w:tr>
    </w:tbl>
    <w:p w:rsidR="00A13C57" w:rsidRPr="007F66D4" w:rsidRDefault="00A13C57" w:rsidP="00A13C57">
      <w:pPr>
        <w:pStyle w:val="1"/>
        <w:jc w:val="center"/>
        <w:rPr>
          <w:b w:val="0"/>
          <w:bCs w:val="0"/>
          <w:color w:val="FF0000"/>
          <w:sz w:val="28"/>
          <w:szCs w:val="28"/>
        </w:rPr>
      </w:pPr>
    </w:p>
    <w:p w:rsidR="00A13C57" w:rsidRDefault="00A13C57" w:rsidP="00A13C57">
      <w:pPr>
        <w:jc w:val="center"/>
        <w:rPr>
          <w:b/>
          <w:sz w:val="28"/>
        </w:rPr>
      </w:pPr>
      <w:r>
        <w:rPr>
          <w:b/>
          <w:sz w:val="28"/>
        </w:rPr>
        <w:t>1</w:t>
      </w:r>
      <w:r w:rsidRPr="003C20D7">
        <w:rPr>
          <w:b/>
          <w:sz w:val="28"/>
        </w:rPr>
        <w:t>.</w:t>
      </w:r>
      <w:r>
        <w:rPr>
          <w:b/>
          <w:sz w:val="28"/>
        </w:rPr>
        <w:t>6</w:t>
      </w:r>
      <w:r w:rsidRPr="003C20D7">
        <w:rPr>
          <w:b/>
          <w:sz w:val="28"/>
        </w:rPr>
        <w:t>. Общая характеристика и анализ</w:t>
      </w:r>
      <w:r>
        <w:rPr>
          <w:b/>
          <w:sz w:val="28"/>
        </w:rPr>
        <w:t xml:space="preserve"> методического сопровождения управления муниципальной системой образования</w:t>
      </w:r>
    </w:p>
    <w:p w:rsidR="00A13C57" w:rsidRDefault="00A13C57" w:rsidP="00A13C57">
      <w:pPr>
        <w:pStyle w:val="a4"/>
        <w:ind w:firstLine="567"/>
        <w:rPr>
          <w:rStyle w:val="apple-style-span"/>
          <w:sz w:val="28"/>
          <w:szCs w:val="28"/>
        </w:rPr>
      </w:pPr>
      <w:r w:rsidRPr="00D30607">
        <w:rPr>
          <w:rFonts w:ascii="Times New Roman" w:hAnsi="Times New Roman" w:cs="Times New Roman"/>
          <w:sz w:val="28"/>
          <w:szCs w:val="28"/>
        </w:rPr>
        <w:t>В 201</w:t>
      </w:r>
      <w:r>
        <w:rPr>
          <w:rFonts w:ascii="Times New Roman" w:hAnsi="Times New Roman" w:cs="Times New Roman"/>
          <w:sz w:val="28"/>
          <w:szCs w:val="28"/>
        </w:rPr>
        <w:t>7 – 2018 учебном</w:t>
      </w:r>
      <w:r w:rsidRPr="00D30607">
        <w:rPr>
          <w:rFonts w:ascii="Times New Roman" w:hAnsi="Times New Roman" w:cs="Times New Roman"/>
          <w:sz w:val="28"/>
          <w:szCs w:val="28"/>
        </w:rPr>
        <w:t xml:space="preserve"> году</w:t>
      </w:r>
      <w:r>
        <w:rPr>
          <w:rFonts w:ascii="Times New Roman" w:hAnsi="Times New Roman" w:cs="Times New Roman"/>
          <w:sz w:val="28"/>
          <w:szCs w:val="28"/>
        </w:rPr>
        <w:t xml:space="preserve"> содержание и формы</w:t>
      </w:r>
      <w:r w:rsidRPr="00D30607">
        <w:rPr>
          <w:rFonts w:ascii="Times New Roman" w:hAnsi="Times New Roman" w:cs="Times New Roman"/>
          <w:sz w:val="28"/>
          <w:szCs w:val="28"/>
        </w:rPr>
        <w:t xml:space="preserve"> работы </w:t>
      </w:r>
      <w:r>
        <w:rPr>
          <w:rFonts w:ascii="Times New Roman" w:hAnsi="Times New Roman" w:cs="Times New Roman"/>
          <w:sz w:val="28"/>
          <w:szCs w:val="28"/>
        </w:rPr>
        <w:t xml:space="preserve">ИМО </w:t>
      </w:r>
      <w:r w:rsidRPr="00D30607">
        <w:rPr>
          <w:rFonts w:ascii="Times New Roman" w:hAnsi="Times New Roman" w:cs="Times New Roman"/>
          <w:sz w:val="28"/>
          <w:szCs w:val="28"/>
        </w:rPr>
        <w:t>в районе определялись единой</w:t>
      </w:r>
      <w:r w:rsidRPr="0023715B">
        <w:rPr>
          <w:rFonts w:ascii="Times New Roman" w:hAnsi="Times New Roman" w:cs="Times New Roman"/>
          <w:sz w:val="28"/>
          <w:szCs w:val="28"/>
        </w:rPr>
        <w:t>методической темой: «Развитие творческого потенциала педагогов как условие повышения качества образования».</w:t>
      </w:r>
      <w:r>
        <w:rPr>
          <w:rFonts w:ascii="Times New Roman" w:hAnsi="Times New Roman" w:cs="Times New Roman"/>
          <w:sz w:val="28"/>
          <w:szCs w:val="28"/>
        </w:rPr>
        <w:t xml:space="preserve"> Основной целью деятельности</w:t>
      </w:r>
      <w:r w:rsidRPr="00D30607">
        <w:rPr>
          <w:rFonts w:ascii="Times New Roman" w:hAnsi="Times New Roman" w:cs="Times New Roman"/>
          <w:sz w:val="28"/>
          <w:szCs w:val="28"/>
        </w:rPr>
        <w:t xml:space="preserve"> являлось оказание организационной, координационной, консультативной, контрольно-диагностической, учебно-методической помощи в области совершенствования  профессиональных знаний и умений педагогов, улучшение организации учебно-воспитательного процесса, обобщение и распространение передового педагогического опыта в образовательных учреждени</w:t>
      </w:r>
      <w:r>
        <w:rPr>
          <w:rFonts w:ascii="Times New Roman" w:hAnsi="Times New Roman" w:cs="Times New Roman"/>
          <w:sz w:val="28"/>
          <w:szCs w:val="28"/>
        </w:rPr>
        <w:t>ях района</w:t>
      </w:r>
      <w:r w:rsidRPr="00D30607">
        <w:rPr>
          <w:rFonts w:ascii="Times New Roman" w:hAnsi="Times New Roman" w:cs="Times New Roman"/>
          <w:sz w:val="28"/>
          <w:szCs w:val="28"/>
        </w:rPr>
        <w:t>. Деятельность  строилась в соответствии с задачами, сто</w:t>
      </w:r>
      <w:r>
        <w:rPr>
          <w:rFonts w:ascii="Times New Roman" w:hAnsi="Times New Roman" w:cs="Times New Roman"/>
          <w:sz w:val="28"/>
          <w:szCs w:val="28"/>
        </w:rPr>
        <w:t>ящими перед ИМО</w:t>
      </w:r>
      <w:r w:rsidRPr="00D30607">
        <w:rPr>
          <w:rFonts w:ascii="Times New Roman" w:hAnsi="Times New Roman" w:cs="Times New Roman"/>
          <w:sz w:val="28"/>
          <w:szCs w:val="28"/>
        </w:rPr>
        <w:t xml:space="preserve">. Особое внимание уделялось повышению квалификации и профессионального мастерства педагогических и руководящих кадров, активизации применения информационно-коммуникативных технологий в образовательном процессе, созданию единого информационного образовательного пространства в районе, </w:t>
      </w:r>
      <w:r>
        <w:rPr>
          <w:rFonts w:ascii="Times New Roman" w:hAnsi="Times New Roman" w:cs="Times New Roman"/>
          <w:sz w:val="28"/>
          <w:szCs w:val="28"/>
        </w:rPr>
        <w:t>развитию педагогического</w:t>
      </w:r>
      <w:r w:rsidRPr="00D30607">
        <w:rPr>
          <w:rFonts w:ascii="Times New Roman" w:hAnsi="Times New Roman" w:cs="Times New Roman"/>
          <w:sz w:val="28"/>
          <w:szCs w:val="28"/>
        </w:rPr>
        <w:t xml:space="preserve"> потенциала.  </w:t>
      </w:r>
    </w:p>
    <w:p w:rsidR="00A13C57" w:rsidRPr="00B342D3" w:rsidRDefault="00A13C57" w:rsidP="00A13C57">
      <w:pPr>
        <w:pStyle w:val="28"/>
        <w:shd w:val="clear" w:color="auto" w:fill="auto"/>
        <w:spacing w:before="0" w:line="240" w:lineRule="auto"/>
        <w:ind w:firstLine="708"/>
        <w:rPr>
          <w:sz w:val="28"/>
          <w:szCs w:val="28"/>
        </w:rPr>
      </w:pPr>
      <w:r w:rsidRPr="00B342D3">
        <w:rPr>
          <w:rStyle w:val="apple-style-span"/>
          <w:sz w:val="28"/>
          <w:szCs w:val="28"/>
        </w:rPr>
        <w:t xml:space="preserve">Повышение квалификации </w:t>
      </w:r>
      <w:r>
        <w:rPr>
          <w:rStyle w:val="apple-style-span"/>
          <w:sz w:val="28"/>
          <w:szCs w:val="28"/>
        </w:rPr>
        <w:t>руководителей ОО</w:t>
      </w:r>
      <w:r w:rsidRPr="00B342D3">
        <w:rPr>
          <w:rStyle w:val="apple-style-span"/>
          <w:sz w:val="28"/>
          <w:szCs w:val="28"/>
        </w:rPr>
        <w:t xml:space="preserve"> было бы не полным без </w:t>
      </w:r>
      <w:r>
        <w:rPr>
          <w:rStyle w:val="apple-style-span"/>
          <w:sz w:val="28"/>
          <w:szCs w:val="28"/>
        </w:rPr>
        <w:t xml:space="preserve">их </w:t>
      </w:r>
      <w:r w:rsidRPr="00B342D3">
        <w:rPr>
          <w:rStyle w:val="apple-style-span"/>
          <w:sz w:val="28"/>
          <w:szCs w:val="28"/>
        </w:rPr>
        <w:t xml:space="preserve"> участия в районных семинарах</w:t>
      </w:r>
      <w:r>
        <w:rPr>
          <w:rStyle w:val="apple-style-span"/>
          <w:sz w:val="28"/>
          <w:szCs w:val="28"/>
        </w:rPr>
        <w:t xml:space="preserve"> - практикумах. Семинары </w:t>
      </w:r>
      <w:r w:rsidRPr="00B342D3">
        <w:rPr>
          <w:rStyle w:val="apple-style-span"/>
          <w:sz w:val="28"/>
          <w:szCs w:val="28"/>
        </w:rPr>
        <w:t xml:space="preserve">выполняют роль </w:t>
      </w:r>
      <w:r w:rsidRPr="00B342D3">
        <w:rPr>
          <w:rFonts w:eastAsia="TimesNewRoman"/>
          <w:sz w:val="28"/>
          <w:szCs w:val="28"/>
        </w:rPr>
        <w:t>интенсифицированного повыше</w:t>
      </w:r>
      <w:r>
        <w:rPr>
          <w:rFonts w:eastAsia="TimesNewRoman"/>
          <w:sz w:val="28"/>
          <w:szCs w:val="28"/>
        </w:rPr>
        <w:t>ния квалификации</w:t>
      </w:r>
      <w:r w:rsidRPr="00B342D3">
        <w:rPr>
          <w:rFonts w:eastAsia="TimesNewRoman"/>
          <w:sz w:val="28"/>
          <w:szCs w:val="28"/>
        </w:rPr>
        <w:t xml:space="preserve"> по актуальн</w:t>
      </w:r>
      <w:r>
        <w:rPr>
          <w:rFonts w:eastAsia="TimesNewRoman"/>
          <w:sz w:val="28"/>
          <w:szCs w:val="28"/>
        </w:rPr>
        <w:t>ым</w:t>
      </w:r>
      <w:r w:rsidRPr="00B342D3">
        <w:rPr>
          <w:rFonts w:eastAsia="TimesNewRoman"/>
          <w:sz w:val="28"/>
          <w:szCs w:val="28"/>
        </w:rPr>
        <w:t xml:space="preserve"> для </w:t>
      </w:r>
      <w:r>
        <w:rPr>
          <w:rFonts w:eastAsia="TimesNewRoman"/>
          <w:sz w:val="28"/>
          <w:szCs w:val="28"/>
        </w:rPr>
        <w:t>руководителей проблемам</w:t>
      </w:r>
      <w:r w:rsidRPr="00B342D3">
        <w:rPr>
          <w:sz w:val="28"/>
          <w:szCs w:val="28"/>
        </w:rPr>
        <w:t xml:space="preserve">.Состоялись </w:t>
      </w:r>
      <w:r w:rsidRPr="00B342D3">
        <w:rPr>
          <w:rStyle w:val="apple-style-span"/>
          <w:sz w:val="28"/>
          <w:szCs w:val="28"/>
        </w:rPr>
        <w:t xml:space="preserve">семинары – практикумы для директоров ОО: </w:t>
      </w:r>
      <w:r w:rsidRPr="00B342D3">
        <w:rPr>
          <w:sz w:val="28"/>
          <w:szCs w:val="28"/>
        </w:rPr>
        <w:t>Создание условий для обеспечения преемственности дошкольного, начального общего, основного общего и среднего общего образования как средство повышения качества образования в ОО</w:t>
      </w:r>
      <w:r>
        <w:rPr>
          <w:sz w:val="28"/>
          <w:szCs w:val="28"/>
        </w:rPr>
        <w:t xml:space="preserve"> (МКОУ «</w:t>
      </w:r>
      <w:r w:rsidRPr="00B342D3">
        <w:rPr>
          <w:sz w:val="28"/>
          <w:szCs w:val="28"/>
        </w:rPr>
        <w:t>Болоховский</w:t>
      </w:r>
      <w:r>
        <w:rPr>
          <w:sz w:val="28"/>
          <w:szCs w:val="28"/>
        </w:rPr>
        <w:t>центр образования</w:t>
      </w:r>
      <w:r w:rsidRPr="00B342D3">
        <w:rPr>
          <w:sz w:val="28"/>
          <w:szCs w:val="28"/>
        </w:rPr>
        <w:t xml:space="preserve"> №2</w:t>
      </w:r>
      <w:r>
        <w:rPr>
          <w:sz w:val="28"/>
          <w:szCs w:val="28"/>
        </w:rPr>
        <w:t xml:space="preserve">»); </w:t>
      </w:r>
      <w:r w:rsidRPr="00B342D3">
        <w:rPr>
          <w:sz w:val="28"/>
          <w:szCs w:val="28"/>
        </w:rPr>
        <w:t>для заместителей     директоров по учебно-воспитательной работе: Диагностика педагогического мастерства учи</w:t>
      </w:r>
      <w:r>
        <w:rPr>
          <w:sz w:val="28"/>
          <w:szCs w:val="28"/>
        </w:rPr>
        <w:t>теля в условиях реализации ФГОС (МКОУ «</w:t>
      </w:r>
      <w:r w:rsidRPr="00B342D3">
        <w:rPr>
          <w:sz w:val="28"/>
          <w:szCs w:val="28"/>
        </w:rPr>
        <w:t xml:space="preserve">Киреевский </w:t>
      </w:r>
      <w:r>
        <w:rPr>
          <w:sz w:val="28"/>
          <w:szCs w:val="28"/>
        </w:rPr>
        <w:t>центр образования</w:t>
      </w:r>
      <w:r w:rsidRPr="00B342D3">
        <w:rPr>
          <w:sz w:val="28"/>
          <w:szCs w:val="28"/>
        </w:rPr>
        <w:t xml:space="preserve"> №3</w:t>
      </w:r>
      <w:r>
        <w:rPr>
          <w:sz w:val="28"/>
          <w:szCs w:val="28"/>
        </w:rPr>
        <w:t>»),</w:t>
      </w:r>
      <w:r w:rsidRPr="00B342D3">
        <w:rPr>
          <w:sz w:val="28"/>
          <w:szCs w:val="28"/>
        </w:rPr>
        <w:t>Метапредметный подход как основное тр</w:t>
      </w:r>
      <w:r>
        <w:rPr>
          <w:sz w:val="28"/>
          <w:szCs w:val="28"/>
        </w:rPr>
        <w:t>ебование ФГОС второго поколения (МКОУ«</w:t>
      </w:r>
      <w:r w:rsidRPr="00B342D3">
        <w:rPr>
          <w:sz w:val="28"/>
          <w:szCs w:val="28"/>
        </w:rPr>
        <w:t xml:space="preserve">Октябрьский </w:t>
      </w:r>
      <w:r>
        <w:rPr>
          <w:sz w:val="28"/>
          <w:szCs w:val="28"/>
        </w:rPr>
        <w:t xml:space="preserve">центр образования»). </w:t>
      </w:r>
      <w:r w:rsidRPr="00B342D3">
        <w:rPr>
          <w:sz w:val="28"/>
          <w:szCs w:val="28"/>
        </w:rPr>
        <w:t>Проблемная группа директоров сельских</w:t>
      </w:r>
      <w:r>
        <w:rPr>
          <w:sz w:val="28"/>
          <w:szCs w:val="28"/>
        </w:rPr>
        <w:t xml:space="preserve"> школ посетила</w:t>
      </w:r>
      <w:r w:rsidRPr="00B342D3">
        <w:rPr>
          <w:sz w:val="28"/>
          <w:szCs w:val="28"/>
        </w:rPr>
        <w:t xml:space="preserve"> семинар-практикум: </w:t>
      </w:r>
      <w:r w:rsidRPr="00B342D3">
        <w:rPr>
          <w:rFonts w:eastAsia="Calibri"/>
          <w:sz w:val="28"/>
          <w:szCs w:val="28"/>
        </w:rPr>
        <w:t>Создание условий в О</w:t>
      </w:r>
      <w:r>
        <w:rPr>
          <w:rFonts w:eastAsia="Calibri"/>
          <w:sz w:val="28"/>
          <w:szCs w:val="28"/>
        </w:rPr>
        <w:t>О</w:t>
      </w:r>
      <w:r w:rsidRPr="00B342D3">
        <w:rPr>
          <w:rFonts w:eastAsia="Calibri"/>
          <w:sz w:val="28"/>
          <w:szCs w:val="28"/>
        </w:rPr>
        <w:t>, обеспечивающих современное качество образования</w:t>
      </w:r>
      <w:r>
        <w:rPr>
          <w:sz w:val="28"/>
          <w:szCs w:val="28"/>
        </w:rPr>
        <w:t>(МКОУ «</w:t>
      </w:r>
      <w:r w:rsidRPr="00B342D3">
        <w:rPr>
          <w:sz w:val="28"/>
          <w:szCs w:val="28"/>
        </w:rPr>
        <w:t>Оленский</w:t>
      </w:r>
      <w:r>
        <w:rPr>
          <w:sz w:val="28"/>
          <w:szCs w:val="28"/>
        </w:rPr>
        <w:t>центр образования»).</w:t>
      </w:r>
      <w:r w:rsidRPr="00B342D3">
        <w:rPr>
          <w:rStyle w:val="apple-style-span"/>
          <w:sz w:val="28"/>
          <w:szCs w:val="28"/>
        </w:rPr>
        <w:t>Данная работа позволяла участникам семинар</w:t>
      </w:r>
      <w:r>
        <w:rPr>
          <w:rStyle w:val="apple-style-span"/>
          <w:sz w:val="28"/>
          <w:szCs w:val="28"/>
        </w:rPr>
        <w:t>ов - практикумов</w:t>
      </w:r>
      <w:r w:rsidRPr="00B342D3">
        <w:rPr>
          <w:rStyle w:val="apple-style-span"/>
          <w:sz w:val="28"/>
          <w:szCs w:val="28"/>
        </w:rPr>
        <w:t xml:space="preserve"> не только быть пассивными слушателями и наблюдателями мероприяти</w:t>
      </w:r>
      <w:r>
        <w:rPr>
          <w:rStyle w:val="apple-style-span"/>
          <w:sz w:val="28"/>
          <w:szCs w:val="28"/>
        </w:rPr>
        <w:t>й</w:t>
      </w:r>
      <w:r w:rsidRPr="00B342D3">
        <w:rPr>
          <w:rStyle w:val="apple-style-span"/>
          <w:sz w:val="28"/>
          <w:szCs w:val="28"/>
        </w:rPr>
        <w:t xml:space="preserve">, но и принимать активной участие в </w:t>
      </w:r>
      <w:r>
        <w:rPr>
          <w:rStyle w:val="apple-style-span"/>
          <w:sz w:val="28"/>
          <w:szCs w:val="28"/>
        </w:rPr>
        <w:t>их</w:t>
      </w:r>
      <w:r w:rsidRPr="00B342D3">
        <w:rPr>
          <w:rStyle w:val="apple-style-span"/>
          <w:sz w:val="28"/>
          <w:szCs w:val="28"/>
        </w:rPr>
        <w:t xml:space="preserve"> работе и намечать план действий на будущее в рамках своей </w:t>
      </w:r>
      <w:r>
        <w:rPr>
          <w:rStyle w:val="apple-style-span"/>
          <w:sz w:val="28"/>
          <w:szCs w:val="28"/>
        </w:rPr>
        <w:t>ОО.</w:t>
      </w:r>
    </w:p>
    <w:p w:rsidR="00A13C57" w:rsidRDefault="00A13C57" w:rsidP="00A13C57">
      <w:pPr>
        <w:pStyle w:val="28"/>
        <w:shd w:val="clear" w:color="auto" w:fill="auto"/>
        <w:spacing w:before="0" w:line="240" w:lineRule="auto"/>
        <w:ind w:firstLine="708"/>
        <w:rPr>
          <w:sz w:val="28"/>
          <w:szCs w:val="28"/>
        </w:rPr>
      </w:pPr>
      <w:r w:rsidRPr="00B86B99">
        <w:rPr>
          <w:sz w:val="28"/>
          <w:szCs w:val="28"/>
        </w:rPr>
        <w:t>Специалистами</w:t>
      </w:r>
      <w:r>
        <w:rPr>
          <w:sz w:val="28"/>
          <w:szCs w:val="28"/>
        </w:rPr>
        <w:t xml:space="preserve"> ИМО осуществляется работа с резервом руководящих кадров через индивидуальные консультации. Работа с резервом руководителей ОО формирует аналитический подход к собственной деятельности, совершенствует профессиональное мастерство.</w:t>
      </w:r>
    </w:p>
    <w:p w:rsidR="00A13C57" w:rsidRDefault="00A13C57" w:rsidP="00A13C57">
      <w:pPr>
        <w:pStyle w:val="28"/>
        <w:shd w:val="clear" w:color="auto" w:fill="auto"/>
        <w:spacing w:before="0" w:line="240" w:lineRule="auto"/>
        <w:ind w:firstLine="709"/>
        <w:rPr>
          <w:sz w:val="24"/>
          <w:szCs w:val="24"/>
        </w:rPr>
      </w:pPr>
      <w:r w:rsidRPr="001961CA">
        <w:rPr>
          <w:sz w:val="28"/>
          <w:szCs w:val="28"/>
        </w:rPr>
        <w:t>В работе, направленной на повышение квалификации педагогов, значительную роль играют районные методические объединения</w:t>
      </w:r>
      <w:r>
        <w:rPr>
          <w:sz w:val="28"/>
          <w:szCs w:val="28"/>
        </w:rPr>
        <w:t xml:space="preserve"> (РМО)</w:t>
      </w:r>
      <w:r w:rsidRPr="001961CA">
        <w:rPr>
          <w:sz w:val="28"/>
          <w:szCs w:val="28"/>
        </w:rPr>
        <w:t>, работа которых содействует созданию благоприятной среды для обмена информацией, опытом профессионального роста.Сеть районн</w:t>
      </w:r>
      <w:r>
        <w:rPr>
          <w:sz w:val="28"/>
          <w:szCs w:val="28"/>
        </w:rPr>
        <w:t>ых методических объединений представлена16</w:t>
      </w:r>
      <w:r w:rsidRPr="001961CA">
        <w:rPr>
          <w:sz w:val="28"/>
          <w:szCs w:val="28"/>
        </w:rPr>
        <w:t xml:space="preserve"> объединени</w:t>
      </w:r>
      <w:r>
        <w:rPr>
          <w:sz w:val="28"/>
          <w:szCs w:val="28"/>
        </w:rPr>
        <w:t>ями учителей-предметников</w:t>
      </w:r>
      <w:r w:rsidRPr="001961CA">
        <w:rPr>
          <w:sz w:val="28"/>
          <w:szCs w:val="28"/>
        </w:rPr>
        <w:t>, которые возглавляли учителя- профессион</w:t>
      </w:r>
      <w:r>
        <w:rPr>
          <w:sz w:val="28"/>
          <w:szCs w:val="28"/>
        </w:rPr>
        <w:t>алы</w:t>
      </w:r>
      <w:r w:rsidRPr="001961CA">
        <w:rPr>
          <w:sz w:val="28"/>
          <w:szCs w:val="28"/>
        </w:rPr>
        <w:t>. Под руководством опытных педагогов содержание работы строилось в соответствии с приоритетными напра</w:t>
      </w:r>
      <w:r>
        <w:rPr>
          <w:sz w:val="28"/>
          <w:szCs w:val="28"/>
        </w:rPr>
        <w:t>влениями ИМО</w:t>
      </w:r>
      <w:r w:rsidRPr="001961CA">
        <w:rPr>
          <w:sz w:val="28"/>
          <w:szCs w:val="28"/>
        </w:rPr>
        <w:t xml:space="preserve">. В рамках работы предметных  РМО рассматривались вопросы: итоги предметных олимпиад;подготовка учащихся к ГИА и ЕГЭ;реализация стандартов нового поколения; введение курса ОРКСЭ; обобщение педагогического опыта </w:t>
      </w:r>
      <w:r w:rsidRPr="008428BE">
        <w:rPr>
          <w:sz w:val="28"/>
          <w:szCs w:val="28"/>
        </w:rPr>
        <w:t>и др.</w:t>
      </w:r>
      <w:r w:rsidRPr="001961CA">
        <w:rPr>
          <w:color w:val="262626" w:themeColor="text1" w:themeTint="D9"/>
          <w:sz w:val="28"/>
          <w:szCs w:val="28"/>
        </w:rPr>
        <w:t xml:space="preserve"> Деятельность РМО ориентирована, прежде всего, на развитие личности каждого учителя с учётом его интересов и потребностей, специфики местных условий.</w:t>
      </w:r>
      <w:r w:rsidRPr="001961CA">
        <w:rPr>
          <w:sz w:val="28"/>
          <w:szCs w:val="28"/>
        </w:rPr>
        <w:t>Каждое школьное методическое объединение работало над своей методической темой, связанной с методической темой школы, и в своей деятельности, прежде всего, ориентировалось на организацию методической помощи учителю в межкурсовой период.</w:t>
      </w:r>
    </w:p>
    <w:p w:rsidR="00A13C57" w:rsidRPr="00B41B29" w:rsidRDefault="00A13C57" w:rsidP="00A13C57">
      <w:pPr>
        <w:ind w:firstLine="567"/>
        <w:jc w:val="both"/>
        <w:rPr>
          <w:sz w:val="28"/>
          <w:szCs w:val="28"/>
        </w:rPr>
      </w:pPr>
      <w:r w:rsidRPr="00B41B29">
        <w:rPr>
          <w:sz w:val="28"/>
          <w:szCs w:val="28"/>
        </w:rPr>
        <w:t xml:space="preserve">Совместно с Киреевской центральной районной библиотекой прошла научно-практическая конференция «Человек перед лицом истории», посвященная столетнему юбилею писателя А. И. Солженицына. Учителя русского языка и литературы, школьные библиотекари совместно с  работниками районной библиотеки </w:t>
      </w:r>
      <w:r>
        <w:rPr>
          <w:sz w:val="28"/>
          <w:szCs w:val="28"/>
        </w:rPr>
        <w:t>б</w:t>
      </w:r>
      <w:r w:rsidRPr="00B41B29">
        <w:rPr>
          <w:sz w:val="28"/>
          <w:szCs w:val="28"/>
        </w:rPr>
        <w:t>ольшое внимание конференции уделили творчеству писателя, посвящая свои выступления отдельным произведе</w:t>
      </w:r>
      <w:r>
        <w:rPr>
          <w:sz w:val="28"/>
          <w:szCs w:val="28"/>
        </w:rPr>
        <w:t xml:space="preserve">ниям Александра Солженицына. </w:t>
      </w:r>
    </w:p>
    <w:p w:rsidR="00A13C57" w:rsidRDefault="00A13C57" w:rsidP="00A13C57">
      <w:pPr>
        <w:ind w:firstLine="567"/>
        <w:jc w:val="both"/>
      </w:pPr>
      <w:r>
        <w:rPr>
          <w:sz w:val="28"/>
          <w:szCs w:val="28"/>
        </w:rPr>
        <w:t>Н</w:t>
      </w:r>
      <w:r w:rsidRPr="00C562B5">
        <w:rPr>
          <w:sz w:val="28"/>
          <w:szCs w:val="28"/>
        </w:rPr>
        <w:t xml:space="preserve">а базе МКОУ «Липковский центр образования № 1» проведен семинар для руководителей школьных методических объединений по  теме:  «Современный урок  как основа эффективного и качественного образования», где урок был представлен не только с позиции педагога-предметника,  в первую очередь с позиции педагога-воспитателя,  а также как объект формирования личностных ценностей обучающихся.  Опыт  работы  представили  педагогические  работники  центра. В качестве рефлексии для участников семинара была проведена деловая игра, в которой приняли участие все   25  представителей    из  </w:t>
      </w:r>
      <w:r>
        <w:rPr>
          <w:sz w:val="28"/>
          <w:szCs w:val="28"/>
        </w:rPr>
        <w:t>ОО</w:t>
      </w:r>
      <w:r w:rsidRPr="00C562B5">
        <w:rPr>
          <w:sz w:val="28"/>
          <w:szCs w:val="28"/>
        </w:rPr>
        <w:t>. Представленные  на  семинаре  материалы  вызвали  интерес участников, д</w:t>
      </w:r>
      <w:r>
        <w:rPr>
          <w:sz w:val="28"/>
          <w:szCs w:val="28"/>
        </w:rPr>
        <w:t>ана высокая оценка работе</w:t>
      </w:r>
      <w:r w:rsidRPr="00C562B5">
        <w:rPr>
          <w:sz w:val="28"/>
          <w:szCs w:val="28"/>
        </w:rPr>
        <w:t>.</w:t>
      </w:r>
    </w:p>
    <w:p w:rsidR="00A13C57" w:rsidRPr="002876A3" w:rsidRDefault="00A13C57" w:rsidP="00A13C57">
      <w:pPr>
        <w:autoSpaceDE w:val="0"/>
        <w:autoSpaceDN w:val="0"/>
        <w:adjustRightInd w:val="0"/>
        <w:ind w:firstLine="567"/>
        <w:jc w:val="both"/>
        <w:rPr>
          <w:sz w:val="28"/>
          <w:szCs w:val="28"/>
        </w:rPr>
      </w:pPr>
      <w:r w:rsidRPr="002876A3">
        <w:rPr>
          <w:sz w:val="28"/>
          <w:szCs w:val="28"/>
        </w:rPr>
        <w:t xml:space="preserve">На сегодняшний день организация работы только в форме РМО не может быть достаточной для качественного повышения квалификации, позволяющей удовлетворить индивидуальные потребности каждого педагога. </w:t>
      </w:r>
    </w:p>
    <w:p w:rsidR="00A13C57" w:rsidRDefault="00A13C57" w:rsidP="00A13C57">
      <w:pPr>
        <w:pStyle w:val="28"/>
        <w:shd w:val="clear" w:color="auto" w:fill="auto"/>
        <w:spacing w:before="0" w:line="240" w:lineRule="auto"/>
        <w:ind w:firstLine="0"/>
        <w:rPr>
          <w:sz w:val="28"/>
          <w:szCs w:val="28"/>
        </w:rPr>
      </w:pPr>
      <w:r w:rsidRPr="00DD15AB">
        <w:rPr>
          <w:sz w:val="28"/>
          <w:szCs w:val="28"/>
        </w:rPr>
        <w:t>Поэтому стало важным организова</w:t>
      </w:r>
      <w:r>
        <w:rPr>
          <w:sz w:val="28"/>
          <w:szCs w:val="28"/>
        </w:rPr>
        <w:t xml:space="preserve">ть методическую работу </w:t>
      </w:r>
      <w:r w:rsidRPr="00DD15AB">
        <w:rPr>
          <w:sz w:val="28"/>
          <w:szCs w:val="28"/>
        </w:rPr>
        <w:t>так, чтобы дать каждому учителю возможность осуществить свободный выбор способов саморазвития с учетом их собственных представлений о профессионализме и выявления проблем своей педагогической деятельности.</w:t>
      </w:r>
    </w:p>
    <w:p w:rsidR="00A13C57" w:rsidRPr="002876A3" w:rsidRDefault="00A13C57" w:rsidP="00A13C57">
      <w:pPr>
        <w:autoSpaceDE w:val="0"/>
        <w:autoSpaceDN w:val="0"/>
        <w:adjustRightInd w:val="0"/>
        <w:ind w:firstLine="567"/>
        <w:jc w:val="both"/>
        <w:rPr>
          <w:sz w:val="28"/>
          <w:szCs w:val="28"/>
        </w:rPr>
      </w:pPr>
      <w:r>
        <w:rPr>
          <w:sz w:val="28"/>
          <w:szCs w:val="28"/>
        </w:rPr>
        <w:t>Т</w:t>
      </w:r>
      <w:r w:rsidRPr="002876A3">
        <w:rPr>
          <w:sz w:val="28"/>
          <w:szCs w:val="28"/>
        </w:rPr>
        <w:t>ворческие группы объединяют педагогов, интересующихся новыми подходами в организации учебно-воспитательного процесса, в методике преподавания, в освоении современных педагогических технологий и т.д., желающих участвовать в научно-исследовательской и опытно-экспериментальной работе, направленной на развитие образовательного пространства района.</w:t>
      </w:r>
      <w:r>
        <w:rPr>
          <w:sz w:val="28"/>
          <w:szCs w:val="28"/>
        </w:rPr>
        <w:t xml:space="preserve"> П</w:t>
      </w:r>
      <w:r w:rsidRPr="00CC1276">
        <w:rPr>
          <w:sz w:val="28"/>
          <w:szCs w:val="28"/>
        </w:rPr>
        <w:t>лодотворно работали творческие группы: учителей математики</w:t>
      </w:r>
      <w:r>
        <w:rPr>
          <w:sz w:val="28"/>
          <w:szCs w:val="28"/>
        </w:rPr>
        <w:t xml:space="preserve"> по теме</w:t>
      </w:r>
      <w:r w:rsidRPr="00CC1276">
        <w:rPr>
          <w:sz w:val="28"/>
          <w:szCs w:val="28"/>
        </w:rPr>
        <w:t xml:space="preserve"> «Перспективы развит</w:t>
      </w:r>
      <w:r>
        <w:rPr>
          <w:sz w:val="28"/>
          <w:szCs w:val="28"/>
        </w:rPr>
        <w:t>ия математического образования»;</w:t>
      </w:r>
      <w:r w:rsidRPr="00CC1276">
        <w:rPr>
          <w:sz w:val="28"/>
          <w:szCs w:val="28"/>
        </w:rPr>
        <w:t xml:space="preserve"> учителей русского языка и литературы «Инициатива»</w:t>
      </w:r>
      <w:r>
        <w:rPr>
          <w:sz w:val="28"/>
          <w:szCs w:val="28"/>
        </w:rPr>
        <w:t xml:space="preserve"> пот</w:t>
      </w:r>
      <w:r w:rsidRPr="00CC1276">
        <w:rPr>
          <w:sz w:val="28"/>
          <w:szCs w:val="28"/>
        </w:rPr>
        <w:t>ем</w:t>
      </w:r>
      <w:r>
        <w:rPr>
          <w:sz w:val="28"/>
          <w:szCs w:val="28"/>
        </w:rPr>
        <w:t>е</w:t>
      </w:r>
      <w:r w:rsidRPr="00CC1276">
        <w:rPr>
          <w:sz w:val="28"/>
          <w:szCs w:val="28"/>
        </w:rPr>
        <w:t xml:space="preserve"> «Культурное пространство художественного текста как образовательная среда современного урока</w:t>
      </w:r>
      <w:r>
        <w:rPr>
          <w:sz w:val="28"/>
          <w:szCs w:val="28"/>
        </w:rPr>
        <w:t xml:space="preserve"> (в свете ФГОС)» и </w:t>
      </w:r>
      <w:r w:rsidRPr="00CC1276">
        <w:rPr>
          <w:sz w:val="28"/>
          <w:szCs w:val="28"/>
        </w:rPr>
        <w:t>учителей начальных классов «Созидание</w:t>
      </w:r>
      <w:r w:rsidRPr="00CD26EB">
        <w:rPr>
          <w:sz w:val="28"/>
          <w:szCs w:val="28"/>
        </w:rPr>
        <w:t>»   по тем</w:t>
      </w:r>
      <w:r>
        <w:rPr>
          <w:sz w:val="28"/>
          <w:szCs w:val="28"/>
        </w:rPr>
        <w:t>е</w:t>
      </w:r>
      <w:r w:rsidRPr="00CD26EB">
        <w:rPr>
          <w:sz w:val="28"/>
          <w:szCs w:val="28"/>
        </w:rPr>
        <w:t xml:space="preserve">   «Преемственность между детским садом и школой как основа формирования УУД</w:t>
      </w:r>
      <w:r>
        <w:rPr>
          <w:sz w:val="28"/>
          <w:szCs w:val="28"/>
        </w:rPr>
        <w:t xml:space="preserve"> иф</w:t>
      </w:r>
      <w:r w:rsidRPr="00CD26EB">
        <w:rPr>
          <w:sz w:val="28"/>
          <w:szCs w:val="28"/>
        </w:rPr>
        <w:t>ормирование оценочной самостоятельности младшего школьника».</w:t>
      </w:r>
    </w:p>
    <w:p w:rsidR="00A13C57" w:rsidRDefault="00A13C57" w:rsidP="00A13C57">
      <w:pPr>
        <w:ind w:firstLine="567"/>
        <w:jc w:val="both"/>
        <w:rPr>
          <w:sz w:val="28"/>
          <w:szCs w:val="28"/>
        </w:rPr>
      </w:pPr>
      <w:r w:rsidRPr="002876A3">
        <w:rPr>
          <w:sz w:val="28"/>
          <w:szCs w:val="28"/>
        </w:rPr>
        <w:t>Проблемные группы объединяют педагогов, заинтересованных в форме коллективного сотрудничества по изучению, разработке и обобщению материалов по заявленной проблеме с целью поиска оптимальных путей ее решения.</w:t>
      </w:r>
      <w:r>
        <w:rPr>
          <w:sz w:val="28"/>
          <w:szCs w:val="28"/>
        </w:rPr>
        <w:t>В районе это проблемные группы: у</w:t>
      </w:r>
      <w:r w:rsidRPr="00CC1276">
        <w:rPr>
          <w:sz w:val="28"/>
          <w:szCs w:val="28"/>
        </w:rPr>
        <w:t>чителей информатики</w:t>
      </w:r>
      <w:r>
        <w:rPr>
          <w:sz w:val="28"/>
          <w:szCs w:val="28"/>
        </w:rPr>
        <w:t xml:space="preserve"> иу</w:t>
      </w:r>
      <w:r w:rsidRPr="00CC1276">
        <w:rPr>
          <w:sz w:val="28"/>
          <w:szCs w:val="28"/>
        </w:rPr>
        <w:t>чителей ИЗО</w:t>
      </w:r>
      <w:r>
        <w:rPr>
          <w:sz w:val="28"/>
          <w:szCs w:val="28"/>
        </w:rPr>
        <w:t>.</w:t>
      </w:r>
    </w:p>
    <w:p w:rsidR="00A13C57" w:rsidRPr="00C155D6" w:rsidRDefault="00A13C57" w:rsidP="00A13C57">
      <w:pPr>
        <w:pStyle w:val="afd"/>
        <w:ind w:firstLine="567"/>
        <w:jc w:val="both"/>
        <w:rPr>
          <w:sz w:val="28"/>
          <w:szCs w:val="28"/>
        </w:rPr>
      </w:pPr>
      <w:r w:rsidRPr="009908A8">
        <w:rPr>
          <w:rFonts w:ascii="Times New Roman" w:hAnsi="Times New Roman"/>
          <w:sz w:val="28"/>
          <w:szCs w:val="28"/>
        </w:rPr>
        <w:t>В прошедшем учебном году использована в регулярной практике форма кратковременного обучения – мастер-классы. Проведено 11 районных мастер-классов по различным направлениям деятельности. Такая интерактивная форма позволяет резко повысить эффективность занятий, о чем свидетельствуют результаты анкетирования слушателей. Участники мастер-классов,  отметили профессионализм педагогов и организацию занятий на высоком научно-методическом уровне в со</w:t>
      </w:r>
      <w:r>
        <w:rPr>
          <w:rFonts w:ascii="Times New Roman" w:hAnsi="Times New Roman"/>
          <w:sz w:val="28"/>
          <w:szCs w:val="28"/>
        </w:rPr>
        <w:t>ответствии с требованиями ФГОС</w:t>
      </w:r>
      <w:r w:rsidRPr="009908A8">
        <w:rPr>
          <w:rFonts w:ascii="Times New Roman" w:hAnsi="Times New Roman"/>
          <w:sz w:val="28"/>
          <w:szCs w:val="28"/>
        </w:rPr>
        <w:t>.</w:t>
      </w:r>
    </w:p>
    <w:p w:rsidR="00A13C57" w:rsidRPr="00942FC7" w:rsidRDefault="00A13C57" w:rsidP="00A13C57">
      <w:pPr>
        <w:pStyle w:val="28"/>
        <w:shd w:val="clear" w:color="auto" w:fill="auto"/>
        <w:spacing w:before="0" w:line="240" w:lineRule="auto"/>
        <w:ind w:firstLine="709"/>
        <w:rPr>
          <w:sz w:val="28"/>
          <w:szCs w:val="28"/>
        </w:rPr>
      </w:pPr>
      <w:r w:rsidRPr="009F36D6">
        <w:rPr>
          <w:sz w:val="28"/>
          <w:szCs w:val="28"/>
        </w:rPr>
        <w:t>В целях развития инновационной деятельности, укрепления взаимодействия, усиления практической направленности и методической помощи</w:t>
      </w:r>
      <w:r>
        <w:rPr>
          <w:sz w:val="28"/>
          <w:szCs w:val="28"/>
        </w:rPr>
        <w:t xml:space="preserve"> педагогам, в районе </w:t>
      </w:r>
      <w:r w:rsidRPr="009F36D6">
        <w:rPr>
          <w:sz w:val="28"/>
          <w:szCs w:val="28"/>
        </w:rPr>
        <w:t xml:space="preserve"> функционировали </w:t>
      </w:r>
      <w:r>
        <w:rPr>
          <w:sz w:val="28"/>
          <w:szCs w:val="28"/>
        </w:rPr>
        <w:t>5опорных образовательных учреждений</w:t>
      </w:r>
      <w:r w:rsidRPr="009F36D6">
        <w:rPr>
          <w:sz w:val="28"/>
          <w:szCs w:val="28"/>
        </w:rPr>
        <w:t xml:space="preserve"> по следующим направлениям:</w:t>
      </w:r>
      <w:r>
        <w:rPr>
          <w:sz w:val="28"/>
          <w:szCs w:val="28"/>
        </w:rPr>
        <w:t xml:space="preserve"> по охране труда(МКОУ «</w:t>
      </w:r>
      <w:r w:rsidRPr="00942FC7">
        <w:rPr>
          <w:sz w:val="28"/>
          <w:szCs w:val="28"/>
        </w:rPr>
        <w:t xml:space="preserve">Киреевский </w:t>
      </w:r>
      <w:r>
        <w:rPr>
          <w:sz w:val="28"/>
          <w:szCs w:val="28"/>
        </w:rPr>
        <w:t>центр образования</w:t>
      </w:r>
      <w:r w:rsidRPr="00942FC7">
        <w:rPr>
          <w:sz w:val="28"/>
          <w:szCs w:val="28"/>
        </w:rPr>
        <w:t xml:space="preserve"> №4</w:t>
      </w:r>
      <w:r>
        <w:rPr>
          <w:sz w:val="28"/>
          <w:szCs w:val="28"/>
        </w:rPr>
        <w:t>»</w:t>
      </w:r>
      <w:r w:rsidRPr="00942FC7">
        <w:rPr>
          <w:sz w:val="28"/>
          <w:szCs w:val="28"/>
        </w:rPr>
        <w:t xml:space="preserve"> (дошкольное образование)</w:t>
      </w:r>
      <w:r>
        <w:rPr>
          <w:sz w:val="28"/>
          <w:szCs w:val="28"/>
        </w:rPr>
        <w:t>, МКОУ  «Большекалмыкская СОШ»; с</w:t>
      </w:r>
      <w:r w:rsidRPr="00942FC7">
        <w:rPr>
          <w:sz w:val="28"/>
          <w:szCs w:val="28"/>
        </w:rPr>
        <w:t xml:space="preserve"> приоритетным  художественно-</w:t>
      </w:r>
      <w:r>
        <w:rPr>
          <w:sz w:val="28"/>
          <w:szCs w:val="28"/>
        </w:rPr>
        <w:t>эстетическим направлениемМКОУ «</w:t>
      </w:r>
      <w:r w:rsidRPr="00942FC7">
        <w:rPr>
          <w:sz w:val="28"/>
          <w:szCs w:val="28"/>
        </w:rPr>
        <w:t xml:space="preserve">Киреевский </w:t>
      </w:r>
      <w:r>
        <w:rPr>
          <w:sz w:val="28"/>
          <w:szCs w:val="28"/>
        </w:rPr>
        <w:t>центр образования</w:t>
      </w:r>
      <w:r w:rsidRPr="00942FC7">
        <w:rPr>
          <w:sz w:val="28"/>
          <w:szCs w:val="28"/>
        </w:rPr>
        <w:t xml:space="preserve"> №1</w:t>
      </w:r>
      <w:r>
        <w:rPr>
          <w:sz w:val="28"/>
          <w:szCs w:val="28"/>
        </w:rPr>
        <w:t>»</w:t>
      </w:r>
      <w:r w:rsidRPr="00942FC7">
        <w:rPr>
          <w:sz w:val="28"/>
          <w:szCs w:val="28"/>
        </w:rPr>
        <w:t xml:space="preserve"> (дошкольное образование)</w:t>
      </w:r>
      <w:r>
        <w:rPr>
          <w:sz w:val="28"/>
          <w:szCs w:val="28"/>
        </w:rPr>
        <w:t>; м</w:t>
      </w:r>
      <w:r w:rsidRPr="00942FC7">
        <w:rPr>
          <w:sz w:val="28"/>
          <w:szCs w:val="28"/>
        </w:rPr>
        <w:t>олодого учителя  по проблеме: «Слагаемые</w:t>
      </w:r>
      <w:r>
        <w:rPr>
          <w:sz w:val="28"/>
          <w:szCs w:val="28"/>
        </w:rPr>
        <w:t xml:space="preserve"> педагогического    мастерства»МКОУ «</w:t>
      </w:r>
      <w:r w:rsidRPr="00942FC7">
        <w:rPr>
          <w:sz w:val="28"/>
          <w:szCs w:val="28"/>
        </w:rPr>
        <w:t xml:space="preserve">Киреевский </w:t>
      </w:r>
      <w:r>
        <w:rPr>
          <w:sz w:val="28"/>
          <w:szCs w:val="28"/>
        </w:rPr>
        <w:t>центр образования</w:t>
      </w:r>
      <w:r w:rsidRPr="00942FC7">
        <w:rPr>
          <w:sz w:val="28"/>
          <w:szCs w:val="28"/>
        </w:rPr>
        <w:t xml:space="preserve"> №4</w:t>
      </w:r>
      <w:r>
        <w:rPr>
          <w:sz w:val="28"/>
          <w:szCs w:val="28"/>
        </w:rPr>
        <w:t>»; о</w:t>
      </w:r>
      <w:r w:rsidRPr="00942FC7">
        <w:rPr>
          <w:sz w:val="28"/>
          <w:szCs w:val="28"/>
        </w:rPr>
        <w:t>рганизация образовательной деятельности по ОБЖ, как система создания условий для компл</w:t>
      </w:r>
      <w:r>
        <w:rPr>
          <w:sz w:val="28"/>
          <w:szCs w:val="28"/>
        </w:rPr>
        <w:t>ексной безопасности обучающихсяМКОУ «</w:t>
      </w:r>
      <w:r w:rsidRPr="00942FC7">
        <w:rPr>
          <w:sz w:val="28"/>
          <w:szCs w:val="28"/>
        </w:rPr>
        <w:t xml:space="preserve">Киреевский </w:t>
      </w:r>
      <w:r>
        <w:rPr>
          <w:sz w:val="28"/>
          <w:szCs w:val="28"/>
        </w:rPr>
        <w:t>центр образования</w:t>
      </w:r>
      <w:r w:rsidRPr="00942FC7">
        <w:rPr>
          <w:sz w:val="28"/>
          <w:szCs w:val="28"/>
        </w:rPr>
        <w:t xml:space="preserve"> №1</w:t>
      </w:r>
      <w:r>
        <w:rPr>
          <w:sz w:val="28"/>
          <w:szCs w:val="28"/>
        </w:rPr>
        <w:t>». Они определены на базе ОО при наличии соответствующей материально – технической базы и кадрового потенциала. Осуществляют такие виды методической деятельности, как семинары, деловые игры, презентации, практикумы, индивидуальные и групповые консультации, открытые учебные мероприятия и т. п. В качестве координаторов этой работы выступают специалисты ИМО.</w:t>
      </w:r>
    </w:p>
    <w:p w:rsidR="00A13C57" w:rsidRPr="00C254C5" w:rsidRDefault="00A13C57" w:rsidP="00A13C57">
      <w:pPr>
        <w:ind w:firstLine="567"/>
        <w:jc w:val="both"/>
        <w:rPr>
          <w:sz w:val="28"/>
          <w:szCs w:val="28"/>
        </w:rPr>
      </w:pPr>
      <w:r w:rsidRPr="002609A5">
        <w:rPr>
          <w:sz w:val="28"/>
          <w:szCs w:val="28"/>
        </w:rPr>
        <w:t>Работа ресурсных центров осуществлялась согласно разработанному и утвержденному в начале учебного года плану работы. Цель: Осуществление целенаправленной работы по направлениям, распространение передового опыта, обеспечивающего решение приоритетных направлений развития муниципальной системы образования. Задачи:повышение компетентности педагогических работников по направлениям, распространение и внедрение в педагогическую практик</w:t>
      </w:r>
      <w:r>
        <w:rPr>
          <w:sz w:val="28"/>
          <w:szCs w:val="28"/>
        </w:rPr>
        <w:t>у общеобразовательных  школ</w:t>
      </w:r>
      <w:r w:rsidRPr="002609A5">
        <w:rPr>
          <w:sz w:val="28"/>
          <w:szCs w:val="28"/>
        </w:rPr>
        <w:t>результатов  работы педагогических коллективов О</w:t>
      </w:r>
      <w:r>
        <w:rPr>
          <w:sz w:val="28"/>
          <w:szCs w:val="28"/>
        </w:rPr>
        <w:t>О</w:t>
      </w:r>
      <w:r w:rsidRPr="002609A5">
        <w:rPr>
          <w:sz w:val="28"/>
          <w:szCs w:val="28"/>
        </w:rPr>
        <w:t>, направленной на воспитание активной творческой личности, способной адаптироваться в современном  обществе; подготовка методических и аналитических материалов. Результатом деятельности  стало распространение опыта работы  педагогов О</w:t>
      </w:r>
      <w:r>
        <w:rPr>
          <w:sz w:val="28"/>
          <w:szCs w:val="28"/>
        </w:rPr>
        <w:t>О</w:t>
      </w:r>
      <w:r w:rsidRPr="002609A5">
        <w:rPr>
          <w:sz w:val="28"/>
          <w:szCs w:val="28"/>
        </w:rPr>
        <w:t xml:space="preserve">. При работе </w:t>
      </w:r>
      <w:r>
        <w:rPr>
          <w:sz w:val="28"/>
          <w:szCs w:val="28"/>
        </w:rPr>
        <w:t>ресурсных центров</w:t>
      </w:r>
      <w:r w:rsidRPr="002609A5">
        <w:rPr>
          <w:sz w:val="28"/>
          <w:szCs w:val="28"/>
        </w:rPr>
        <w:t xml:space="preserve"> оказывалась консультативная, методическая, организационная поддержка. Согласно разработанному перспективному плану работы в 2017-2018 учебном году МКОУ «Бородинская СОШ» закончила работать над реализацией темы ресурсного центра «Здоровая и дружественная Школа  будущего». Поставленная цель достигнута, задачи решены. Педагогический коллектив решил продолжить работу  в качестве ресурсного центра по теме</w:t>
      </w:r>
      <w:r w:rsidRPr="00C254C5">
        <w:rPr>
          <w:sz w:val="28"/>
          <w:szCs w:val="28"/>
        </w:rPr>
        <w:t>«7  ступенек к школе»</w:t>
      </w:r>
      <w:r>
        <w:rPr>
          <w:sz w:val="28"/>
          <w:szCs w:val="28"/>
        </w:rPr>
        <w:t>.</w:t>
      </w:r>
    </w:p>
    <w:p w:rsidR="00A13C57" w:rsidRPr="00EE0235" w:rsidRDefault="00A13C57" w:rsidP="00A13C57">
      <w:pPr>
        <w:ind w:firstLine="851"/>
        <w:contextualSpacing/>
        <w:jc w:val="both"/>
        <w:rPr>
          <w:sz w:val="28"/>
          <w:szCs w:val="28"/>
        </w:rPr>
      </w:pPr>
      <w:r w:rsidRPr="00EE0235">
        <w:rPr>
          <w:sz w:val="28"/>
          <w:szCs w:val="28"/>
        </w:rPr>
        <w:t>Одна из распространенных форм личностного роста, самосовершенствования и непрерывного повышения своего профессионального мастерства педагога – участие в конкурсах, фестивалях, выставках, научно-практических конференциях различного уровня, которое дает возможность осмыслить пройденный путь и расти дальше, возможность окунуться в атмосферу творчества.</w:t>
      </w:r>
    </w:p>
    <w:p w:rsidR="00A13C57" w:rsidRPr="00EE0235" w:rsidRDefault="00A13C57" w:rsidP="00A13C57">
      <w:pPr>
        <w:pStyle w:val="a4"/>
        <w:ind w:firstLine="708"/>
        <w:rPr>
          <w:rFonts w:ascii="Times New Roman" w:hAnsi="Times New Roman" w:cs="Times New Roman"/>
          <w:sz w:val="28"/>
          <w:szCs w:val="28"/>
        </w:rPr>
      </w:pPr>
      <w:r w:rsidRPr="00EE0235">
        <w:rPr>
          <w:rFonts w:ascii="Times New Roman" w:hAnsi="Times New Roman" w:cs="Times New Roman"/>
          <w:sz w:val="28"/>
          <w:szCs w:val="28"/>
        </w:rPr>
        <w:t xml:space="preserve">В финале </w:t>
      </w:r>
      <w:r w:rsidRPr="00EE0235">
        <w:rPr>
          <w:rFonts w:ascii="Times New Roman" w:hAnsi="Times New Roman" w:cs="Times New Roman"/>
          <w:bCs/>
          <w:sz w:val="28"/>
          <w:szCs w:val="28"/>
        </w:rPr>
        <w:t xml:space="preserve">муниципального этап Всероссийского конкурса «Учитель года - 2018» </w:t>
      </w:r>
      <w:r w:rsidRPr="00EE0235">
        <w:rPr>
          <w:rFonts w:ascii="Times New Roman" w:hAnsi="Times New Roman" w:cs="Times New Roman"/>
          <w:sz w:val="28"/>
          <w:szCs w:val="28"/>
        </w:rPr>
        <w:t>приняли участие пять педагогов: учителя русского языка и литературы МКОУ «Присадская СОШ» Артёмова Ю. Н. и МКОУ «Шварцевский центр образования» Дубоносова А. В., учитель начальных классов МКОУ «Болоховская ООШ № 2» Кожевникова Е. Ю., учитель биологии и географии МКОУ «Киреевский центр образования № 4» Шарипова Т. О., учитель физической культуры МКОУ «Быковская ООШ» Никишина Н. В.. Конкурсное испытание проходило в три этапа. Претенденты на победу провели мастер-классы, продемонстрировали свои образовательные проекты и в заключение прочитали эссе собственного сочинения на тему «Я – учитель». В ходе творческого и профессионального состязания зрители и жюри убедились, что каждый конкурсант является яркой личностью и талантливым педагогом, горячо любящих детей и свою работу. По итогам всех конкурсных заданий «Учителем года» в 2018 году стала Дубоносова А. В.</w:t>
      </w:r>
      <w:r>
        <w:rPr>
          <w:rFonts w:ascii="Times New Roman" w:hAnsi="Times New Roman" w:cs="Times New Roman"/>
          <w:sz w:val="28"/>
          <w:szCs w:val="28"/>
        </w:rPr>
        <w:t>.</w:t>
      </w:r>
      <w:r w:rsidRPr="00EE0235">
        <w:rPr>
          <w:rFonts w:ascii="Times New Roman" w:hAnsi="Times New Roman" w:cs="Times New Roman"/>
          <w:sz w:val="28"/>
          <w:szCs w:val="28"/>
        </w:rPr>
        <w:t xml:space="preserve"> Он</w:t>
      </w:r>
      <w:r>
        <w:rPr>
          <w:rFonts w:ascii="Times New Roman" w:hAnsi="Times New Roman" w:cs="Times New Roman"/>
          <w:sz w:val="28"/>
          <w:szCs w:val="28"/>
        </w:rPr>
        <w:t xml:space="preserve">а будет представлять </w:t>
      </w:r>
      <w:r w:rsidRPr="00EE0235">
        <w:rPr>
          <w:rFonts w:ascii="Times New Roman" w:hAnsi="Times New Roman" w:cs="Times New Roman"/>
          <w:sz w:val="28"/>
          <w:szCs w:val="28"/>
        </w:rPr>
        <w:t>район на региональном этапе</w:t>
      </w:r>
      <w:r>
        <w:rPr>
          <w:rFonts w:ascii="Times New Roman" w:hAnsi="Times New Roman" w:cs="Times New Roman"/>
          <w:sz w:val="28"/>
          <w:szCs w:val="28"/>
        </w:rPr>
        <w:t xml:space="preserve"> в 2019 году</w:t>
      </w:r>
      <w:r w:rsidRPr="00EE0235">
        <w:rPr>
          <w:rFonts w:ascii="Times New Roman" w:hAnsi="Times New Roman" w:cs="Times New Roman"/>
          <w:sz w:val="28"/>
          <w:szCs w:val="28"/>
        </w:rPr>
        <w:t>. Второе место жюри присудило Артёмовой Ю. Н., третье – Кожевниковой Е. Ю.</w:t>
      </w:r>
      <w:r>
        <w:rPr>
          <w:rFonts w:ascii="Times New Roman" w:hAnsi="Times New Roman" w:cs="Times New Roman"/>
          <w:sz w:val="28"/>
          <w:szCs w:val="28"/>
        </w:rPr>
        <w:t>.</w:t>
      </w:r>
    </w:p>
    <w:p w:rsidR="00A13C57" w:rsidRDefault="00A13C57" w:rsidP="00A13C57">
      <w:pPr>
        <w:pStyle w:val="a4"/>
        <w:shd w:val="clear" w:color="auto" w:fill="FFFFFF"/>
        <w:rPr>
          <w:rFonts w:ascii="Times New Roman" w:hAnsi="Times New Roman" w:cs="Times New Roman"/>
          <w:sz w:val="28"/>
          <w:szCs w:val="28"/>
        </w:rPr>
      </w:pPr>
      <w:r w:rsidRPr="00EE0235">
        <w:rPr>
          <w:rFonts w:ascii="Times New Roman" w:hAnsi="Times New Roman" w:cs="Times New Roman"/>
          <w:sz w:val="28"/>
          <w:szCs w:val="28"/>
        </w:rPr>
        <w:tab/>
        <w:t>240 педагогов из 21 О</w:t>
      </w:r>
      <w:r>
        <w:rPr>
          <w:rFonts w:ascii="Times New Roman" w:hAnsi="Times New Roman" w:cs="Times New Roman"/>
          <w:sz w:val="28"/>
          <w:szCs w:val="28"/>
        </w:rPr>
        <w:t>О</w:t>
      </w:r>
      <w:r w:rsidRPr="00EE0235">
        <w:rPr>
          <w:rFonts w:ascii="Times New Roman" w:hAnsi="Times New Roman" w:cs="Times New Roman"/>
          <w:sz w:val="28"/>
          <w:szCs w:val="28"/>
        </w:rPr>
        <w:t xml:space="preserve"> приняли участие  в конкурсе профессионального мастерства педагогических работников, приуроченного к 130-летию со дня рождения знаменитого советского педагога Антона Семеновича Макаренко.</w:t>
      </w:r>
    </w:p>
    <w:p w:rsidR="00A13C57" w:rsidRPr="00EE0235" w:rsidRDefault="00A13C57" w:rsidP="00A13C57">
      <w:pPr>
        <w:ind w:firstLine="708"/>
        <w:jc w:val="both"/>
        <w:rPr>
          <w:sz w:val="28"/>
          <w:szCs w:val="28"/>
        </w:rPr>
      </w:pPr>
      <w:r w:rsidRPr="00E778BE">
        <w:rPr>
          <w:sz w:val="28"/>
          <w:szCs w:val="28"/>
        </w:rPr>
        <w:t xml:space="preserve">В рамках работы ресурсного центра по теме «Учебно-методическая деятельность в сфере информационно-коммуникационных технологий», в целях создания общедоступного банка учебно-методических материалов,   выявления </w:t>
      </w:r>
      <w:r>
        <w:rPr>
          <w:sz w:val="28"/>
          <w:szCs w:val="28"/>
        </w:rPr>
        <w:t xml:space="preserve">и поддержки учителей </w:t>
      </w:r>
      <w:r w:rsidRPr="00E778BE">
        <w:rPr>
          <w:sz w:val="28"/>
          <w:szCs w:val="28"/>
        </w:rPr>
        <w:t xml:space="preserve">в   области ИКТ  прошел муниципальный конкурс учебно-методических разработок для учителей и преподавателей - организаторов ОБЖ  с использованием информационно-коммуникационных технологий. В </w:t>
      </w:r>
      <w:r w:rsidRPr="00E778BE">
        <w:rPr>
          <w:color w:val="000000"/>
          <w:sz w:val="28"/>
          <w:szCs w:val="28"/>
        </w:rPr>
        <w:t xml:space="preserve"> результате определили двух победителей из МКОУ «Липковский центр образования № 1»</w:t>
      </w:r>
      <w:r>
        <w:rPr>
          <w:color w:val="000000"/>
          <w:sz w:val="28"/>
          <w:szCs w:val="28"/>
        </w:rPr>
        <w:t xml:space="preserve"> и </w:t>
      </w:r>
      <w:r w:rsidRPr="00E778BE">
        <w:rPr>
          <w:color w:val="000000"/>
          <w:sz w:val="28"/>
          <w:szCs w:val="28"/>
        </w:rPr>
        <w:t>«Красноярский центр образования».</w:t>
      </w:r>
    </w:p>
    <w:p w:rsidR="00A13C57" w:rsidRPr="00264C8A" w:rsidRDefault="00A13C57" w:rsidP="00A13C57">
      <w:pPr>
        <w:pStyle w:val="a5"/>
        <w:tabs>
          <w:tab w:val="left" w:pos="900"/>
        </w:tabs>
        <w:ind w:left="74" w:firstLine="777"/>
        <w:contextualSpacing/>
      </w:pPr>
      <w:r w:rsidRPr="00EE0235">
        <w:t>Далеко не все общеобразовательные</w:t>
      </w:r>
      <w:r>
        <w:t xml:space="preserve"> учреждения уделяют</w:t>
      </w:r>
      <w:r w:rsidRPr="00EE0235">
        <w:t xml:space="preserve"> должное внимание участию своих педагогов в конкурсном движении. Невысокая активность участия педагогов в конкурсах связана не с отсутствием в районе талантливых педагогов, а с низкой мотивированностью и стойким нежеланием администрации О</w:t>
      </w:r>
      <w:r>
        <w:t>О</w:t>
      </w:r>
      <w:r w:rsidRPr="00EE0235">
        <w:t xml:space="preserve"> и педагогов участвовать в конкурсах.</w:t>
      </w:r>
      <w:r>
        <w:rPr>
          <w:color w:val="000000"/>
        </w:rPr>
        <w:t>Руководителям ОО</w:t>
      </w:r>
      <w:r w:rsidRPr="00EE0235">
        <w:rPr>
          <w:color w:val="000000"/>
        </w:rPr>
        <w:t xml:space="preserve"> необходимо обратить внимание на невысокие качественные показатели участия в конкурсах, что свидетельствует том, что современный педагог не в полной мере владеет практическими умениями самостоятельно оценивать педагогические явления и продуктивный опыт своих коллег, обобщать и описывать результаты собственной профессиональной деятельности, планировать и осуществлять работу над индивидуальной методической темой, организовывать педагогический эксперимент.</w:t>
      </w:r>
    </w:p>
    <w:p w:rsidR="00A13C57" w:rsidRDefault="00A13C57" w:rsidP="00A13C57">
      <w:pPr>
        <w:pStyle w:val="afd"/>
        <w:ind w:firstLine="567"/>
        <w:jc w:val="both"/>
        <w:rPr>
          <w:rFonts w:ascii="Times New Roman" w:hAnsi="Times New Roman"/>
          <w:color w:val="000000"/>
          <w:sz w:val="28"/>
          <w:szCs w:val="28"/>
        </w:rPr>
      </w:pPr>
      <w:r w:rsidRPr="008D1B2E">
        <w:rPr>
          <w:rFonts w:ascii="Times New Roman" w:eastAsia="Times New Roman" w:hAnsi="Times New Roman"/>
          <w:color w:val="000000"/>
          <w:sz w:val="28"/>
          <w:szCs w:val="28"/>
        </w:rPr>
        <w:t>Среди основных направлений в работе ИМО особое место занимает «способный, одарённый» ребёнок.</w:t>
      </w:r>
      <w:r>
        <w:rPr>
          <w:rFonts w:ascii="Times New Roman" w:hAnsi="Times New Roman"/>
          <w:sz w:val="28"/>
          <w:szCs w:val="28"/>
        </w:rPr>
        <w:t>П</w:t>
      </w:r>
      <w:r w:rsidRPr="008D1B2E">
        <w:rPr>
          <w:rFonts w:ascii="Times New Roman" w:hAnsi="Times New Roman"/>
          <w:sz w:val="28"/>
          <w:szCs w:val="28"/>
        </w:rPr>
        <w:t>роведена десятая районная научно-практическая конференция «Шаги в науку-2018». В конференции приняли участие 15 общеобразовательны</w:t>
      </w:r>
      <w:r>
        <w:rPr>
          <w:rFonts w:ascii="Times New Roman" w:hAnsi="Times New Roman"/>
          <w:sz w:val="28"/>
          <w:szCs w:val="28"/>
        </w:rPr>
        <w:t>х учреждений</w:t>
      </w:r>
      <w:r w:rsidRPr="008D1B2E">
        <w:rPr>
          <w:rFonts w:ascii="Times New Roman" w:hAnsi="Times New Roman"/>
          <w:sz w:val="28"/>
          <w:szCs w:val="28"/>
        </w:rPr>
        <w:t>.  80 исследовательских, проектных, реферативных и комбинированных работ были представлены на 11 рабочих секциях конференции. 92 ученика в возрасте от 8 до 18 лет  приняли участие в защите проектов. Второй год на конференции  работали две рабочие группы «</w:t>
      </w:r>
      <w:r>
        <w:rPr>
          <w:rFonts w:ascii="Times New Roman" w:hAnsi="Times New Roman"/>
          <w:sz w:val="28"/>
          <w:szCs w:val="28"/>
        </w:rPr>
        <w:t>Первые шаги в науку»: 3 проекта</w:t>
      </w:r>
      <w:r w:rsidRPr="008D1B2E">
        <w:rPr>
          <w:rFonts w:ascii="Times New Roman" w:hAnsi="Times New Roman"/>
          <w:sz w:val="28"/>
          <w:szCs w:val="28"/>
        </w:rPr>
        <w:t xml:space="preserve"> обучающихся вторых класс</w:t>
      </w:r>
      <w:r>
        <w:rPr>
          <w:rFonts w:ascii="Times New Roman" w:hAnsi="Times New Roman"/>
          <w:sz w:val="28"/>
          <w:szCs w:val="28"/>
        </w:rPr>
        <w:t xml:space="preserve">ов, 11 проектов – </w:t>
      </w:r>
      <w:r w:rsidRPr="008D1B2E">
        <w:rPr>
          <w:rFonts w:ascii="Times New Roman" w:hAnsi="Times New Roman"/>
          <w:sz w:val="28"/>
          <w:szCs w:val="28"/>
        </w:rPr>
        <w:t xml:space="preserve">третьих и четвертых классов (23 участника). Руководители секций отметили хорошую подготовку ребят  при защите проектов, особенно тех руководителей, которые посетили занятия мастер-класса учителя Воронцовой Л.В.  по теме «Организация проектно-исследовательской деятельности в начальной школе».На пленарном заседании были подведены итоги конференции. </w:t>
      </w:r>
      <w:r>
        <w:rPr>
          <w:rFonts w:ascii="Times New Roman" w:hAnsi="Times New Roman"/>
          <w:sz w:val="28"/>
          <w:szCs w:val="28"/>
        </w:rPr>
        <w:t>Ю</w:t>
      </w:r>
      <w:r w:rsidRPr="008D1B2E">
        <w:rPr>
          <w:rFonts w:ascii="Times New Roman" w:hAnsi="Times New Roman"/>
          <w:sz w:val="28"/>
          <w:szCs w:val="28"/>
        </w:rPr>
        <w:t>ные исследователи-победители  награждены дипломами 1-ой, 2-ой, 3-ей степеней, благодарностями – руков</w:t>
      </w:r>
      <w:r>
        <w:rPr>
          <w:rFonts w:ascii="Times New Roman" w:hAnsi="Times New Roman"/>
          <w:sz w:val="28"/>
          <w:szCs w:val="28"/>
        </w:rPr>
        <w:t>одители работ, учителя ОО</w:t>
      </w:r>
      <w:r w:rsidRPr="008D1B2E">
        <w:rPr>
          <w:rFonts w:ascii="Times New Roman" w:hAnsi="Times New Roman"/>
          <w:sz w:val="28"/>
          <w:szCs w:val="28"/>
        </w:rPr>
        <w:t xml:space="preserve">. </w:t>
      </w:r>
      <w:r w:rsidRPr="009908A8">
        <w:rPr>
          <w:rFonts w:ascii="Times New Roman" w:hAnsi="Times New Roman"/>
          <w:color w:val="000000"/>
          <w:sz w:val="28"/>
          <w:szCs w:val="28"/>
        </w:rPr>
        <w:t>Подведены итоги работы конференции за десять лет: так от 18 проектов, представлен</w:t>
      </w:r>
      <w:r>
        <w:rPr>
          <w:rFonts w:ascii="Times New Roman" w:hAnsi="Times New Roman"/>
          <w:color w:val="000000"/>
          <w:sz w:val="28"/>
          <w:szCs w:val="28"/>
        </w:rPr>
        <w:t>ных обучающимися шести ОО</w:t>
      </w:r>
      <w:r w:rsidRPr="009908A8">
        <w:rPr>
          <w:rFonts w:ascii="Times New Roman" w:hAnsi="Times New Roman"/>
          <w:color w:val="000000"/>
          <w:sz w:val="28"/>
          <w:szCs w:val="28"/>
        </w:rPr>
        <w:t>, конференци</w:t>
      </w:r>
      <w:r>
        <w:rPr>
          <w:rFonts w:ascii="Times New Roman" w:hAnsi="Times New Roman"/>
          <w:color w:val="000000"/>
          <w:sz w:val="28"/>
          <w:szCs w:val="28"/>
        </w:rPr>
        <w:t>я выросла до 112 проектов из 17</w:t>
      </w:r>
      <w:r w:rsidRPr="009908A8">
        <w:rPr>
          <w:rFonts w:ascii="Times New Roman" w:hAnsi="Times New Roman"/>
          <w:color w:val="000000"/>
          <w:sz w:val="28"/>
          <w:szCs w:val="28"/>
        </w:rPr>
        <w:t xml:space="preserve">. За десять лет на конференции представлено 677 проектных, исследовательских, реферативных, комбинированных работ обучающихся. В последние годы выросло количество творческих работ. В конференции приняли участие  760 обучающихся в возрасте от 8 до 18 лет. В последние два года принимают активное участие ребята из </w:t>
      </w:r>
      <w:r>
        <w:rPr>
          <w:rFonts w:ascii="Times New Roman" w:hAnsi="Times New Roman"/>
          <w:color w:val="000000"/>
          <w:sz w:val="28"/>
          <w:szCs w:val="28"/>
        </w:rPr>
        <w:t>МКОУ «Оленский центр образования»</w:t>
      </w:r>
      <w:r w:rsidRPr="009908A8">
        <w:rPr>
          <w:rFonts w:ascii="Times New Roman" w:hAnsi="Times New Roman"/>
          <w:color w:val="000000"/>
          <w:sz w:val="28"/>
          <w:szCs w:val="28"/>
        </w:rPr>
        <w:t xml:space="preserve">, </w:t>
      </w:r>
      <w:r>
        <w:rPr>
          <w:rFonts w:ascii="Times New Roman" w:hAnsi="Times New Roman"/>
          <w:color w:val="000000"/>
          <w:sz w:val="28"/>
          <w:szCs w:val="28"/>
        </w:rPr>
        <w:t>«Красноярский центр образования»</w:t>
      </w:r>
      <w:r w:rsidRPr="009908A8">
        <w:rPr>
          <w:rFonts w:ascii="Times New Roman" w:hAnsi="Times New Roman"/>
          <w:color w:val="000000"/>
          <w:sz w:val="28"/>
          <w:szCs w:val="28"/>
        </w:rPr>
        <w:t xml:space="preserve">, </w:t>
      </w:r>
      <w:r>
        <w:rPr>
          <w:rFonts w:ascii="Times New Roman" w:hAnsi="Times New Roman"/>
          <w:color w:val="000000"/>
          <w:sz w:val="28"/>
          <w:szCs w:val="28"/>
        </w:rPr>
        <w:t>«</w:t>
      </w:r>
      <w:r w:rsidRPr="009908A8">
        <w:rPr>
          <w:rFonts w:ascii="Times New Roman" w:hAnsi="Times New Roman"/>
          <w:color w:val="000000"/>
          <w:sz w:val="28"/>
          <w:szCs w:val="28"/>
        </w:rPr>
        <w:t>Ш</w:t>
      </w:r>
      <w:r>
        <w:rPr>
          <w:rFonts w:ascii="Times New Roman" w:hAnsi="Times New Roman"/>
          <w:color w:val="000000"/>
          <w:sz w:val="28"/>
          <w:szCs w:val="28"/>
        </w:rPr>
        <w:t>варцевски</w:t>
      </w:r>
      <w:r w:rsidRPr="009908A8">
        <w:rPr>
          <w:rFonts w:ascii="Times New Roman" w:hAnsi="Times New Roman"/>
          <w:color w:val="000000"/>
          <w:sz w:val="28"/>
          <w:szCs w:val="28"/>
        </w:rPr>
        <w:t>й</w:t>
      </w:r>
      <w:r>
        <w:rPr>
          <w:rFonts w:ascii="Times New Roman" w:hAnsi="Times New Roman"/>
          <w:color w:val="000000"/>
          <w:sz w:val="28"/>
          <w:szCs w:val="28"/>
        </w:rPr>
        <w:t>центр образования»</w:t>
      </w:r>
      <w:r w:rsidRPr="009908A8">
        <w:rPr>
          <w:rFonts w:ascii="Times New Roman" w:hAnsi="Times New Roman"/>
          <w:color w:val="000000"/>
          <w:sz w:val="28"/>
          <w:szCs w:val="28"/>
        </w:rPr>
        <w:t xml:space="preserve">, </w:t>
      </w:r>
      <w:r>
        <w:rPr>
          <w:rFonts w:ascii="Times New Roman" w:hAnsi="Times New Roman"/>
          <w:color w:val="000000"/>
          <w:sz w:val="28"/>
          <w:szCs w:val="28"/>
        </w:rPr>
        <w:t>«</w:t>
      </w:r>
      <w:r w:rsidRPr="009908A8">
        <w:rPr>
          <w:rFonts w:ascii="Times New Roman" w:hAnsi="Times New Roman"/>
          <w:color w:val="000000"/>
          <w:sz w:val="28"/>
          <w:szCs w:val="28"/>
        </w:rPr>
        <w:t>Присадской</w:t>
      </w:r>
      <w:r>
        <w:rPr>
          <w:rFonts w:ascii="Times New Roman" w:hAnsi="Times New Roman"/>
          <w:color w:val="000000"/>
          <w:sz w:val="28"/>
          <w:szCs w:val="28"/>
        </w:rPr>
        <w:t xml:space="preserve"> СОШ»</w:t>
      </w:r>
      <w:r w:rsidRPr="009908A8">
        <w:rPr>
          <w:rFonts w:ascii="Times New Roman" w:hAnsi="Times New Roman"/>
          <w:color w:val="000000"/>
          <w:sz w:val="28"/>
          <w:szCs w:val="28"/>
        </w:rPr>
        <w:t xml:space="preserve">, обучающиеся Киреевской школы для детей-сирот и детей, оставшихся без попечения родителей. К сожалению, в конференции не приняли участие обучающиеся </w:t>
      </w:r>
      <w:r>
        <w:rPr>
          <w:rFonts w:ascii="Times New Roman" w:hAnsi="Times New Roman"/>
          <w:color w:val="000000"/>
          <w:sz w:val="28"/>
          <w:szCs w:val="28"/>
        </w:rPr>
        <w:t>МКОУ «</w:t>
      </w:r>
      <w:r w:rsidRPr="009908A8">
        <w:rPr>
          <w:rFonts w:ascii="Times New Roman" w:hAnsi="Times New Roman"/>
          <w:color w:val="000000"/>
          <w:sz w:val="28"/>
          <w:szCs w:val="28"/>
        </w:rPr>
        <w:t>Киреевск</w:t>
      </w:r>
      <w:r>
        <w:rPr>
          <w:rFonts w:ascii="Times New Roman" w:hAnsi="Times New Roman"/>
          <w:color w:val="000000"/>
          <w:sz w:val="28"/>
          <w:szCs w:val="28"/>
        </w:rPr>
        <w:t>ий центр</w:t>
      </w:r>
      <w:r w:rsidRPr="009908A8">
        <w:rPr>
          <w:rFonts w:ascii="Times New Roman" w:hAnsi="Times New Roman"/>
          <w:color w:val="000000"/>
          <w:sz w:val="28"/>
          <w:szCs w:val="28"/>
        </w:rPr>
        <w:t xml:space="preserve"> образования №2</w:t>
      </w:r>
      <w:r>
        <w:rPr>
          <w:rFonts w:ascii="Times New Roman" w:hAnsi="Times New Roman"/>
          <w:color w:val="000000"/>
          <w:sz w:val="28"/>
          <w:szCs w:val="28"/>
        </w:rPr>
        <w:t>»</w:t>
      </w:r>
      <w:r w:rsidRPr="009908A8">
        <w:rPr>
          <w:rFonts w:ascii="Times New Roman" w:hAnsi="Times New Roman"/>
          <w:color w:val="000000"/>
          <w:sz w:val="28"/>
          <w:szCs w:val="28"/>
        </w:rPr>
        <w:t xml:space="preserve">, </w:t>
      </w:r>
      <w:r>
        <w:rPr>
          <w:rFonts w:ascii="Times New Roman" w:hAnsi="Times New Roman"/>
          <w:color w:val="000000"/>
          <w:sz w:val="28"/>
          <w:szCs w:val="28"/>
        </w:rPr>
        <w:t>«</w:t>
      </w:r>
      <w:r w:rsidRPr="009908A8">
        <w:rPr>
          <w:rFonts w:ascii="Times New Roman" w:hAnsi="Times New Roman"/>
          <w:color w:val="000000"/>
          <w:sz w:val="28"/>
          <w:szCs w:val="28"/>
        </w:rPr>
        <w:t>Киреевск</w:t>
      </w:r>
      <w:r>
        <w:rPr>
          <w:rFonts w:ascii="Times New Roman" w:hAnsi="Times New Roman"/>
          <w:color w:val="000000"/>
          <w:sz w:val="28"/>
          <w:szCs w:val="28"/>
        </w:rPr>
        <w:t xml:space="preserve">ий центр образования </w:t>
      </w:r>
      <w:r w:rsidRPr="009908A8">
        <w:rPr>
          <w:rFonts w:ascii="Times New Roman" w:hAnsi="Times New Roman"/>
          <w:color w:val="000000"/>
          <w:sz w:val="28"/>
          <w:szCs w:val="28"/>
        </w:rPr>
        <w:t>№3</w:t>
      </w:r>
      <w:r>
        <w:rPr>
          <w:rFonts w:ascii="Times New Roman" w:hAnsi="Times New Roman"/>
          <w:color w:val="000000"/>
          <w:sz w:val="28"/>
          <w:szCs w:val="28"/>
        </w:rPr>
        <w:t>»</w:t>
      </w:r>
      <w:r w:rsidRPr="009908A8">
        <w:rPr>
          <w:rFonts w:ascii="Times New Roman" w:hAnsi="Times New Roman"/>
          <w:color w:val="000000"/>
          <w:sz w:val="28"/>
          <w:szCs w:val="28"/>
        </w:rPr>
        <w:t xml:space="preserve">, </w:t>
      </w:r>
      <w:r>
        <w:rPr>
          <w:rFonts w:ascii="Times New Roman" w:hAnsi="Times New Roman"/>
          <w:color w:val="000000"/>
          <w:sz w:val="28"/>
          <w:szCs w:val="28"/>
        </w:rPr>
        <w:t>«</w:t>
      </w:r>
      <w:r w:rsidRPr="009908A8">
        <w:rPr>
          <w:rFonts w:ascii="Times New Roman" w:hAnsi="Times New Roman"/>
          <w:color w:val="000000"/>
          <w:sz w:val="28"/>
          <w:szCs w:val="28"/>
        </w:rPr>
        <w:t>Бородинской СОШ</w:t>
      </w:r>
      <w:r>
        <w:rPr>
          <w:rFonts w:ascii="Times New Roman" w:hAnsi="Times New Roman"/>
          <w:color w:val="000000"/>
          <w:sz w:val="28"/>
          <w:szCs w:val="28"/>
        </w:rPr>
        <w:t>»</w:t>
      </w:r>
      <w:r w:rsidRPr="009908A8">
        <w:rPr>
          <w:rFonts w:ascii="Times New Roman" w:hAnsi="Times New Roman"/>
          <w:color w:val="000000"/>
          <w:sz w:val="28"/>
          <w:szCs w:val="28"/>
        </w:rPr>
        <w:t>.</w:t>
      </w:r>
    </w:p>
    <w:p w:rsidR="00A13C57" w:rsidRDefault="00A13C57" w:rsidP="00A13C57">
      <w:pPr>
        <w:pStyle w:val="afd"/>
        <w:ind w:firstLine="567"/>
        <w:jc w:val="both"/>
        <w:rPr>
          <w:rFonts w:ascii="Times New Roman" w:hAnsi="Times New Roman"/>
          <w:sz w:val="28"/>
          <w:szCs w:val="28"/>
        </w:rPr>
      </w:pPr>
      <w:r w:rsidRPr="00B51F1A">
        <w:rPr>
          <w:rFonts w:ascii="Times New Roman" w:hAnsi="Times New Roman"/>
          <w:color w:val="000000" w:themeColor="text1"/>
          <w:sz w:val="28"/>
          <w:szCs w:val="28"/>
        </w:rPr>
        <w:t>27 учащихся из 10 О</w:t>
      </w:r>
      <w:r>
        <w:rPr>
          <w:rFonts w:ascii="Times New Roman" w:hAnsi="Times New Roman"/>
          <w:color w:val="000000" w:themeColor="text1"/>
          <w:sz w:val="28"/>
          <w:szCs w:val="28"/>
        </w:rPr>
        <w:t>О</w:t>
      </w:r>
      <w:r w:rsidRPr="00B51F1A">
        <w:rPr>
          <w:rFonts w:ascii="Times New Roman" w:hAnsi="Times New Roman"/>
          <w:color w:val="000000" w:themeColor="text1"/>
          <w:sz w:val="28"/>
          <w:szCs w:val="28"/>
        </w:rPr>
        <w:t xml:space="preserve"> приняли участие в муниципальном этапе Всероссийского конкурса юных чтецов «Живая классика» (МКОУ «Киреевский </w:t>
      </w:r>
      <w:r w:rsidRPr="00B51F1A">
        <w:rPr>
          <w:rFonts w:ascii="Times New Roman" w:hAnsi="Times New Roman"/>
          <w:color w:val="000000"/>
          <w:sz w:val="28"/>
          <w:szCs w:val="28"/>
        </w:rPr>
        <w:t>центр образования</w:t>
      </w:r>
      <w:r w:rsidRPr="00B51F1A">
        <w:rPr>
          <w:rFonts w:ascii="Times New Roman" w:hAnsi="Times New Roman"/>
          <w:color w:val="000000" w:themeColor="text1"/>
          <w:sz w:val="28"/>
          <w:szCs w:val="28"/>
        </w:rPr>
        <w:t xml:space="preserve">  № 1», «Киреевский </w:t>
      </w:r>
      <w:r w:rsidRPr="00B51F1A">
        <w:rPr>
          <w:rFonts w:ascii="Times New Roman" w:hAnsi="Times New Roman"/>
          <w:color w:val="000000"/>
          <w:sz w:val="28"/>
          <w:szCs w:val="28"/>
        </w:rPr>
        <w:t>центр образования</w:t>
      </w:r>
      <w:r w:rsidRPr="00B51F1A">
        <w:rPr>
          <w:rFonts w:ascii="Times New Roman" w:hAnsi="Times New Roman"/>
          <w:color w:val="000000" w:themeColor="text1"/>
          <w:sz w:val="28"/>
          <w:szCs w:val="28"/>
        </w:rPr>
        <w:t xml:space="preserve">  №2», «Липковский</w:t>
      </w:r>
      <w:r w:rsidRPr="00B51F1A">
        <w:rPr>
          <w:rFonts w:ascii="Times New Roman" w:hAnsi="Times New Roman"/>
          <w:color w:val="000000"/>
          <w:sz w:val="28"/>
          <w:szCs w:val="28"/>
        </w:rPr>
        <w:t>центр образования</w:t>
      </w:r>
      <w:r w:rsidRPr="00B51F1A">
        <w:rPr>
          <w:rFonts w:ascii="Times New Roman" w:hAnsi="Times New Roman"/>
          <w:color w:val="000000" w:themeColor="text1"/>
          <w:sz w:val="28"/>
          <w:szCs w:val="28"/>
        </w:rPr>
        <w:t xml:space="preserve"> №1», «Быковская ООШ», «Шварцевский</w:t>
      </w:r>
      <w:r w:rsidRPr="00B51F1A">
        <w:rPr>
          <w:rFonts w:ascii="Times New Roman" w:hAnsi="Times New Roman"/>
          <w:color w:val="000000"/>
          <w:sz w:val="28"/>
          <w:szCs w:val="28"/>
        </w:rPr>
        <w:t>центр образования</w:t>
      </w:r>
      <w:r w:rsidRPr="00B51F1A">
        <w:rPr>
          <w:rFonts w:ascii="Times New Roman" w:hAnsi="Times New Roman"/>
          <w:color w:val="000000" w:themeColor="text1"/>
          <w:sz w:val="28"/>
          <w:szCs w:val="28"/>
        </w:rPr>
        <w:t>», «Болоховский</w:t>
      </w:r>
      <w:r w:rsidRPr="00B51F1A">
        <w:rPr>
          <w:rFonts w:ascii="Times New Roman" w:hAnsi="Times New Roman"/>
          <w:color w:val="000000"/>
          <w:sz w:val="28"/>
          <w:szCs w:val="28"/>
        </w:rPr>
        <w:t>центр образования</w:t>
      </w:r>
      <w:r w:rsidRPr="00B51F1A">
        <w:rPr>
          <w:rFonts w:ascii="Times New Roman" w:hAnsi="Times New Roman"/>
          <w:color w:val="000000" w:themeColor="text1"/>
          <w:sz w:val="28"/>
          <w:szCs w:val="28"/>
        </w:rPr>
        <w:t xml:space="preserve"> №1», «Дедиловский</w:t>
      </w:r>
      <w:r w:rsidRPr="00B51F1A">
        <w:rPr>
          <w:rFonts w:ascii="Times New Roman" w:hAnsi="Times New Roman"/>
          <w:color w:val="000000"/>
          <w:sz w:val="28"/>
          <w:szCs w:val="28"/>
        </w:rPr>
        <w:t xml:space="preserve"> центр образования»</w:t>
      </w:r>
      <w:r w:rsidRPr="00B51F1A">
        <w:rPr>
          <w:rFonts w:ascii="Times New Roman" w:hAnsi="Times New Roman"/>
          <w:color w:val="000000" w:themeColor="text1"/>
          <w:sz w:val="28"/>
          <w:szCs w:val="28"/>
        </w:rPr>
        <w:t>, «Оленский</w:t>
      </w:r>
      <w:r w:rsidRPr="00B51F1A">
        <w:rPr>
          <w:rFonts w:ascii="Times New Roman" w:hAnsi="Times New Roman"/>
          <w:color w:val="000000"/>
          <w:sz w:val="28"/>
          <w:szCs w:val="28"/>
        </w:rPr>
        <w:t xml:space="preserve"> центр образования»</w:t>
      </w:r>
      <w:r w:rsidRPr="00B51F1A">
        <w:rPr>
          <w:rFonts w:ascii="Times New Roman" w:hAnsi="Times New Roman"/>
          <w:color w:val="000000" w:themeColor="text1"/>
          <w:sz w:val="28"/>
          <w:szCs w:val="28"/>
        </w:rPr>
        <w:t>, «Октябрьский</w:t>
      </w:r>
      <w:r w:rsidRPr="00B51F1A">
        <w:rPr>
          <w:rFonts w:ascii="Times New Roman" w:hAnsi="Times New Roman"/>
          <w:color w:val="000000"/>
          <w:sz w:val="28"/>
          <w:szCs w:val="28"/>
        </w:rPr>
        <w:t xml:space="preserve"> центр образования»</w:t>
      </w:r>
      <w:r w:rsidRPr="00B51F1A">
        <w:rPr>
          <w:rFonts w:ascii="Times New Roman" w:hAnsi="Times New Roman"/>
          <w:color w:val="000000" w:themeColor="text1"/>
          <w:sz w:val="28"/>
          <w:szCs w:val="28"/>
        </w:rPr>
        <w:t xml:space="preserve">, «Красноярский </w:t>
      </w:r>
      <w:r w:rsidRPr="00B51F1A">
        <w:rPr>
          <w:rFonts w:ascii="Times New Roman" w:hAnsi="Times New Roman"/>
          <w:color w:val="000000"/>
          <w:sz w:val="28"/>
          <w:szCs w:val="28"/>
        </w:rPr>
        <w:t>центр образования»</w:t>
      </w:r>
      <w:r w:rsidRPr="00B51F1A">
        <w:rPr>
          <w:rFonts w:ascii="Times New Roman" w:hAnsi="Times New Roman"/>
          <w:color w:val="000000" w:themeColor="text1"/>
          <w:sz w:val="28"/>
          <w:szCs w:val="28"/>
        </w:rPr>
        <w:t xml:space="preserve">). Победителями муниципального этапа стали учащиеся МКОУ «Киреевский </w:t>
      </w:r>
      <w:r w:rsidRPr="00B51F1A">
        <w:rPr>
          <w:rFonts w:ascii="Times New Roman" w:hAnsi="Times New Roman"/>
          <w:color w:val="000000"/>
          <w:sz w:val="28"/>
          <w:szCs w:val="28"/>
        </w:rPr>
        <w:t>центр образования</w:t>
      </w:r>
      <w:r w:rsidRPr="00B51F1A">
        <w:rPr>
          <w:rFonts w:ascii="Times New Roman" w:hAnsi="Times New Roman"/>
          <w:color w:val="000000" w:themeColor="text1"/>
          <w:sz w:val="28"/>
          <w:szCs w:val="28"/>
        </w:rPr>
        <w:t xml:space="preserve">  № 1», «Киреевский </w:t>
      </w:r>
      <w:r w:rsidRPr="00B51F1A">
        <w:rPr>
          <w:rFonts w:ascii="Times New Roman" w:hAnsi="Times New Roman"/>
          <w:color w:val="000000"/>
          <w:sz w:val="28"/>
          <w:szCs w:val="28"/>
        </w:rPr>
        <w:t>центр образования</w:t>
      </w:r>
      <w:r w:rsidRPr="00B51F1A">
        <w:rPr>
          <w:rFonts w:ascii="Times New Roman" w:hAnsi="Times New Roman"/>
          <w:color w:val="000000" w:themeColor="text1"/>
          <w:sz w:val="28"/>
          <w:szCs w:val="28"/>
        </w:rPr>
        <w:t xml:space="preserve">  № 2»</w:t>
      </w:r>
      <w:r>
        <w:rPr>
          <w:rFonts w:ascii="Times New Roman" w:hAnsi="Times New Roman"/>
          <w:color w:val="000000" w:themeColor="text1"/>
          <w:sz w:val="28"/>
          <w:szCs w:val="28"/>
        </w:rPr>
        <w:t>,</w:t>
      </w:r>
      <w:r w:rsidRPr="00B51F1A">
        <w:rPr>
          <w:rFonts w:ascii="Times New Roman" w:hAnsi="Times New Roman"/>
          <w:color w:val="000000" w:themeColor="text1"/>
          <w:sz w:val="28"/>
          <w:szCs w:val="28"/>
        </w:rPr>
        <w:t xml:space="preserve"> «Шварцевский</w:t>
      </w:r>
      <w:r w:rsidRPr="00B51F1A">
        <w:rPr>
          <w:rFonts w:ascii="Times New Roman" w:hAnsi="Times New Roman"/>
          <w:color w:val="000000"/>
          <w:sz w:val="28"/>
          <w:szCs w:val="28"/>
        </w:rPr>
        <w:t>центр образования</w:t>
      </w:r>
      <w:r w:rsidRPr="00B51F1A">
        <w:rPr>
          <w:rFonts w:ascii="Times New Roman" w:hAnsi="Times New Roman"/>
          <w:color w:val="000000" w:themeColor="text1"/>
          <w:sz w:val="28"/>
          <w:szCs w:val="28"/>
        </w:rPr>
        <w:t xml:space="preserve">». Ученица МКОУ «Киреевский </w:t>
      </w:r>
      <w:r w:rsidRPr="00B51F1A">
        <w:rPr>
          <w:rFonts w:ascii="Times New Roman" w:hAnsi="Times New Roman"/>
          <w:color w:val="000000"/>
          <w:sz w:val="28"/>
          <w:szCs w:val="28"/>
        </w:rPr>
        <w:t>центр образования</w:t>
      </w:r>
      <w:r w:rsidRPr="00B51F1A">
        <w:rPr>
          <w:rFonts w:ascii="Times New Roman" w:hAnsi="Times New Roman"/>
          <w:color w:val="000000" w:themeColor="text1"/>
          <w:sz w:val="28"/>
          <w:szCs w:val="28"/>
        </w:rPr>
        <w:t xml:space="preserve">  №1»</w:t>
      </w:r>
      <w:r w:rsidRPr="00B51F1A">
        <w:rPr>
          <w:rFonts w:ascii="Times New Roman" w:hAnsi="Times New Roman"/>
          <w:color w:val="000000" w:themeColor="text1"/>
          <w:sz w:val="28"/>
          <w:szCs w:val="28"/>
          <w:shd w:val="clear" w:color="auto" w:fill="FFFFFF"/>
        </w:rPr>
        <w:t xml:space="preserve">Протопопова Полина </w:t>
      </w:r>
      <w:r w:rsidRPr="00B51F1A">
        <w:rPr>
          <w:rFonts w:ascii="Times New Roman" w:hAnsi="Times New Roman"/>
          <w:color w:val="000000" w:themeColor="text1"/>
          <w:sz w:val="28"/>
          <w:szCs w:val="28"/>
        </w:rPr>
        <w:t xml:space="preserve">стала победителем муниципального и регионального  этапов Всероссийского конкурса и была направлена в Артек </w:t>
      </w:r>
      <w:r w:rsidRPr="00B51F1A">
        <w:rPr>
          <w:rFonts w:ascii="Times New Roman" w:hAnsi="Times New Roman"/>
          <w:color w:val="000000" w:themeColor="text1"/>
          <w:sz w:val="28"/>
          <w:szCs w:val="28"/>
          <w:shd w:val="clear" w:color="auto" w:fill="FFFFFF"/>
        </w:rPr>
        <w:t>для участия в</w:t>
      </w:r>
      <w:r>
        <w:rPr>
          <w:rFonts w:ascii="Times New Roman" w:hAnsi="Times New Roman"/>
          <w:color w:val="000000" w:themeColor="text1"/>
          <w:sz w:val="28"/>
          <w:szCs w:val="28"/>
          <w:shd w:val="clear" w:color="auto" w:fill="FFFFFF"/>
        </w:rPr>
        <w:t>о Всероссийском финале конкурса.Конкурс «</w:t>
      </w:r>
      <w:r w:rsidRPr="00B51F1A">
        <w:rPr>
          <w:rFonts w:ascii="Times New Roman" w:hAnsi="Times New Roman"/>
          <w:color w:val="000000" w:themeColor="text1"/>
          <w:sz w:val="28"/>
          <w:szCs w:val="28"/>
        </w:rPr>
        <w:t>Живая классика» становится хорошей традицией современного образования и дает надежду на возрождение читательской культуры. С каждым годом участников конкурса становится все больше, и это радует, потому что главная цель конкурса – не только воспитание любви к чтению, но и создание читательского сообщества.</w:t>
      </w:r>
    </w:p>
    <w:p w:rsidR="00A13C57" w:rsidRDefault="00A13C57" w:rsidP="00A13C57">
      <w:pPr>
        <w:ind w:firstLine="567"/>
        <w:jc w:val="both"/>
        <w:rPr>
          <w:sz w:val="28"/>
          <w:szCs w:val="28"/>
        </w:rPr>
      </w:pPr>
      <w:r w:rsidRPr="004A1983">
        <w:rPr>
          <w:sz w:val="28"/>
          <w:szCs w:val="28"/>
        </w:rPr>
        <w:t>8 учащихся из О</w:t>
      </w:r>
      <w:r>
        <w:rPr>
          <w:sz w:val="28"/>
          <w:szCs w:val="28"/>
        </w:rPr>
        <w:t>О</w:t>
      </w:r>
      <w:r w:rsidRPr="004A1983">
        <w:rPr>
          <w:sz w:val="28"/>
          <w:szCs w:val="28"/>
        </w:rPr>
        <w:t xml:space="preserve"> приняли участие в заочном туре регионального этапа всероссийской гуманитарной олимпиады «Умницы и Умники» (МКОУ «Киреевский </w:t>
      </w:r>
      <w:r w:rsidRPr="004A1983">
        <w:rPr>
          <w:color w:val="000000"/>
          <w:sz w:val="28"/>
          <w:szCs w:val="28"/>
        </w:rPr>
        <w:t>центр образования</w:t>
      </w:r>
      <w:r w:rsidRPr="004A1983">
        <w:rPr>
          <w:sz w:val="28"/>
          <w:szCs w:val="28"/>
        </w:rPr>
        <w:t xml:space="preserve">№1», «Октябрьский </w:t>
      </w:r>
      <w:r w:rsidRPr="004A1983">
        <w:rPr>
          <w:color w:val="000000"/>
          <w:sz w:val="28"/>
          <w:szCs w:val="28"/>
        </w:rPr>
        <w:t>центр образования</w:t>
      </w:r>
      <w:r w:rsidRPr="004A1983">
        <w:rPr>
          <w:sz w:val="28"/>
          <w:szCs w:val="28"/>
        </w:rPr>
        <w:t xml:space="preserve">», «Липковская СОШ №2», «Киреевский </w:t>
      </w:r>
      <w:r w:rsidRPr="004A1983">
        <w:rPr>
          <w:color w:val="000000"/>
          <w:sz w:val="28"/>
          <w:szCs w:val="28"/>
        </w:rPr>
        <w:t>центр образования</w:t>
      </w:r>
      <w:r w:rsidRPr="004A1983">
        <w:rPr>
          <w:sz w:val="28"/>
          <w:szCs w:val="28"/>
        </w:rPr>
        <w:t xml:space="preserve">№3»). Заочный тур прошёл в форме конкурса эссе. Пять участников (4 из МКОУ «Киреевский </w:t>
      </w:r>
      <w:r w:rsidRPr="004A1983">
        <w:rPr>
          <w:color w:val="000000"/>
          <w:sz w:val="28"/>
          <w:szCs w:val="28"/>
        </w:rPr>
        <w:t>центр образования</w:t>
      </w:r>
      <w:r w:rsidRPr="004A1983">
        <w:rPr>
          <w:sz w:val="28"/>
          <w:szCs w:val="28"/>
        </w:rPr>
        <w:t>№1» и 1-из МКОУ «Октябрьский центр образования»</w:t>
      </w:r>
      <w:r>
        <w:rPr>
          <w:sz w:val="28"/>
          <w:szCs w:val="28"/>
        </w:rPr>
        <w:t>)</w:t>
      </w:r>
      <w:r w:rsidRPr="004A1983">
        <w:rPr>
          <w:sz w:val="28"/>
          <w:szCs w:val="28"/>
        </w:rPr>
        <w:t xml:space="preserve"> стали призёрами заочного этапа и были приглашены в качестве участников – теоретиков  о</w:t>
      </w:r>
      <w:r>
        <w:rPr>
          <w:sz w:val="28"/>
          <w:szCs w:val="28"/>
        </w:rPr>
        <w:t>чного тура регионального этапа В</w:t>
      </w:r>
      <w:r w:rsidRPr="004A1983">
        <w:rPr>
          <w:sz w:val="28"/>
          <w:szCs w:val="28"/>
        </w:rPr>
        <w:t xml:space="preserve">сероссийской гуманитарной олимпиады «Умницы и Умники». Фоменко Полина, ученица МКОУ «Киреевский </w:t>
      </w:r>
      <w:r w:rsidRPr="004A1983">
        <w:rPr>
          <w:color w:val="000000"/>
          <w:sz w:val="28"/>
          <w:szCs w:val="28"/>
        </w:rPr>
        <w:t>центр образования</w:t>
      </w:r>
      <w:r w:rsidRPr="004A1983">
        <w:rPr>
          <w:sz w:val="28"/>
          <w:szCs w:val="28"/>
        </w:rPr>
        <w:t xml:space="preserve">№1» стала победителем (II место). Она награждена дипломом II степени  и приглашена лично Юрием Павловичем Вяземским для участия во Всероссийской олимпиаде «Умницы и Умники» сезона 2018/2019 годов без какого-либо дополнительного отбора. </w:t>
      </w:r>
    </w:p>
    <w:p w:rsidR="00A13C57" w:rsidRDefault="00A13C57" w:rsidP="00A13C57">
      <w:pPr>
        <w:ind w:firstLine="708"/>
        <w:jc w:val="both"/>
        <w:rPr>
          <w:bCs/>
          <w:sz w:val="28"/>
          <w:szCs w:val="28"/>
        </w:rPr>
      </w:pPr>
      <w:r w:rsidRPr="00E778BE">
        <w:rPr>
          <w:sz w:val="28"/>
          <w:szCs w:val="28"/>
        </w:rPr>
        <w:t>Провели муниципальный конкурс творческих работ «Информашка - 2018» среди младших школьников с целью создания общедоступного банка учебно-методических материалов для начальной школы,  выявления и поддержки учащихся начальной школы и 5 - 6 классов, имеющих высокую мотивацию и активно развивающихся в области «Информатики и ИКТ». В Конкурсе приняли участие</w:t>
      </w:r>
      <w:r w:rsidRPr="00E778BE">
        <w:rPr>
          <w:bCs/>
          <w:sz w:val="28"/>
          <w:szCs w:val="28"/>
        </w:rPr>
        <w:t xml:space="preserve"> 43 юных исследователей из 6 ОУ. Дети показа</w:t>
      </w:r>
      <w:r>
        <w:rPr>
          <w:bCs/>
          <w:sz w:val="28"/>
          <w:szCs w:val="28"/>
        </w:rPr>
        <w:t>ли свои знания в 7 номинациях</w:t>
      </w:r>
      <w:r w:rsidRPr="00E778BE">
        <w:rPr>
          <w:bCs/>
          <w:sz w:val="28"/>
          <w:szCs w:val="28"/>
        </w:rPr>
        <w:t>. Больше всего работ было в номинациях о проф</w:t>
      </w:r>
      <w:r>
        <w:rPr>
          <w:bCs/>
          <w:sz w:val="28"/>
          <w:szCs w:val="28"/>
        </w:rPr>
        <w:t>ессии будущего и о жизни птиц.</w:t>
      </w:r>
    </w:p>
    <w:p w:rsidR="00A13C57" w:rsidRDefault="00A13C57" w:rsidP="00A13C57">
      <w:pPr>
        <w:ind w:firstLine="708"/>
        <w:jc w:val="both"/>
        <w:rPr>
          <w:sz w:val="28"/>
          <w:szCs w:val="28"/>
        </w:rPr>
      </w:pPr>
      <w:r w:rsidRPr="00CA4C9D">
        <w:rPr>
          <w:sz w:val="28"/>
          <w:szCs w:val="28"/>
        </w:rPr>
        <w:t>Большую роль в поиске и поддержке талантливой молодежи игра</w:t>
      </w:r>
      <w:r>
        <w:rPr>
          <w:sz w:val="28"/>
          <w:szCs w:val="28"/>
        </w:rPr>
        <w:t>е</w:t>
      </w:r>
      <w:r w:rsidRPr="00CA4C9D">
        <w:rPr>
          <w:sz w:val="28"/>
          <w:szCs w:val="28"/>
        </w:rPr>
        <w:t xml:space="preserve">т </w:t>
      </w:r>
      <w:r>
        <w:rPr>
          <w:sz w:val="28"/>
          <w:szCs w:val="28"/>
        </w:rPr>
        <w:t>конкурсное движение</w:t>
      </w:r>
      <w:r w:rsidRPr="00CA4C9D">
        <w:rPr>
          <w:sz w:val="28"/>
          <w:szCs w:val="28"/>
        </w:rPr>
        <w:t>. В последние годы, учащиеся района успешно выступают  на районных и региональных конкурсах, фестивалях, спортивных состязаниях.</w:t>
      </w:r>
    </w:p>
    <w:p w:rsidR="00A13C57" w:rsidRPr="00704CA6" w:rsidRDefault="00A13C57" w:rsidP="00A13C57">
      <w:pPr>
        <w:ind w:firstLine="708"/>
        <w:jc w:val="both"/>
        <w:rPr>
          <w:sz w:val="28"/>
          <w:szCs w:val="28"/>
        </w:rPr>
      </w:pPr>
      <w:r w:rsidRPr="00704CA6">
        <w:rPr>
          <w:sz w:val="28"/>
          <w:szCs w:val="28"/>
        </w:rPr>
        <w:t>Курсовая подготовка по-прежнему является  одной из самых активных форм повышения профессионального уровня педагогических и руководящих работников. В связи с действующими федеральными государственными образовательными стандартами дошкольного, начального общего и основного общего образования (7 класс), с введением федеральных государственных образовательных стандартов среднего общего образования и профессионального стан</w:t>
      </w:r>
      <w:r>
        <w:rPr>
          <w:sz w:val="28"/>
          <w:szCs w:val="28"/>
        </w:rPr>
        <w:t>дарта «Педагог»</w:t>
      </w:r>
      <w:r w:rsidRPr="00704CA6">
        <w:rPr>
          <w:sz w:val="28"/>
          <w:szCs w:val="28"/>
        </w:rPr>
        <w:t xml:space="preserve"> усиливаются требования к педагогическим работникам по осуществлению определенного вида профессиональной деятельности, связанной с реализацией трудовых функций и должностных обязанностей, указанных в квалификационных справочниках. Если у  работника нет соответствующего профилю деятельности образования, то ему необходимо получить дополнительное профессиональное образование или пройти профессиональную переподготовку.</w:t>
      </w:r>
    </w:p>
    <w:p w:rsidR="00A13C57" w:rsidRPr="00704CA6" w:rsidRDefault="00A13C57" w:rsidP="00A13C57">
      <w:pPr>
        <w:tabs>
          <w:tab w:val="left" w:pos="0"/>
        </w:tabs>
        <w:ind w:firstLine="709"/>
        <w:jc w:val="both"/>
        <w:rPr>
          <w:sz w:val="28"/>
          <w:szCs w:val="28"/>
        </w:rPr>
      </w:pPr>
      <w:r w:rsidRPr="00704CA6">
        <w:rPr>
          <w:sz w:val="28"/>
          <w:szCs w:val="28"/>
        </w:rPr>
        <w:t xml:space="preserve">В 2017-2018 учебном году курсовую подготовку и переподготовку прошли 470педагогических и руководящих работника, что составило  56,02% от общего количества руководящих и педагогических работников ОУ (839), в том числе: 108 работников   </w:t>
      </w:r>
      <w:r>
        <w:rPr>
          <w:sz w:val="28"/>
          <w:szCs w:val="28"/>
        </w:rPr>
        <w:t>ОУ</w:t>
      </w:r>
      <w:r w:rsidRPr="00704CA6">
        <w:rPr>
          <w:sz w:val="28"/>
          <w:szCs w:val="28"/>
        </w:rPr>
        <w:t xml:space="preserve">, реализующих основную общеобразовательную программу  дошкольного образования, что составляет 39,7% от общего количества дошкольных работников (272),  в том числе 4 - переподготовку;326 работника  </w:t>
      </w:r>
      <w:r>
        <w:rPr>
          <w:sz w:val="28"/>
          <w:szCs w:val="28"/>
        </w:rPr>
        <w:t>ОУ</w:t>
      </w:r>
      <w:r w:rsidRPr="00704CA6">
        <w:rPr>
          <w:sz w:val="28"/>
          <w:szCs w:val="28"/>
        </w:rPr>
        <w:t>, что составляет 61,98% от общего количества работников данной категории (526), в том числе 11- переподготовку;</w:t>
      </w:r>
      <w:r>
        <w:rPr>
          <w:sz w:val="28"/>
          <w:szCs w:val="28"/>
        </w:rPr>
        <w:tab/>
        <w:t xml:space="preserve">36 работников </w:t>
      </w:r>
      <w:r w:rsidRPr="00704CA6">
        <w:rPr>
          <w:sz w:val="28"/>
          <w:szCs w:val="28"/>
        </w:rPr>
        <w:t>учреждений дополнительного образования, что составляет 87,8% от общего количества работников данной категории (41).На базе г. Киреевска повышали квалификацию 99педагогов. Из них:20 учителей начальных классов</w:t>
      </w:r>
      <w:r>
        <w:rPr>
          <w:sz w:val="28"/>
          <w:szCs w:val="28"/>
        </w:rPr>
        <w:t xml:space="preserve">, </w:t>
      </w:r>
      <w:r w:rsidRPr="00704CA6">
        <w:rPr>
          <w:sz w:val="28"/>
          <w:szCs w:val="28"/>
        </w:rPr>
        <w:t>24 учителя математики</w:t>
      </w:r>
      <w:r>
        <w:rPr>
          <w:sz w:val="28"/>
          <w:szCs w:val="28"/>
        </w:rPr>
        <w:t>,55</w:t>
      </w:r>
      <w:r w:rsidRPr="00704CA6">
        <w:rPr>
          <w:sz w:val="28"/>
          <w:szCs w:val="28"/>
        </w:rPr>
        <w:t xml:space="preserve"> педагог</w:t>
      </w:r>
      <w:r>
        <w:rPr>
          <w:sz w:val="28"/>
          <w:szCs w:val="28"/>
        </w:rPr>
        <w:t xml:space="preserve">ов -дошкольников. </w:t>
      </w:r>
      <w:r w:rsidRPr="00704CA6">
        <w:rPr>
          <w:sz w:val="28"/>
          <w:szCs w:val="28"/>
        </w:rPr>
        <w:t xml:space="preserve">Основная часть </w:t>
      </w:r>
      <w:r>
        <w:rPr>
          <w:sz w:val="28"/>
          <w:szCs w:val="28"/>
        </w:rPr>
        <w:t>работников  обучались</w:t>
      </w:r>
      <w:r w:rsidRPr="00704CA6">
        <w:rPr>
          <w:sz w:val="28"/>
          <w:szCs w:val="28"/>
        </w:rPr>
        <w:t>на базе ГОУ ДПО ТО «ИПК И ППРО ТО».Дистанционное обучение  прошли 24 работника.В рамках подготовки к летней – оздоровительной кампании для детей  8 работников обучились по дополнительной программе «Современные подходы к организации отдыха детей и их оздоровления».</w:t>
      </w:r>
    </w:p>
    <w:p w:rsidR="00A13C57" w:rsidRPr="00704CA6" w:rsidRDefault="00A13C57" w:rsidP="00A13C57">
      <w:pPr>
        <w:tabs>
          <w:tab w:val="left" w:pos="0"/>
        </w:tabs>
        <w:ind w:firstLine="709"/>
        <w:jc w:val="both"/>
        <w:rPr>
          <w:sz w:val="28"/>
          <w:szCs w:val="28"/>
        </w:rPr>
      </w:pPr>
      <w:r w:rsidRPr="00704CA6">
        <w:rPr>
          <w:sz w:val="28"/>
          <w:szCs w:val="28"/>
        </w:rPr>
        <w:t xml:space="preserve">Уделялось должное внимание прохождению курсов повышения квалификации педагогам общеобразовательных учреждений  </w:t>
      </w:r>
      <w:r>
        <w:rPr>
          <w:sz w:val="28"/>
          <w:szCs w:val="28"/>
        </w:rPr>
        <w:t>с низкими результатами обучения</w:t>
      </w:r>
      <w:r w:rsidRPr="00704CA6">
        <w:rPr>
          <w:sz w:val="28"/>
          <w:szCs w:val="28"/>
        </w:rPr>
        <w:t xml:space="preserve"> (</w:t>
      </w:r>
      <w:r>
        <w:rPr>
          <w:sz w:val="28"/>
          <w:szCs w:val="28"/>
        </w:rPr>
        <w:t xml:space="preserve">МКОУ </w:t>
      </w:r>
      <w:r w:rsidRPr="00704CA6">
        <w:rPr>
          <w:sz w:val="28"/>
          <w:szCs w:val="28"/>
        </w:rPr>
        <w:t>«Киреевский центр образования № 4»; «Липко</w:t>
      </w:r>
      <w:r>
        <w:rPr>
          <w:sz w:val="28"/>
          <w:szCs w:val="28"/>
        </w:rPr>
        <w:t>вская СОШ № 2»; «Шварцевский центр образования</w:t>
      </w:r>
      <w:r w:rsidRPr="00704CA6">
        <w:rPr>
          <w:sz w:val="28"/>
          <w:szCs w:val="28"/>
        </w:rPr>
        <w:t>»; «Присадская СОШ»). Из этих учреждений дополнительно прошли курсовую переподготовку 46 педагогов и руководителей</w:t>
      </w:r>
      <w:r>
        <w:rPr>
          <w:sz w:val="28"/>
          <w:szCs w:val="28"/>
        </w:rPr>
        <w:t>.</w:t>
      </w:r>
    </w:p>
    <w:p w:rsidR="00A13C57" w:rsidRPr="00704CA6" w:rsidRDefault="00A13C57" w:rsidP="00A13C57">
      <w:pPr>
        <w:tabs>
          <w:tab w:val="left" w:pos="0"/>
        </w:tabs>
        <w:ind w:firstLine="709"/>
        <w:jc w:val="both"/>
        <w:rPr>
          <w:sz w:val="28"/>
          <w:szCs w:val="28"/>
        </w:rPr>
      </w:pPr>
      <w:r w:rsidRPr="00704CA6">
        <w:rPr>
          <w:sz w:val="28"/>
          <w:szCs w:val="28"/>
        </w:rPr>
        <w:t>Во исполнение Федерального закона от 03.07.2016 № 313-ФЗ «О внесении</w:t>
      </w:r>
      <w:r>
        <w:rPr>
          <w:sz w:val="28"/>
          <w:szCs w:val="28"/>
        </w:rPr>
        <w:t xml:space="preserve"> изменений в Федеральный закон «О</w:t>
      </w:r>
      <w:r w:rsidRPr="00704CA6">
        <w:rPr>
          <w:sz w:val="28"/>
          <w:szCs w:val="28"/>
        </w:rPr>
        <w:t xml:space="preserve">б образовании в Российской Федерации» все педагоги должны пройти обучение навыкам оказания первой помощи до оказания медицинской помощи. По данному направлению деятельности образовательные организации работают  недостаточно.Обучение по программе «Первая помощь» прошел 101 педагог, что составляет 14% от общего количества педагогов </w:t>
      </w:r>
      <w:r>
        <w:rPr>
          <w:sz w:val="28"/>
          <w:szCs w:val="28"/>
        </w:rPr>
        <w:t>ОО</w:t>
      </w:r>
      <w:r w:rsidRPr="00704CA6">
        <w:rPr>
          <w:sz w:val="28"/>
          <w:szCs w:val="28"/>
        </w:rPr>
        <w:t xml:space="preserve">.В 2018-2019 учебном году руководителям образовательных учреждений необходимо стремиться  обеспечить обучение 100% педагогических работников навыкам оказания первой помощи в соответствии с действующим законодательством. </w:t>
      </w:r>
    </w:p>
    <w:p w:rsidR="00A13C57" w:rsidRDefault="00A13C57" w:rsidP="00A13C57">
      <w:pPr>
        <w:tabs>
          <w:tab w:val="left" w:pos="0"/>
          <w:tab w:val="left" w:pos="180"/>
          <w:tab w:val="left" w:pos="9360"/>
        </w:tabs>
        <w:ind w:firstLine="680"/>
        <w:jc w:val="both"/>
        <w:rPr>
          <w:sz w:val="28"/>
          <w:szCs w:val="28"/>
        </w:rPr>
      </w:pPr>
      <w:r w:rsidRPr="00D235AE">
        <w:rPr>
          <w:sz w:val="28"/>
          <w:szCs w:val="28"/>
        </w:rPr>
        <w:t xml:space="preserve">ОУ осуществляют тесное сотрудничество с ГОУ ДПО ТО «ИПК и ППРО ТО». </w:t>
      </w:r>
      <w:r w:rsidRPr="00AC5A17">
        <w:rPr>
          <w:sz w:val="28"/>
        </w:rPr>
        <w:t>МКОУ «Бородинская СОШ» является базовым образовательным учреждением ГОУ ДПО ТО «ИПК и ППРО ТО» (кафедра ПОиМ, научный руководитель к.п.н. Пронина Л.Н., тема «Формирование внутренней системы оценки качества образования в условиях реализации ФГОС»).</w:t>
      </w:r>
      <w:r>
        <w:rPr>
          <w:sz w:val="28"/>
        </w:rPr>
        <w:t xml:space="preserve"> В</w:t>
      </w:r>
      <w:r w:rsidRPr="00AC5A17">
        <w:rPr>
          <w:sz w:val="28"/>
        </w:rPr>
        <w:t xml:space="preserve"> рамках запланированной работы на базе школы состоялся региональныйнаучно-методический семинар по теме «Формирование системы оценки качества образования в условиях реализации ФГОС»</w:t>
      </w:r>
      <w:r>
        <w:rPr>
          <w:sz w:val="28"/>
        </w:rPr>
        <w:t xml:space="preserve">. </w:t>
      </w:r>
      <w:r w:rsidRPr="00AC5A17">
        <w:rPr>
          <w:sz w:val="28"/>
        </w:rPr>
        <w:t>В течение учебного года педагогический коллектив  апробирует технологию проведения долговременного модульного деятельностного педагогического совета по теме «Новые подходы к оцениванию образовательных результатов»</w:t>
      </w:r>
      <w:r>
        <w:rPr>
          <w:sz w:val="28"/>
        </w:rPr>
        <w:t xml:space="preserve">. </w:t>
      </w:r>
      <w:r w:rsidRPr="00171298">
        <w:rPr>
          <w:sz w:val="28"/>
        </w:rPr>
        <w:t>По итогам проведения модульного педсовета подготовлена к публикации статья в журнале «Справочник заместителя директора школы» в №6/2018 год.</w:t>
      </w:r>
      <w:r w:rsidRPr="00DB4385">
        <w:rPr>
          <w:bCs/>
          <w:sz w:val="28"/>
          <w:szCs w:val="28"/>
        </w:rPr>
        <w:t>МКОУ «Липковский центр образования № 1» является базовой площадкой   по теме «Школа как фактор социализации личности обучающихся».</w:t>
      </w:r>
      <w:r w:rsidRPr="00DB4385">
        <w:rPr>
          <w:rFonts w:eastAsia="Calibri"/>
          <w:sz w:val="28"/>
          <w:szCs w:val="28"/>
        </w:rPr>
        <w:t>Каждое заседание базовой площадки состояло из 2 этапов: теоретический этап и практический. На теоретическом этапе заслушивались и обсуждались вопросы, связанные с рассматриванием воспитания  как управление процессом развитии личности через создание благоприятных для этого условий</w:t>
      </w:r>
      <w:r w:rsidRPr="00DB4385">
        <w:rPr>
          <w:sz w:val="28"/>
          <w:szCs w:val="28"/>
        </w:rPr>
        <w:t>.Во в</w:t>
      </w:r>
      <w:r>
        <w:rPr>
          <w:sz w:val="28"/>
          <w:szCs w:val="28"/>
        </w:rPr>
        <w:t xml:space="preserve">торой части представлены </w:t>
      </w:r>
      <w:r w:rsidRPr="00DB4385">
        <w:rPr>
          <w:sz w:val="28"/>
          <w:szCs w:val="28"/>
        </w:rPr>
        <w:t>занятия педагогов.</w:t>
      </w:r>
      <w:r w:rsidRPr="00DB4385">
        <w:rPr>
          <w:color w:val="000000"/>
          <w:sz w:val="28"/>
          <w:szCs w:val="28"/>
        </w:rPr>
        <w:t>В результате работы повысился профессиональный уровень компетенции учителей, возросла творческая активность учителей</w:t>
      </w:r>
      <w:r>
        <w:rPr>
          <w:color w:val="000000"/>
          <w:sz w:val="28"/>
          <w:szCs w:val="28"/>
        </w:rPr>
        <w:t>.</w:t>
      </w:r>
    </w:p>
    <w:p w:rsidR="00A13C57" w:rsidRDefault="00A13C57" w:rsidP="00A13C57">
      <w:pPr>
        <w:tabs>
          <w:tab w:val="left" w:pos="0"/>
          <w:tab w:val="left" w:pos="180"/>
          <w:tab w:val="left" w:pos="9360"/>
        </w:tabs>
        <w:ind w:firstLine="680"/>
        <w:jc w:val="both"/>
        <w:rPr>
          <w:sz w:val="28"/>
          <w:szCs w:val="28"/>
        </w:rPr>
      </w:pPr>
      <w:r w:rsidRPr="00D235AE">
        <w:rPr>
          <w:sz w:val="28"/>
          <w:szCs w:val="28"/>
        </w:rPr>
        <w:t>Заместитель директора по УВР МКОУ «Шварцевск</w:t>
      </w:r>
      <w:r>
        <w:rPr>
          <w:sz w:val="28"/>
          <w:szCs w:val="28"/>
        </w:rPr>
        <w:t>ий</w:t>
      </w:r>
      <w:r w:rsidRPr="00FF5C53">
        <w:rPr>
          <w:rFonts w:eastAsia="Calibri"/>
          <w:sz w:val="28"/>
          <w:szCs w:val="28"/>
        </w:rPr>
        <w:t>центр образования</w:t>
      </w:r>
      <w:r w:rsidRPr="00FF5C53">
        <w:rPr>
          <w:sz w:val="28"/>
          <w:szCs w:val="28"/>
        </w:rPr>
        <w:t>»</w:t>
      </w:r>
      <w:r w:rsidRPr="00D235AE">
        <w:rPr>
          <w:sz w:val="28"/>
          <w:szCs w:val="28"/>
        </w:rPr>
        <w:t xml:space="preserve"> Салтыкова Л.А.</w:t>
      </w:r>
      <w:r>
        <w:rPr>
          <w:sz w:val="28"/>
          <w:szCs w:val="28"/>
        </w:rPr>
        <w:t xml:space="preserve"> и</w:t>
      </w:r>
      <w:r w:rsidRPr="00D235AE">
        <w:rPr>
          <w:sz w:val="28"/>
        </w:rPr>
        <w:t>Медведева О.В., учитель физики</w:t>
      </w:r>
      <w:r>
        <w:rPr>
          <w:sz w:val="28"/>
          <w:szCs w:val="28"/>
        </w:rPr>
        <w:t xml:space="preserve">МКОУ «Бородинская СОШ» </w:t>
      </w:r>
      <w:r w:rsidRPr="00D235AE">
        <w:rPr>
          <w:sz w:val="28"/>
          <w:szCs w:val="28"/>
        </w:rPr>
        <w:t>явля</w:t>
      </w:r>
      <w:r>
        <w:rPr>
          <w:sz w:val="28"/>
          <w:szCs w:val="28"/>
        </w:rPr>
        <w:t>ю</w:t>
      </w:r>
      <w:r w:rsidRPr="00D235AE">
        <w:rPr>
          <w:sz w:val="28"/>
          <w:szCs w:val="28"/>
        </w:rPr>
        <w:t>тся член</w:t>
      </w:r>
      <w:r>
        <w:rPr>
          <w:sz w:val="28"/>
          <w:szCs w:val="28"/>
        </w:rPr>
        <w:t>ами</w:t>
      </w:r>
      <w:r w:rsidRPr="00D235AE">
        <w:rPr>
          <w:sz w:val="28"/>
          <w:szCs w:val="28"/>
        </w:rPr>
        <w:t xml:space="preserve"> Совета регионального клуба «Учитель года» и член</w:t>
      </w:r>
      <w:r>
        <w:rPr>
          <w:sz w:val="28"/>
          <w:szCs w:val="28"/>
        </w:rPr>
        <w:t>ами</w:t>
      </w:r>
      <w:r w:rsidRPr="00D235AE">
        <w:rPr>
          <w:sz w:val="28"/>
          <w:szCs w:val="28"/>
        </w:rPr>
        <w:t xml:space="preserve"> Совета Ассоциации педагогических работников Тульской области по содействию развития региональной системы образования. В рамках этого сотрудничества проводятся открытые уроки по Тульской области («Педагогический десант», «Методический поезд»), участие в проек</w:t>
      </w:r>
      <w:r>
        <w:rPr>
          <w:sz w:val="28"/>
          <w:szCs w:val="28"/>
        </w:rPr>
        <w:t xml:space="preserve">те «Виртуальная школа», </w:t>
      </w:r>
      <w:r w:rsidRPr="00D235AE">
        <w:rPr>
          <w:sz w:val="28"/>
          <w:szCs w:val="28"/>
        </w:rPr>
        <w:t xml:space="preserve">в образовательных форумах, семинарах, педагогических калейдоскопах, с целью распространения педагогического опыта. </w:t>
      </w:r>
      <w:r>
        <w:rPr>
          <w:sz w:val="28"/>
          <w:szCs w:val="28"/>
        </w:rPr>
        <w:t>Они</w:t>
      </w:r>
      <w:r w:rsidRPr="00D235AE">
        <w:rPr>
          <w:sz w:val="28"/>
          <w:szCs w:val="28"/>
        </w:rPr>
        <w:t xml:space="preserve">  с другими участниками Клуба принял</w:t>
      </w:r>
      <w:r>
        <w:rPr>
          <w:sz w:val="28"/>
          <w:szCs w:val="28"/>
        </w:rPr>
        <w:t>и активное</w:t>
      </w:r>
      <w:r w:rsidRPr="00D235AE">
        <w:rPr>
          <w:sz w:val="28"/>
          <w:szCs w:val="28"/>
        </w:rPr>
        <w:t xml:space="preserve"> участие во Всероссийском фестивале клубов «Учи</w:t>
      </w:r>
      <w:r>
        <w:rPr>
          <w:sz w:val="28"/>
          <w:szCs w:val="28"/>
        </w:rPr>
        <w:t>тель года», а</w:t>
      </w:r>
      <w:r w:rsidRPr="00D235AE">
        <w:rPr>
          <w:sz w:val="28"/>
        </w:rPr>
        <w:t xml:space="preserve">Медведева О.В. </w:t>
      </w:r>
      <w:r w:rsidRPr="00D235AE">
        <w:rPr>
          <w:sz w:val="28"/>
          <w:szCs w:val="28"/>
        </w:rPr>
        <w:t>провела</w:t>
      </w:r>
      <w:r w:rsidRPr="00D235AE">
        <w:rPr>
          <w:sz w:val="28"/>
        </w:rPr>
        <w:t xml:space="preserve"> мастер-класса «Технология модерации»</w:t>
      </w:r>
      <w:r>
        <w:rPr>
          <w:sz w:val="28"/>
        </w:rPr>
        <w:t xml:space="preserve">. </w:t>
      </w:r>
      <w:r>
        <w:rPr>
          <w:sz w:val="28"/>
          <w:szCs w:val="28"/>
        </w:rPr>
        <w:t>Ежегодно</w:t>
      </w:r>
      <w:r w:rsidRPr="000E7E52">
        <w:rPr>
          <w:sz w:val="28"/>
          <w:szCs w:val="28"/>
        </w:rPr>
        <w:t xml:space="preserve"> явля</w:t>
      </w:r>
      <w:r>
        <w:rPr>
          <w:sz w:val="28"/>
          <w:szCs w:val="28"/>
        </w:rPr>
        <w:t>ю</w:t>
      </w:r>
      <w:r w:rsidRPr="000E7E52">
        <w:rPr>
          <w:sz w:val="28"/>
          <w:szCs w:val="28"/>
        </w:rPr>
        <w:t>тся член</w:t>
      </w:r>
      <w:r>
        <w:rPr>
          <w:sz w:val="28"/>
          <w:szCs w:val="28"/>
        </w:rPr>
        <w:t>ами</w:t>
      </w:r>
      <w:r w:rsidRPr="000E7E52">
        <w:rPr>
          <w:sz w:val="28"/>
          <w:szCs w:val="28"/>
        </w:rPr>
        <w:t xml:space="preserve"> предметного жюри региональных этапов конкурсов профессионального мастерства «Педагогический дебют» и «Учитель года».</w:t>
      </w:r>
    </w:p>
    <w:p w:rsidR="00A13C57" w:rsidRPr="007D112C" w:rsidRDefault="00A13C57" w:rsidP="00A13C57">
      <w:pPr>
        <w:ind w:firstLine="680"/>
        <w:jc w:val="both"/>
        <w:rPr>
          <w:sz w:val="28"/>
          <w:szCs w:val="28"/>
        </w:rPr>
      </w:pPr>
      <w:r w:rsidRPr="00105621">
        <w:rPr>
          <w:sz w:val="28"/>
          <w:szCs w:val="28"/>
        </w:rPr>
        <w:t xml:space="preserve">Преподаватель – организатор ОБЖБаранов Е.А. </w:t>
      </w:r>
      <w:r>
        <w:rPr>
          <w:sz w:val="28"/>
          <w:szCs w:val="28"/>
        </w:rPr>
        <w:t xml:space="preserve">МКОУ «Большекалмыкская СОШ» </w:t>
      </w:r>
      <w:r w:rsidRPr="00105621">
        <w:rPr>
          <w:sz w:val="28"/>
          <w:szCs w:val="28"/>
        </w:rPr>
        <w:t xml:space="preserve">является: членом Тульского регионального отделения Общероссийской общественной организации «Всероссийское педагогическое собрание»; членом экспертной группы при Главной аттестационной комиссии по аттестации преподавателя-организатора ОБЖ;  член творческой лаборатории при кафедре </w:t>
      </w:r>
      <w:r w:rsidRPr="007D112C">
        <w:rPr>
          <w:sz w:val="28"/>
          <w:szCs w:val="28"/>
        </w:rPr>
        <w:t>психологии,  воспитания и дополнительного образования детей и молодежи.Никонова Н.В.</w:t>
      </w:r>
      <w:r>
        <w:rPr>
          <w:sz w:val="28"/>
          <w:szCs w:val="28"/>
        </w:rPr>
        <w:t>,</w:t>
      </w:r>
      <w:r w:rsidRPr="001546D6">
        <w:rPr>
          <w:sz w:val="28"/>
          <w:szCs w:val="28"/>
        </w:rPr>
        <w:t>заместитель директора по УВР</w:t>
      </w:r>
      <w:r>
        <w:rPr>
          <w:sz w:val="28"/>
          <w:szCs w:val="28"/>
        </w:rPr>
        <w:t>МКОУ «Киреевский центр образования №1»</w:t>
      </w:r>
      <w:r w:rsidRPr="007D112C">
        <w:rPr>
          <w:sz w:val="28"/>
          <w:szCs w:val="28"/>
        </w:rPr>
        <w:t xml:space="preserve"> - тьютор кафедры психологии,  воспитания и дополнительного образования детей и молодежи.</w:t>
      </w:r>
      <w:r>
        <w:rPr>
          <w:sz w:val="28"/>
          <w:szCs w:val="28"/>
        </w:rPr>
        <w:t xml:space="preserve"> Учителяактивно работают </w:t>
      </w:r>
      <w:r w:rsidRPr="00C15506">
        <w:rPr>
          <w:sz w:val="28"/>
          <w:szCs w:val="28"/>
        </w:rPr>
        <w:t>в областных  ассоциациях учителей-предметников (Суркова О.Н., Карпова В.М., Иванова М.В., Чупеева О.Л</w:t>
      </w:r>
      <w:r>
        <w:rPr>
          <w:sz w:val="28"/>
          <w:szCs w:val="28"/>
        </w:rPr>
        <w:t>.МКОУ «Киреевский центр образования №1»</w:t>
      </w:r>
      <w:r w:rsidRPr="00C15506">
        <w:rPr>
          <w:sz w:val="28"/>
          <w:szCs w:val="28"/>
        </w:rPr>
        <w:t xml:space="preserve">). </w:t>
      </w:r>
      <w:r>
        <w:rPr>
          <w:sz w:val="28"/>
          <w:szCs w:val="28"/>
        </w:rPr>
        <w:t>Успешно проходит р</w:t>
      </w:r>
      <w:r w:rsidRPr="007D112C">
        <w:rPr>
          <w:sz w:val="28"/>
          <w:szCs w:val="28"/>
        </w:rPr>
        <w:t xml:space="preserve">еализация  на базе </w:t>
      </w:r>
      <w:r>
        <w:rPr>
          <w:sz w:val="28"/>
          <w:szCs w:val="28"/>
        </w:rPr>
        <w:t>МКОУ «Киреевский центр образования №1»</w:t>
      </w:r>
      <w:r w:rsidRPr="007D112C">
        <w:rPr>
          <w:sz w:val="28"/>
          <w:szCs w:val="28"/>
        </w:rPr>
        <w:t xml:space="preserve"> совместного проекта«Немецкий – первый второй иностранный язык» (ответственная Жданкина Л.В.</w:t>
      </w:r>
      <w:r>
        <w:rPr>
          <w:sz w:val="28"/>
          <w:szCs w:val="28"/>
        </w:rPr>
        <w:t>, учитель иностранного языка</w:t>
      </w:r>
      <w:r w:rsidRPr="007D112C">
        <w:rPr>
          <w:sz w:val="28"/>
          <w:szCs w:val="28"/>
        </w:rPr>
        <w:t>).</w:t>
      </w:r>
    </w:p>
    <w:p w:rsidR="00A13C57" w:rsidRDefault="00A13C57" w:rsidP="00A13C57">
      <w:pPr>
        <w:ind w:firstLine="680"/>
        <w:jc w:val="both"/>
        <w:rPr>
          <w:position w:val="-6"/>
          <w:sz w:val="28"/>
        </w:rPr>
      </w:pPr>
      <w:r>
        <w:rPr>
          <w:sz w:val="28"/>
          <w:szCs w:val="28"/>
        </w:rPr>
        <w:t>Н</w:t>
      </w:r>
      <w:r w:rsidRPr="003C67E6">
        <w:rPr>
          <w:sz w:val="28"/>
          <w:szCs w:val="28"/>
        </w:rPr>
        <w:t>а региональной пед</w:t>
      </w:r>
      <w:r>
        <w:rPr>
          <w:sz w:val="28"/>
          <w:szCs w:val="28"/>
        </w:rPr>
        <w:t xml:space="preserve">агогической </w:t>
      </w:r>
      <w:r w:rsidRPr="003C67E6">
        <w:rPr>
          <w:sz w:val="28"/>
          <w:szCs w:val="28"/>
        </w:rPr>
        <w:t xml:space="preserve">мастерской </w:t>
      </w:r>
      <w:r>
        <w:rPr>
          <w:sz w:val="28"/>
          <w:szCs w:val="28"/>
        </w:rPr>
        <w:t>по</w:t>
      </w:r>
      <w:r w:rsidRPr="003C67E6">
        <w:rPr>
          <w:sz w:val="28"/>
          <w:szCs w:val="28"/>
        </w:rPr>
        <w:t xml:space="preserve"> тем</w:t>
      </w:r>
      <w:r>
        <w:rPr>
          <w:sz w:val="28"/>
          <w:szCs w:val="28"/>
        </w:rPr>
        <w:t>е</w:t>
      </w:r>
      <w:r w:rsidRPr="003C67E6">
        <w:rPr>
          <w:sz w:val="28"/>
          <w:szCs w:val="28"/>
        </w:rPr>
        <w:t xml:space="preserve"> «Воспитание творческой личности на уроках технологии средствами декора</w:t>
      </w:r>
      <w:r>
        <w:rPr>
          <w:sz w:val="28"/>
          <w:szCs w:val="28"/>
        </w:rPr>
        <w:t xml:space="preserve">тивно-прикладного творчества»  </w:t>
      </w:r>
      <w:r w:rsidRPr="003C67E6">
        <w:rPr>
          <w:sz w:val="28"/>
          <w:szCs w:val="28"/>
        </w:rPr>
        <w:t>Строчкова С.И.</w:t>
      </w:r>
      <w:r>
        <w:rPr>
          <w:sz w:val="28"/>
          <w:szCs w:val="28"/>
        </w:rPr>
        <w:t xml:space="preserve">, учитель технологии (МКОУ «Приупская СОШ») </w:t>
      </w:r>
      <w:r w:rsidRPr="003C67E6">
        <w:rPr>
          <w:sz w:val="28"/>
          <w:szCs w:val="28"/>
        </w:rPr>
        <w:t>провела мастер-класс</w:t>
      </w:r>
      <w:r>
        <w:rPr>
          <w:sz w:val="28"/>
          <w:szCs w:val="28"/>
        </w:rPr>
        <w:t>. На региональном фестивале молодых педагогов Тульской области «Учитель новой школы: перезагрузка»</w:t>
      </w:r>
      <w:r>
        <w:rPr>
          <w:position w:val="-6"/>
          <w:sz w:val="28"/>
        </w:rPr>
        <w:t xml:space="preserve"> учитель физики Медведева О.В. МКОУ «Бородинская СОШ» - м</w:t>
      </w:r>
      <w:r w:rsidRPr="00FE4C21">
        <w:rPr>
          <w:position w:val="-6"/>
          <w:sz w:val="28"/>
        </w:rPr>
        <w:t>астер-класс «Модель образовательной технологии СЧС-смыслы через символы</w:t>
      </w:r>
      <w:r>
        <w:rPr>
          <w:position w:val="-6"/>
          <w:sz w:val="28"/>
        </w:rPr>
        <w:t>».Н</w:t>
      </w:r>
      <w:r w:rsidRPr="00FE4C21">
        <w:rPr>
          <w:position w:val="-6"/>
          <w:sz w:val="28"/>
        </w:rPr>
        <w:t>а региональной педагогической мастерской «Формы современного урока русского языка», учитель русского языка и литературы</w:t>
      </w:r>
      <w:r>
        <w:rPr>
          <w:position w:val="-6"/>
          <w:sz w:val="28"/>
        </w:rPr>
        <w:t xml:space="preserve"> Баринова С.В. МКОУ «Бородинская СОШ»выступила по теме</w:t>
      </w:r>
      <w:r w:rsidRPr="00FE4C21">
        <w:rPr>
          <w:position w:val="-6"/>
          <w:sz w:val="28"/>
        </w:rPr>
        <w:t xml:space="preserve"> «Обычные и необычные уроки.(Формирование коммуникативной компетенции на уроках русского языка</w:t>
      </w:r>
      <w:r>
        <w:rPr>
          <w:position w:val="-6"/>
          <w:sz w:val="28"/>
        </w:rPr>
        <w:t xml:space="preserve"> средствами проектной деятельности)».В рамках </w:t>
      </w:r>
      <w:r>
        <w:rPr>
          <w:position w:val="-6"/>
          <w:sz w:val="28"/>
          <w:lang w:val="en-US"/>
        </w:rPr>
        <w:t>II</w:t>
      </w:r>
      <w:r>
        <w:rPr>
          <w:position w:val="-6"/>
          <w:sz w:val="28"/>
        </w:rPr>
        <w:t xml:space="preserve"> Всероссийского форума «Лидер в образовании» Салтыкова Л. А. (МКОУ «Шварцевский центр образования») делилась опытом работы на тему: «Повышение качества образования в школе с нестабильными образовательными результатами: инструкция по применению». </w:t>
      </w:r>
    </w:p>
    <w:p w:rsidR="00A13C57" w:rsidRDefault="00A13C57" w:rsidP="00A13C57">
      <w:pPr>
        <w:ind w:firstLine="680"/>
        <w:jc w:val="both"/>
        <w:rPr>
          <w:rFonts w:eastAsia="Calibri"/>
          <w:sz w:val="28"/>
          <w:szCs w:val="28"/>
        </w:rPr>
      </w:pPr>
      <w:r w:rsidRPr="00860169">
        <w:rPr>
          <w:sz w:val="28"/>
          <w:szCs w:val="28"/>
        </w:rPr>
        <w:t>Кауркин А.А., учитель технологии МКОУ «Киреевский центр образования №1 и №4» и Строчкова С.И., учитель технологии МКОУ «Приупская СОШ», Суркова О.Н, учитель технологии МКОУ «Киреевский центр образования №1», были выступающими на региональном научно-практическом семинаре учителей технологии «Проблемы и перспективы современного технологического образования» по теме: «Использование электронных форм учебников на уроках технологии». На региональном научно-методическом семинаре  «Когнитивные технологии на уроках русского языка и литературы» выступили Дианова С. В., учитель русского языка и литературы МКОУ «Оленский центр образования» по теме «Игровая технология на уроках русского языка» и Баринова  С.В., учитель русского языка и литературы МКОУ «Бородинская СОШ» по теме</w:t>
      </w:r>
      <w:r>
        <w:rPr>
          <w:sz w:val="28"/>
          <w:szCs w:val="28"/>
        </w:rPr>
        <w:t xml:space="preserve"> «Когнитивный аспект проектной технологии на уроках русского языка». </w:t>
      </w:r>
      <w:r w:rsidRPr="00860169">
        <w:rPr>
          <w:sz w:val="28"/>
          <w:szCs w:val="28"/>
        </w:rPr>
        <w:t xml:space="preserve">Никонова Н.В., заместитель директора по УВР на 5 областных педагогических чтениях «Ценности воспитательной деятельности педагога в контексте профессионального и социального самоопределения ребенка (к 100-летию со дня рождения академика Л.И.Новиковой) </w:t>
      </w:r>
      <w:r>
        <w:rPr>
          <w:sz w:val="28"/>
          <w:szCs w:val="28"/>
        </w:rPr>
        <w:t xml:space="preserve">делилась опытом работы </w:t>
      </w:r>
      <w:r w:rsidRPr="00860169">
        <w:rPr>
          <w:sz w:val="28"/>
          <w:szCs w:val="28"/>
        </w:rPr>
        <w:t>по теме «Педагог как лидер образования» и на областном семинаре руководителей базовых площадок и тьютеров кафедры психологии, воспитания и дополнительного образования детей и молодежи (Буныревские чтения) выступление в панельной дискуссии  «Катехизис теории и практики воспитания и современность».</w:t>
      </w:r>
    </w:p>
    <w:p w:rsidR="00A13C57" w:rsidRDefault="00A13C57" w:rsidP="00A13C57">
      <w:pPr>
        <w:ind w:firstLine="680"/>
        <w:jc w:val="both"/>
        <w:rPr>
          <w:rFonts w:eastAsia="Calibri"/>
          <w:sz w:val="28"/>
          <w:szCs w:val="28"/>
        </w:rPr>
      </w:pPr>
      <w:r w:rsidRPr="007E7128">
        <w:rPr>
          <w:rFonts w:eastAsia="Calibri"/>
          <w:sz w:val="28"/>
          <w:szCs w:val="28"/>
        </w:rPr>
        <w:t>На Всероссийской научно-практической конференции «Развитие универсальных учебных действий учащихся на уроках русского языка и литературы»</w:t>
      </w:r>
      <w:r>
        <w:rPr>
          <w:sz w:val="28"/>
          <w:szCs w:val="28"/>
        </w:rPr>
        <w:t>Дорофеева Т. Ю.</w:t>
      </w:r>
      <w:r w:rsidRPr="007E7128">
        <w:rPr>
          <w:sz w:val="28"/>
          <w:szCs w:val="28"/>
        </w:rPr>
        <w:t>,</w:t>
      </w:r>
      <w:r w:rsidRPr="007E7128">
        <w:rPr>
          <w:rFonts w:eastAsia="Calibri"/>
          <w:sz w:val="28"/>
          <w:szCs w:val="28"/>
        </w:rPr>
        <w:t xml:space="preserve"> учитель русского языка и литературы МКОУ «Октябрьский центр образования»</w:t>
      </w:r>
      <w:r>
        <w:rPr>
          <w:sz w:val="28"/>
          <w:szCs w:val="28"/>
        </w:rPr>
        <w:t>была м</w:t>
      </w:r>
      <w:r w:rsidRPr="007E7128">
        <w:rPr>
          <w:sz w:val="28"/>
          <w:szCs w:val="28"/>
        </w:rPr>
        <w:t>одератор</w:t>
      </w:r>
      <w:r>
        <w:rPr>
          <w:sz w:val="28"/>
          <w:szCs w:val="28"/>
        </w:rPr>
        <w:t>ом</w:t>
      </w:r>
      <w:r w:rsidRPr="007E7128">
        <w:rPr>
          <w:sz w:val="28"/>
          <w:szCs w:val="28"/>
        </w:rPr>
        <w:t xml:space="preserve"> секции «Технол</w:t>
      </w:r>
      <w:r>
        <w:rPr>
          <w:sz w:val="28"/>
          <w:szCs w:val="28"/>
        </w:rPr>
        <w:t xml:space="preserve">огии развития регулятивных УУД», где она делились опытом работы </w:t>
      </w:r>
      <w:r w:rsidRPr="0027648B">
        <w:rPr>
          <w:sz w:val="28"/>
          <w:szCs w:val="28"/>
        </w:rPr>
        <w:t>«Технологии формирования личностных и регулятивных УУД на уроках русского языка и литературы»</w:t>
      </w:r>
      <w:r>
        <w:rPr>
          <w:sz w:val="28"/>
          <w:szCs w:val="28"/>
        </w:rPr>
        <w:t>; а</w:t>
      </w:r>
      <w:r>
        <w:rPr>
          <w:rFonts w:eastAsia="Calibri"/>
          <w:sz w:val="28"/>
          <w:szCs w:val="28"/>
        </w:rPr>
        <w:t>Палаева Г. Н.</w:t>
      </w:r>
      <w:r w:rsidRPr="00860169">
        <w:rPr>
          <w:rFonts w:eastAsia="Calibri"/>
          <w:sz w:val="28"/>
          <w:szCs w:val="28"/>
        </w:rPr>
        <w:t>, учител</w:t>
      </w:r>
      <w:r>
        <w:rPr>
          <w:rFonts w:eastAsia="Calibri"/>
          <w:sz w:val="28"/>
          <w:szCs w:val="28"/>
        </w:rPr>
        <w:t>ь</w:t>
      </w:r>
      <w:r w:rsidRPr="00860169">
        <w:rPr>
          <w:rFonts w:eastAsia="Calibri"/>
          <w:sz w:val="28"/>
          <w:szCs w:val="28"/>
        </w:rPr>
        <w:t xml:space="preserve"> русского языка и литературы</w:t>
      </w:r>
      <w:r>
        <w:rPr>
          <w:rFonts w:eastAsia="Calibri"/>
          <w:sz w:val="28"/>
          <w:szCs w:val="28"/>
        </w:rPr>
        <w:t xml:space="preserve"> МКОУ «Красноярский центр образования»</w:t>
      </w:r>
      <w:r w:rsidRPr="00860169">
        <w:rPr>
          <w:rFonts w:eastAsia="Calibri"/>
          <w:sz w:val="28"/>
          <w:szCs w:val="28"/>
        </w:rPr>
        <w:t xml:space="preserve">, </w:t>
      </w:r>
      <w:r>
        <w:rPr>
          <w:rFonts w:eastAsia="Calibri"/>
          <w:sz w:val="28"/>
          <w:szCs w:val="28"/>
        </w:rPr>
        <w:t xml:space="preserve">выступила по теме </w:t>
      </w:r>
      <w:r w:rsidRPr="007E7128">
        <w:rPr>
          <w:rFonts w:eastAsia="Calibri"/>
          <w:sz w:val="28"/>
          <w:szCs w:val="28"/>
        </w:rPr>
        <w:t>«Развитие универсальных учебных действий учащихся на уроках русского языка и литературы»</w:t>
      </w:r>
      <w:r>
        <w:rPr>
          <w:rFonts w:eastAsia="Calibri"/>
          <w:sz w:val="28"/>
          <w:szCs w:val="28"/>
        </w:rPr>
        <w:t xml:space="preserve">. </w:t>
      </w:r>
      <w:r>
        <w:rPr>
          <w:sz w:val="28"/>
          <w:szCs w:val="28"/>
        </w:rPr>
        <w:t>Залевская Т. И</w:t>
      </w:r>
      <w:r w:rsidRPr="00105621">
        <w:rPr>
          <w:sz w:val="28"/>
          <w:szCs w:val="28"/>
        </w:rPr>
        <w:t>.</w:t>
      </w:r>
      <w:r>
        <w:rPr>
          <w:sz w:val="28"/>
          <w:szCs w:val="28"/>
        </w:rPr>
        <w:t xml:space="preserve">, учитель начальных классов МКОУ «Большекалмыкская СОШ», </w:t>
      </w:r>
      <w:r w:rsidRPr="00105621">
        <w:rPr>
          <w:sz w:val="28"/>
          <w:szCs w:val="28"/>
        </w:rPr>
        <w:t>на региональном научно – методическом семинаре «Внедрение современных технологий в образовательный процесс начальной школы: возможность повышения качества образования»</w:t>
      </w:r>
      <w:r>
        <w:rPr>
          <w:sz w:val="28"/>
          <w:szCs w:val="28"/>
        </w:rPr>
        <w:t xml:space="preserve"> делилась опытом работы по т</w:t>
      </w:r>
      <w:r w:rsidRPr="00105621">
        <w:rPr>
          <w:sz w:val="28"/>
          <w:szCs w:val="28"/>
        </w:rPr>
        <w:t>ем</w:t>
      </w:r>
      <w:r>
        <w:rPr>
          <w:sz w:val="28"/>
          <w:szCs w:val="28"/>
        </w:rPr>
        <w:t>е</w:t>
      </w:r>
      <w:r w:rsidRPr="00105621">
        <w:rPr>
          <w:sz w:val="28"/>
          <w:szCs w:val="28"/>
        </w:rPr>
        <w:t>: «АРТ – технологии на уроках в начальной школе как средство повышения мотивации учебной деятельности младших школьников»</w:t>
      </w:r>
      <w:r>
        <w:rPr>
          <w:sz w:val="28"/>
          <w:szCs w:val="28"/>
        </w:rPr>
        <w:t>. На р</w:t>
      </w:r>
      <w:r w:rsidRPr="002D2513">
        <w:rPr>
          <w:sz w:val="28"/>
          <w:szCs w:val="28"/>
        </w:rPr>
        <w:t>егиональн</w:t>
      </w:r>
      <w:r>
        <w:rPr>
          <w:sz w:val="28"/>
          <w:szCs w:val="28"/>
        </w:rPr>
        <w:t>ой</w:t>
      </w:r>
      <w:r w:rsidRPr="002D2513">
        <w:rPr>
          <w:sz w:val="28"/>
          <w:szCs w:val="28"/>
        </w:rPr>
        <w:t xml:space="preserve">  педагогическ</w:t>
      </w:r>
      <w:r>
        <w:rPr>
          <w:sz w:val="28"/>
          <w:szCs w:val="28"/>
        </w:rPr>
        <w:t xml:space="preserve">ой мастерской </w:t>
      </w:r>
      <w:r w:rsidRPr="002D2513">
        <w:rPr>
          <w:sz w:val="28"/>
          <w:szCs w:val="28"/>
        </w:rPr>
        <w:t xml:space="preserve">«Современные подходы к обновлению содержания и технологий обучения в </w:t>
      </w:r>
      <w:r>
        <w:rPr>
          <w:sz w:val="28"/>
          <w:szCs w:val="28"/>
        </w:rPr>
        <w:t>предметной области «Технология» в</w:t>
      </w:r>
      <w:r w:rsidRPr="002D2513">
        <w:rPr>
          <w:sz w:val="28"/>
          <w:szCs w:val="28"/>
        </w:rPr>
        <w:t>ыступающий: учитель технологии Кап</w:t>
      </w:r>
      <w:r>
        <w:rPr>
          <w:sz w:val="28"/>
          <w:szCs w:val="28"/>
        </w:rPr>
        <w:t>устникова Г. В.(МКОУ «Липковская СОШ №2») по т</w:t>
      </w:r>
      <w:r w:rsidRPr="002D2513">
        <w:rPr>
          <w:sz w:val="28"/>
          <w:szCs w:val="28"/>
        </w:rPr>
        <w:t>ем</w:t>
      </w:r>
      <w:r>
        <w:rPr>
          <w:sz w:val="28"/>
          <w:szCs w:val="28"/>
        </w:rPr>
        <w:t>е</w:t>
      </w:r>
      <w:r w:rsidRPr="002D2513">
        <w:rPr>
          <w:sz w:val="28"/>
          <w:szCs w:val="28"/>
        </w:rPr>
        <w:t xml:space="preserve"> «Развитие содержания и методов работы в </w:t>
      </w:r>
      <w:r>
        <w:rPr>
          <w:sz w:val="28"/>
          <w:szCs w:val="28"/>
        </w:rPr>
        <w:t>предметной области «Технология».</w:t>
      </w:r>
    </w:p>
    <w:p w:rsidR="00A13C57" w:rsidRPr="000E7E52" w:rsidRDefault="00A13C57" w:rsidP="00A13C57">
      <w:pPr>
        <w:ind w:right="175" w:firstLine="680"/>
        <w:jc w:val="both"/>
        <w:rPr>
          <w:sz w:val="28"/>
          <w:szCs w:val="28"/>
        </w:rPr>
      </w:pPr>
      <w:r>
        <w:rPr>
          <w:sz w:val="28"/>
          <w:szCs w:val="28"/>
        </w:rPr>
        <w:t>В</w:t>
      </w:r>
      <w:r w:rsidRPr="00537777">
        <w:rPr>
          <w:sz w:val="28"/>
          <w:szCs w:val="28"/>
        </w:rPr>
        <w:t xml:space="preserve"> рамках курсов повышения квалификации на базе ГОУ ДПО «ИПК  и ППРО</w:t>
      </w:r>
      <w:r>
        <w:rPr>
          <w:sz w:val="28"/>
          <w:szCs w:val="28"/>
        </w:rPr>
        <w:t xml:space="preserve"> ТО» делились опытом работы:</w:t>
      </w:r>
      <w:r w:rsidRPr="00DF22DA">
        <w:rPr>
          <w:sz w:val="28"/>
          <w:szCs w:val="28"/>
        </w:rPr>
        <w:t>Блинцова Н. В.</w:t>
      </w:r>
      <w:r>
        <w:rPr>
          <w:sz w:val="28"/>
          <w:szCs w:val="28"/>
        </w:rPr>
        <w:t xml:space="preserve"> и </w:t>
      </w:r>
      <w:r w:rsidRPr="00DF22DA">
        <w:rPr>
          <w:sz w:val="28"/>
          <w:szCs w:val="28"/>
        </w:rPr>
        <w:t>Васильева С. Г.</w:t>
      </w:r>
      <w:r>
        <w:rPr>
          <w:sz w:val="28"/>
          <w:szCs w:val="28"/>
        </w:rPr>
        <w:t xml:space="preserve"> (МКОУ «Липковская ООШ №3»). Большинство педагогов размещают свои п</w:t>
      </w:r>
      <w:r w:rsidRPr="00CD4FAF">
        <w:rPr>
          <w:sz w:val="28"/>
          <w:szCs w:val="28"/>
        </w:rPr>
        <w:t xml:space="preserve">убликации на </w:t>
      </w:r>
      <w:r>
        <w:rPr>
          <w:sz w:val="28"/>
          <w:szCs w:val="28"/>
        </w:rPr>
        <w:t xml:space="preserve">личных </w:t>
      </w:r>
      <w:r w:rsidRPr="00CD4FAF">
        <w:rPr>
          <w:sz w:val="28"/>
          <w:szCs w:val="28"/>
        </w:rPr>
        <w:t>сайт</w:t>
      </w:r>
      <w:r>
        <w:rPr>
          <w:sz w:val="28"/>
          <w:szCs w:val="28"/>
        </w:rPr>
        <w:t>ах и сайтах</w:t>
      </w:r>
      <w:r w:rsidRPr="00CD4FAF">
        <w:rPr>
          <w:sz w:val="28"/>
          <w:szCs w:val="28"/>
        </w:rPr>
        <w:t xml:space="preserve"> средства массовой информации «Российское просвещение»</w:t>
      </w:r>
      <w:r>
        <w:rPr>
          <w:sz w:val="28"/>
          <w:szCs w:val="28"/>
        </w:rPr>
        <w:t>.</w:t>
      </w:r>
    </w:p>
    <w:p w:rsidR="00A13C57" w:rsidRDefault="00A13C57" w:rsidP="00A13C57">
      <w:pPr>
        <w:ind w:firstLine="680"/>
        <w:jc w:val="both"/>
        <w:rPr>
          <w:sz w:val="28"/>
          <w:szCs w:val="28"/>
        </w:rPr>
      </w:pPr>
      <w:r>
        <w:rPr>
          <w:sz w:val="28"/>
          <w:szCs w:val="28"/>
        </w:rPr>
        <w:t>В</w:t>
      </w:r>
      <w:r w:rsidRPr="003C67E6">
        <w:rPr>
          <w:sz w:val="28"/>
          <w:szCs w:val="28"/>
        </w:rPr>
        <w:t>ышел сборник учебно-методических материалов «Опыт педагогического сопровождения проектно-исследовательской деятельности по технологическому образованию школьников Тульской области». В нем п</w:t>
      </w:r>
      <w:r>
        <w:rPr>
          <w:sz w:val="28"/>
          <w:szCs w:val="28"/>
        </w:rPr>
        <w:t>редставлены статьи учителей: Строчковой С.И. (МКОУ «Приупская СОШ»),</w:t>
      </w:r>
      <w:r w:rsidRPr="003C67E6">
        <w:rPr>
          <w:sz w:val="28"/>
          <w:szCs w:val="28"/>
        </w:rPr>
        <w:t>Кауркина А.А.</w:t>
      </w:r>
      <w:r>
        <w:rPr>
          <w:sz w:val="28"/>
          <w:szCs w:val="28"/>
        </w:rPr>
        <w:t xml:space="preserve"> (МКОУ «Киреевский центр образования №4»</w:t>
      </w:r>
      <w:r w:rsidRPr="003C67E6">
        <w:rPr>
          <w:sz w:val="28"/>
          <w:szCs w:val="28"/>
        </w:rPr>
        <w:t>, Сурковой О.Н.</w:t>
      </w:r>
      <w:r>
        <w:rPr>
          <w:sz w:val="28"/>
          <w:szCs w:val="28"/>
        </w:rPr>
        <w:t xml:space="preserve"> (МКОУ «Киреевский центр образования №1».В в</w:t>
      </w:r>
      <w:r w:rsidRPr="0027648B">
        <w:rPr>
          <w:sz w:val="28"/>
          <w:szCs w:val="28"/>
        </w:rPr>
        <w:t>сероссийск</w:t>
      </w:r>
      <w:r>
        <w:rPr>
          <w:sz w:val="28"/>
          <w:szCs w:val="28"/>
        </w:rPr>
        <w:t>ом</w:t>
      </w:r>
      <w:r w:rsidRPr="0027648B">
        <w:rPr>
          <w:sz w:val="28"/>
          <w:szCs w:val="28"/>
        </w:rPr>
        <w:t xml:space="preserve"> сборник</w:t>
      </w:r>
      <w:r>
        <w:rPr>
          <w:sz w:val="28"/>
          <w:szCs w:val="28"/>
        </w:rPr>
        <w:t>е</w:t>
      </w:r>
      <w:r w:rsidRPr="0027648B">
        <w:rPr>
          <w:sz w:val="28"/>
          <w:szCs w:val="28"/>
        </w:rPr>
        <w:t xml:space="preserve"> научных трудов ГОУ ДПО ТО «ИПК и ППРО ТО»</w:t>
      </w:r>
      <w:r>
        <w:rPr>
          <w:sz w:val="28"/>
          <w:szCs w:val="28"/>
        </w:rPr>
        <w:t xml:space="preserve"> напечатана статья </w:t>
      </w:r>
      <w:r w:rsidRPr="0027648B">
        <w:rPr>
          <w:sz w:val="28"/>
          <w:szCs w:val="28"/>
        </w:rPr>
        <w:t>«Технологии формирования личностных и регулятивных УУД на уроках русского языка и литературы»</w:t>
      </w:r>
      <w:r>
        <w:rPr>
          <w:sz w:val="28"/>
          <w:szCs w:val="28"/>
        </w:rPr>
        <w:t>,Дорофеевой Т. Ю.</w:t>
      </w:r>
      <w:r w:rsidRPr="007E7128">
        <w:rPr>
          <w:sz w:val="28"/>
          <w:szCs w:val="28"/>
        </w:rPr>
        <w:t>,</w:t>
      </w:r>
      <w:r w:rsidRPr="007E7128">
        <w:rPr>
          <w:rFonts w:eastAsia="Calibri"/>
          <w:sz w:val="28"/>
          <w:szCs w:val="28"/>
        </w:rPr>
        <w:t xml:space="preserve"> учител</w:t>
      </w:r>
      <w:r>
        <w:rPr>
          <w:rFonts w:eastAsia="Calibri"/>
          <w:sz w:val="28"/>
          <w:szCs w:val="28"/>
        </w:rPr>
        <w:t>я</w:t>
      </w:r>
      <w:r w:rsidRPr="007E7128">
        <w:rPr>
          <w:rFonts w:eastAsia="Calibri"/>
          <w:sz w:val="28"/>
          <w:szCs w:val="28"/>
        </w:rPr>
        <w:t xml:space="preserve"> русского языка и литературы МКОУ «Октябрьский центр образования»</w:t>
      </w:r>
      <w:r>
        <w:rPr>
          <w:rFonts w:eastAsia="Calibri"/>
          <w:sz w:val="28"/>
          <w:szCs w:val="28"/>
        </w:rPr>
        <w:t>.</w:t>
      </w:r>
    </w:p>
    <w:p w:rsidR="00A13C57" w:rsidRPr="007A1A2E" w:rsidRDefault="00A13C57" w:rsidP="00A13C57">
      <w:pPr>
        <w:ind w:firstLine="708"/>
        <w:jc w:val="both"/>
        <w:rPr>
          <w:sz w:val="28"/>
          <w:szCs w:val="28"/>
        </w:rPr>
      </w:pPr>
      <w:r w:rsidRPr="006034D3">
        <w:rPr>
          <w:sz w:val="28"/>
          <w:szCs w:val="28"/>
        </w:rPr>
        <w:t xml:space="preserve">В профессиональном становлении </w:t>
      </w:r>
      <w:r>
        <w:rPr>
          <w:sz w:val="28"/>
          <w:szCs w:val="28"/>
        </w:rPr>
        <w:t>педагога</w:t>
      </w:r>
      <w:r w:rsidRPr="006034D3">
        <w:rPr>
          <w:sz w:val="28"/>
          <w:szCs w:val="28"/>
        </w:rPr>
        <w:t xml:space="preserve"> большую роль играет аттестация на квалификационные категории, цель которой стимулировать квалификацию, продуктивность и качество педагогического труда, развитие инициативы, социальную защищённость учителей путём дифференцированной оплаты труда.</w:t>
      </w:r>
      <w:r w:rsidRPr="007A1A2E">
        <w:rPr>
          <w:sz w:val="28"/>
          <w:szCs w:val="28"/>
        </w:rPr>
        <w:t>Процедура аттестации педагогических и руководящих работников образовательных учре</w:t>
      </w:r>
      <w:r>
        <w:rPr>
          <w:sz w:val="28"/>
          <w:szCs w:val="28"/>
        </w:rPr>
        <w:t xml:space="preserve">ждений </w:t>
      </w:r>
      <w:r w:rsidRPr="007A1A2E">
        <w:rPr>
          <w:sz w:val="28"/>
          <w:szCs w:val="28"/>
        </w:rPr>
        <w:t>проводилась согласно нормативным документам федерального, регионал</w:t>
      </w:r>
      <w:r>
        <w:rPr>
          <w:sz w:val="28"/>
          <w:szCs w:val="28"/>
        </w:rPr>
        <w:t xml:space="preserve">ьного и муниципального уровней. </w:t>
      </w:r>
      <w:r w:rsidRPr="007A1A2E">
        <w:rPr>
          <w:sz w:val="28"/>
          <w:szCs w:val="28"/>
        </w:rPr>
        <w:t>Количество  педагогов и руководителей, заявленных на аттестацию,   уменьшается  и составило 139 против 163   в  прошедшем учебном году, что на  24  меньше. На высшую категорию подано 46 заявлений, это  на 20</w:t>
      </w:r>
      <w:r>
        <w:rPr>
          <w:sz w:val="28"/>
          <w:szCs w:val="28"/>
        </w:rPr>
        <w:t xml:space="preserve"> меньше   прошлого года, </w:t>
      </w:r>
      <w:r w:rsidRPr="007A1A2E">
        <w:rPr>
          <w:sz w:val="28"/>
          <w:szCs w:val="28"/>
        </w:rPr>
        <w:t>на первую категорию 29 человек против 38, что на 9 меньше прошлого года.   На соответствие аттестовано 44 педагога, против 46 в прошлом году,  без категорий педагогов в ОУ 177 против  111 чел, что больше на 66 человек.  Руководителей аттестовано 20 человек, что на 7 чел больше прошлого года. Все руководители образовательных  учреждений своевременно проходят аттестацию и  по состоянию на 01.05.2018г  аттестованы на «соответствие занимаемой должности руководитель».</w:t>
      </w:r>
    </w:p>
    <w:p w:rsidR="00A13C57" w:rsidRPr="007A1A2E" w:rsidRDefault="00A13C57" w:rsidP="00A13C57">
      <w:pPr>
        <w:ind w:firstLine="708"/>
        <w:jc w:val="both"/>
        <w:rPr>
          <w:sz w:val="28"/>
          <w:szCs w:val="28"/>
        </w:rPr>
      </w:pPr>
      <w:r w:rsidRPr="007A1A2E">
        <w:rPr>
          <w:sz w:val="28"/>
          <w:szCs w:val="28"/>
        </w:rPr>
        <w:t>Отозванных заявлений –  4 (2 – 1 категория, 2 – высшая категория).    Отказов не было. Таким образом,   из 139 человек аттестовано 135 (97,1 %) и можно сделать вывод, что большинство педагогов  реально оценивают результаты своей деятельности. Количество педагогов</w:t>
      </w:r>
      <w:r>
        <w:rPr>
          <w:sz w:val="28"/>
          <w:szCs w:val="28"/>
        </w:rPr>
        <w:t>,</w:t>
      </w:r>
      <w:r w:rsidRPr="007A1A2E">
        <w:rPr>
          <w:sz w:val="28"/>
          <w:szCs w:val="28"/>
        </w:rPr>
        <w:t xml:space="preserve"> «подтверждающих» присвоенную категорию</w:t>
      </w:r>
      <w:r>
        <w:rPr>
          <w:sz w:val="28"/>
          <w:szCs w:val="28"/>
        </w:rPr>
        <w:t>,</w:t>
      </w:r>
      <w:r w:rsidRPr="007A1A2E">
        <w:rPr>
          <w:sz w:val="28"/>
          <w:szCs w:val="28"/>
        </w:rPr>
        <w:t xml:space="preserve"> больше, чем в предыдущем году  и составило 50,3% против 45,2%,   Больше всего таких педагогов в школах - 55,9% и   в д/с – 36,9%. Анализ итогов аттестации также позволяет сделать выводы, что районные показатели продолжают снижаться по </w:t>
      </w:r>
      <w:r>
        <w:rPr>
          <w:sz w:val="28"/>
          <w:szCs w:val="28"/>
        </w:rPr>
        <w:t xml:space="preserve">первой </w:t>
      </w:r>
      <w:r w:rsidRPr="007A1A2E">
        <w:rPr>
          <w:sz w:val="28"/>
          <w:szCs w:val="28"/>
        </w:rPr>
        <w:t>категории (в сравнении с прошлым годом на 0,7%</w:t>
      </w:r>
      <w:r>
        <w:rPr>
          <w:sz w:val="28"/>
          <w:szCs w:val="28"/>
        </w:rPr>
        <w:t>)</w:t>
      </w:r>
      <w:r w:rsidRPr="007A1A2E">
        <w:rPr>
          <w:sz w:val="28"/>
          <w:szCs w:val="28"/>
        </w:rPr>
        <w:t xml:space="preserve"> и    по высшей   на 3,4%. По первой категории снижение произошло за счет снижения показателей по  д/с и УДОД. Больше всего с высшей категорией работает педагогов, как и в предыдущие годы, в общеобразовательных </w:t>
      </w:r>
      <w:r>
        <w:rPr>
          <w:sz w:val="28"/>
          <w:szCs w:val="28"/>
        </w:rPr>
        <w:t>учреждениях</w:t>
      </w:r>
      <w:r w:rsidRPr="007A1A2E">
        <w:rPr>
          <w:sz w:val="28"/>
          <w:szCs w:val="28"/>
        </w:rPr>
        <w:t xml:space="preserve">: 40,5% (этот показатель выше районного: районный - 32,4%), затем в  УДОД -   22,2% (ниже районного) и в д/с – 17,6% (ниже районного). </w:t>
      </w:r>
      <w:r w:rsidRPr="007A1A2E">
        <w:rPr>
          <w:sz w:val="28"/>
          <w:szCs w:val="28"/>
        </w:rPr>
        <w:tab/>
        <w:t>По первой категории  больше всего работает педагогов  в УДОД – 30,2% (выше районного),  в д/с – 26,5% (выше районного),  в школах– 20,6%; (ниже районного). Анализ аттестации по стажу позволяет отметить, что как и в предыдущем году уменьшилось количество педагогов, имеющих стаж более 30 лет. Увеличилось количество аттестуемых педагог</w:t>
      </w:r>
      <w:r>
        <w:rPr>
          <w:sz w:val="28"/>
          <w:szCs w:val="28"/>
        </w:rPr>
        <w:t xml:space="preserve">ов, имеющих стаж от 10-20 лет. </w:t>
      </w:r>
      <w:r w:rsidRPr="007A1A2E">
        <w:rPr>
          <w:sz w:val="28"/>
          <w:szCs w:val="28"/>
        </w:rPr>
        <w:t>Количество педагогов, имеющих категории больше всего со стажем 30-35 лет.Таким образом, в течение 2017-2018 учебного года педагогов и руководителей аттестовано 135 человек:на высшую категорию 44  педагога,</w:t>
      </w:r>
    </w:p>
    <w:p w:rsidR="00A13C57" w:rsidRDefault="00A13C57" w:rsidP="00A13C57">
      <w:pPr>
        <w:jc w:val="both"/>
        <w:rPr>
          <w:sz w:val="28"/>
          <w:szCs w:val="28"/>
        </w:rPr>
      </w:pPr>
      <w:r w:rsidRPr="007A1A2E">
        <w:rPr>
          <w:sz w:val="28"/>
          <w:szCs w:val="28"/>
        </w:rPr>
        <w:t xml:space="preserve">на </w:t>
      </w:r>
      <w:r>
        <w:rPr>
          <w:sz w:val="28"/>
          <w:szCs w:val="28"/>
        </w:rPr>
        <w:t>первую категорию   27</w:t>
      </w:r>
      <w:r w:rsidRPr="007A1A2E">
        <w:rPr>
          <w:sz w:val="28"/>
          <w:szCs w:val="28"/>
        </w:rPr>
        <w:t>,на соответствие</w:t>
      </w:r>
      <w:r>
        <w:rPr>
          <w:sz w:val="28"/>
          <w:szCs w:val="28"/>
        </w:rPr>
        <w:t xml:space="preserve">  44, </w:t>
      </w:r>
      <w:r w:rsidRPr="007A1A2E">
        <w:rPr>
          <w:sz w:val="28"/>
          <w:szCs w:val="28"/>
        </w:rPr>
        <w:t xml:space="preserve">на соответствие </w:t>
      </w:r>
      <w:r>
        <w:rPr>
          <w:sz w:val="28"/>
          <w:szCs w:val="28"/>
        </w:rPr>
        <w:t>должности «</w:t>
      </w:r>
      <w:r w:rsidRPr="007A1A2E">
        <w:rPr>
          <w:sz w:val="28"/>
          <w:szCs w:val="28"/>
        </w:rPr>
        <w:t xml:space="preserve">руководитель </w:t>
      </w:r>
      <w:r>
        <w:rPr>
          <w:sz w:val="28"/>
          <w:szCs w:val="28"/>
        </w:rPr>
        <w:t xml:space="preserve">ОУ» </w:t>
      </w:r>
      <w:r w:rsidRPr="007A1A2E">
        <w:rPr>
          <w:sz w:val="28"/>
          <w:szCs w:val="28"/>
        </w:rPr>
        <w:t>20 человек, из них: 9 директоров школ, 6 зав</w:t>
      </w:r>
      <w:r>
        <w:rPr>
          <w:sz w:val="28"/>
          <w:szCs w:val="28"/>
        </w:rPr>
        <w:t xml:space="preserve">едующих д/с, </w:t>
      </w:r>
      <w:r w:rsidRPr="007A1A2E">
        <w:rPr>
          <w:sz w:val="28"/>
          <w:szCs w:val="28"/>
        </w:rPr>
        <w:t>5 зам</w:t>
      </w:r>
      <w:r>
        <w:rPr>
          <w:sz w:val="28"/>
          <w:szCs w:val="28"/>
        </w:rPr>
        <w:t>естителей</w:t>
      </w:r>
      <w:r w:rsidRPr="007A1A2E">
        <w:rPr>
          <w:sz w:val="28"/>
          <w:szCs w:val="28"/>
        </w:rPr>
        <w:t xml:space="preserve"> дир</w:t>
      </w:r>
      <w:r>
        <w:rPr>
          <w:sz w:val="28"/>
          <w:szCs w:val="28"/>
        </w:rPr>
        <w:t>екторов</w:t>
      </w:r>
      <w:r w:rsidRPr="007A1A2E">
        <w:rPr>
          <w:sz w:val="28"/>
          <w:szCs w:val="28"/>
        </w:rPr>
        <w:t xml:space="preserve"> по УВР. </w:t>
      </w:r>
      <w:r>
        <w:rPr>
          <w:sz w:val="28"/>
          <w:szCs w:val="28"/>
        </w:rPr>
        <w:t>Р</w:t>
      </w:r>
      <w:r w:rsidRPr="007A1A2E">
        <w:rPr>
          <w:sz w:val="28"/>
          <w:szCs w:val="28"/>
        </w:rPr>
        <w:t>айонные показатели по аттестации  следующие:</w:t>
      </w:r>
      <w:r>
        <w:rPr>
          <w:sz w:val="28"/>
          <w:szCs w:val="28"/>
        </w:rPr>
        <w:t xml:space="preserve"> в</w:t>
      </w:r>
      <w:r w:rsidRPr="007A1A2E">
        <w:rPr>
          <w:sz w:val="28"/>
          <w:szCs w:val="28"/>
        </w:rPr>
        <w:t>сего  аттестовано 81,2 % педагогов и руководителей.Из них: имеют квалификационные категории 55,4%</w:t>
      </w:r>
      <w:r>
        <w:rPr>
          <w:sz w:val="28"/>
          <w:szCs w:val="28"/>
        </w:rPr>
        <w:t>; в</w:t>
      </w:r>
      <w:r w:rsidRPr="007A1A2E">
        <w:rPr>
          <w:sz w:val="28"/>
          <w:szCs w:val="28"/>
        </w:rPr>
        <w:t>ысшую категорию– 32,4%</w:t>
      </w:r>
      <w:r>
        <w:rPr>
          <w:sz w:val="28"/>
          <w:szCs w:val="28"/>
        </w:rPr>
        <w:t xml:space="preserve">; </w:t>
      </w:r>
      <w:r w:rsidRPr="007A1A2E">
        <w:rPr>
          <w:sz w:val="28"/>
          <w:szCs w:val="28"/>
        </w:rPr>
        <w:t xml:space="preserve">первую категорию –  </w:t>
      </w:r>
      <w:r>
        <w:rPr>
          <w:sz w:val="28"/>
          <w:szCs w:val="28"/>
        </w:rPr>
        <w:t>23</w:t>
      </w:r>
      <w:r w:rsidRPr="007A1A2E">
        <w:rPr>
          <w:sz w:val="28"/>
          <w:szCs w:val="28"/>
        </w:rPr>
        <w:t>%</w:t>
      </w:r>
      <w:r>
        <w:rPr>
          <w:sz w:val="28"/>
          <w:szCs w:val="28"/>
        </w:rPr>
        <w:t xml:space="preserve">; </w:t>
      </w:r>
      <w:r w:rsidRPr="007A1A2E">
        <w:rPr>
          <w:sz w:val="28"/>
          <w:szCs w:val="28"/>
        </w:rPr>
        <w:t>соответствие требованиям квалификационных характеристик по</w:t>
      </w:r>
      <w:r>
        <w:rPr>
          <w:sz w:val="28"/>
          <w:szCs w:val="28"/>
        </w:rPr>
        <w:t xml:space="preserve"> должности </w:t>
      </w:r>
      <w:r>
        <w:rPr>
          <w:sz w:val="28"/>
          <w:szCs w:val="28"/>
        </w:rPr>
        <w:tab/>
      </w:r>
      <w:r w:rsidRPr="007A1A2E">
        <w:rPr>
          <w:sz w:val="28"/>
          <w:szCs w:val="28"/>
        </w:rPr>
        <w:t>«руководительобразовательного  учреждения-8,7%</w:t>
      </w:r>
      <w:r>
        <w:rPr>
          <w:sz w:val="28"/>
          <w:szCs w:val="28"/>
        </w:rPr>
        <w:t xml:space="preserve">; </w:t>
      </w:r>
      <w:r w:rsidRPr="007A1A2E">
        <w:rPr>
          <w:sz w:val="28"/>
          <w:szCs w:val="28"/>
        </w:rPr>
        <w:t>соответствие за</w:t>
      </w:r>
      <w:r>
        <w:rPr>
          <w:sz w:val="28"/>
          <w:szCs w:val="28"/>
        </w:rPr>
        <w:t xml:space="preserve">нимаемой должности (педагоги)  –  </w:t>
      </w:r>
      <w:r w:rsidRPr="007A1A2E">
        <w:rPr>
          <w:sz w:val="28"/>
          <w:szCs w:val="28"/>
        </w:rPr>
        <w:t>17,1%</w:t>
      </w:r>
      <w:r>
        <w:rPr>
          <w:sz w:val="28"/>
          <w:szCs w:val="28"/>
        </w:rPr>
        <w:t xml:space="preserve">.  </w:t>
      </w:r>
      <w:r w:rsidRPr="007A1A2E">
        <w:rPr>
          <w:sz w:val="28"/>
          <w:szCs w:val="28"/>
        </w:rPr>
        <w:t>Не  аттесто</w:t>
      </w:r>
      <w:r>
        <w:rPr>
          <w:sz w:val="28"/>
          <w:szCs w:val="28"/>
        </w:rPr>
        <w:t>вано</w:t>
      </w:r>
      <w:r w:rsidRPr="007A1A2E">
        <w:rPr>
          <w:sz w:val="28"/>
          <w:szCs w:val="28"/>
        </w:rPr>
        <w:t>п</w:t>
      </w:r>
      <w:r>
        <w:rPr>
          <w:sz w:val="28"/>
          <w:szCs w:val="28"/>
        </w:rPr>
        <w:t xml:space="preserve">едагогов - </w:t>
      </w:r>
      <w:r w:rsidRPr="007A1A2E">
        <w:rPr>
          <w:sz w:val="28"/>
          <w:szCs w:val="28"/>
        </w:rPr>
        <w:t>18,8%.</w:t>
      </w:r>
    </w:p>
    <w:p w:rsidR="00A13C57" w:rsidRPr="001E0CB6" w:rsidRDefault="00A13C57" w:rsidP="00A13C57">
      <w:pPr>
        <w:ind w:firstLine="708"/>
        <w:jc w:val="both"/>
        <w:rPr>
          <w:rFonts w:eastAsia="SimSun"/>
          <w:sz w:val="28"/>
          <w:szCs w:val="28"/>
          <w:lang w:eastAsia="zh-CN"/>
        </w:rPr>
      </w:pPr>
      <w:r w:rsidRPr="001E0CB6">
        <w:rPr>
          <w:sz w:val="28"/>
          <w:szCs w:val="28"/>
        </w:rPr>
        <w:t>В 2017 -2018 учебном году педагогические кадры района пополнили 2 выпускника 2017 года ФГБОУ ТГПУ им. Л. Н. Толстого – это  учитель начальных классов в МКОУ «Киреевский центр образования №2», которая в течение учебного года уволилась, и учитель истории, обществознания и права в МКОУ «Липковский центр образования №1», которая не являлась стажёром, так как продолжает обучаться заочно. В МКОУ «Болоховский центр образования №2»   пришёл учитель физкультуры, выпускник 2015 года ФГБОУ ТГПУ им. Л. Н. Толстого, который успешно завершил стажёрскую практику.</w:t>
      </w:r>
      <w:r w:rsidRPr="001E0CB6">
        <w:rPr>
          <w:color w:val="000000"/>
          <w:sz w:val="28"/>
          <w:szCs w:val="28"/>
          <w:shd w:val="clear" w:color="auto" w:fill="FFFFFF"/>
        </w:rPr>
        <w:t>В целях оказания помощи начинающим учителям, стаж которых до пяти лет, в профессиональной адаптации, повышения методического уровня преподавания предмета и стимулирования мотивации творческого саморазвития молодых специалистов в течение нескольких лет на базе МКОУ «Киреевский центр образования № 4»  работает «Школа  молодого учителя» по проблеме «Слагаемые педагогического мастерства». Задача опорной школы – помочь молодому учителю в становлении как профессионала, создать условия для реализации личностных и профессиональных качеств, развития коммуникативных и управленческих умений.</w:t>
      </w:r>
      <w:r w:rsidRPr="001E0CB6">
        <w:rPr>
          <w:rFonts w:eastAsia="Calibri"/>
          <w:sz w:val="28"/>
          <w:szCs w:val="28"/>
        </w:rPr>
        <w:t xml:space="preserve"> При подготовке уроков, мероприятий в рамках работы опорной школы педагоги продемонстрировали технологии, методические приёмы и подходы, которые отражают умение педагога создать условия для саморазвития, самоопределения учащихся. На уроках  уделяется большое внимание раскрытию компетентности учителя как «управленца» образовательным процессом в конкретном классе и на конкретном уроке. </w:t>
      </w:r>
      <w:r w:rsidRPr="001E0CB6">
        <w:rPr>
          <w:sz w:val="28"/>
          <w:szCs w:val="28"/>
        </w:rPr>
        <w:t>Традиционно проведены два этапа занятий:  октябрь – это неделя открытых уроков, февраль  - занятие для классных руководителей. Педагогами высшей и первой квалификационных категорий были даны уроки по истории, английскому языку, физкультуре  и русскому языку в начальной школе. Все мероприятия прошли на достаточно высоком методич</w:t>
      </w:r>
      <w:r>
        <w:rPr>
          <w:sz w:val="28"/>
          <w:szCs w:val="28"/>
        </w:rPr>
        <w:t>еском уровне с использованием</w:t>
      </w:r>
      <w:r>
        <w:rPr>
          <w:sz w:val="28"/>
          <w:szCs w:val="28"/>
        </w:rPr>
        <w:tab/>
        <w:t>мультимедийных</w:t>
      </w:r>
      <w:r>
        <w:rPr>
          <w:sz w:val="28"/>
          <w:szCs w:val="28"/>
        </w:rPr>
        <w:tab/>
      </w:r>
      <w:r>
        <w:rPr>
          <w:sz w:val="28"/>
          <w:szCs w:val="28"/>
        </w:rPr>
        <w:tab/>
        <w:t xml:space="preserve">презентаций. </w:t>
      </w:r>
      <w:r w:rsidRPr="001E0CB6">
        <w:rPr>
          <w:sz w:val="28"/>
          <w:szCs w:val="28"/>
        </w:rPr>
        <w:t>Педагоги</w:t>
      </w:r>
      <w:r>
        <w:rPr>
          <w:sz w:val="28"/>
          <w:szCs w:val="28"/>
        </w:rPr>
        <w:t xml:space="preserve"> показали</w:t>
      </w:r>
      <w:r w:rsidRPr="001E0CB6">
        <w:rPr>
          <w:sz w:val="28"/>
          <w:szCs w:val="28"/>
        </w:rPr>
        <w:t xml:space="preserve"> владение всеми педагогическими компетентностями, понимание особенностей современной организации урока, внеклассного мероприятия. </w:t>
      </w:r>
      <w:r w:rsidRPr="001E0CB6">
        <w:rPr>
          <w:rFonts w:eastAsia="SimSun"/>
          <w:sz w:val="28"/>
          <w:szCs w:val="28"/>
          <w:lang w:eastAsia="zh-CN"/>
        </w:rPr>
        <w:t>Работа опорной школы обеспечивает педагогам не только более эффективную адаптацию в профессии, но дальнейший профессиональный рост и  успешность в педагогической деятельности.</w:t>
      </w:r>
    </w:p>
    <w:p w:rsidR="00A13C57" w:rsidRPr="00C21315" w:rsidRDefault="00A13C57" w:rsidP="00A13C57">
      <w:pPr>
        <w:pStyle w:val="15"/>
        <w:jc w:val="both"/>
        <w:rPr>
          <w:sz w:val="28"/>
          <w:szCs w:val="28"/>
        </w:rPr>
      </w:pPr>
      <w:r w:rsidRPr="001E0CB6">
        <w:rPr>
          <w:rFonts w:ascii="Times New Roman" w:hAnsi="Times New Roman"/>
          <w:color w:val="000000"/>
          <w:sz w:val="28"/>
          <w:szCs w:val="28"/>
          <w:shd w:val="clear" w:color="auto" w:fill="FFFFFF"/>
        </w:rPr>
        <w:t xml:space="preserve">      Молодые педагоги района принимали активное участие в муниципальных и региональных мероприятиях. </w:t>
      </w:r>
      <w:r w:rsidRPr="001E0CB6">
        <w:rPr>
          <w:rFonts w:ascii="Times New Roman" w:hAnsi="Times New Roman"/>
          <w:sz w:val="28"/>
          <w:szCs w:val="28"/>
        </w:rPr>
        <w:t xml:space="preserve">В методическом поезде «Грани педагогического мастерства!» участвовали  6 учителей из МКОУ </w:t>
      </w:r>
      <w:r>
        <w:rPr>
          <w:rFonts w:ascii="Times New Roman" w:hAnsi="Times New Roman"/>
          <w:sz w:val="28"/>
          <w:szCs w:val="28"/>
        </w:rPr>
        <w:t>«Киреевский центр образования №</w:t>
      </w:r>
      <w:r w:rsidRPr="001E0CB6">
        <w:rPr>
          <w:rFonts w:ascii="Times New Roman" w:hAnsi="Times New Roman"/>
          <w:sz w:val="28"/>
          <w:szCs w:val="28"/>
        </w:rPr>
        <w:t xml:space="preserve">3», </w:t>
      </w:r>
      <w:r>
        <w:rPr>
          <w:rFonts w:ascii="Times New Roman" w:hAnsi="Times New Roman"/>
          <w:bCs/>
          <w:sz w:val="28"/>
          <w:szCs w:val="28"/>
        </w:rPr>
        <w:t>«Липковский центр образования №</w:t>
      </w:r>
      <w:r w:rsidRPr="001E0CB6">
        <w:rPr>
          <w:rFonts w:ascii="Times New Roman" w:hAnsi="Times New Roman"/>
          <w:bCs/>
          <w:sz w:val="28"/>
          <w:szCs w:val="28"/>
        </w:rPr>
        <w:t>1», «Кузнецовская ООШ»,  «Бородинская СОШ», «Дедиловский</w:t>
      </w:r>
      <w:r w:rsidRPr="001E0CB6">
        <w:rPr>
          <w:rFonts w:ascii="Times New Roman" w:hAnsi="Times New Roman"/>
          <w:sz w:val="28"/>
          <w:szCs w:val="28"/>
        </w:rPr>
        <w:t xml:space="preserve"> центр образования</w:t>
      </w:r>
      <w:r>
        <w:rPr>
          <w:rFonts w:ascii="Times New Roman" w:hAnsi="Times New Roman"/>
          <w:bCs/>
          <w:sz w:val="28"/>
          <w:szCs w:val="28"/>
        </w:rPr>
        <w:t xml:space="preserve">», </w:t>
      </w:r>
      <w:r w:rsidRPr="001E0CB6">
        <w:rPr>
          <w:rFonts w:ascii="Times New Roman" w:hAnsi="Times New Roman"/>
          <w:bCs/>
          <w:sz w:val="28"/>
          <w:szCs w:val="28"/>
        </w:rPr>
        <w:t>«Шварцевский</w:t>
      </w:r>
      <w:r w:rsidRPr="001E0CB6">
        <w:rPr>
          <w:rFonts w:ascii="Times New Roman" w:hAnsi="Times New Roman"/>
          <w:sz w:val="28"/>
          <w:szCs w:val="28"/>
        </w:rPr>
        <w:t xml:space="preserve"> центр образования</w:t>
      </w:r>
      <w:r w:rsidRPr="001E0CB6">
        <w:rPr>
          <w:rFonts w:ascii="Times New Roman" w:hAnsi="Times New Roman"/>
          <w:bCs/>
          <w:sz w:val="28"/>
          <w:szCs w:val="28"/>
        </w:rPr>
        <w:t>»</w:t>
      </w:r>
      <w:r w:rsidRPr="001E0CB6">
        <w:rPr>
          <w:rFonts w:ascii="Times New Roman" w:hAnsi="Times New Roman"/>
          <w:sz w:val="28"/>
          <w:szCs w:val="28"/>
        </w:rPr>
        <w:t xml:space="preserve">.   Молодые педагоги посетили  мастер-классы по пяти маршрутам: «Современные образовательные технологии», «Урок по ФГОС», «Здоровьесбережение», «Проектное обучение» и «Внеурочная деятельность». </w:t>
      </w:r>
      <w:r w:rsidRPr="001E0CB6">
        <w:rPr>
          <w:rFonts w:ascii="Times New Roman" w:hAnsi="Times New Roman"/>
          <w:sz w:val="28"/>
          <w:szCs w:val="28"/>
          <w:lang w:eastAsia="ru-RU"/>
        </w:rPr>
        <w:t>Два молодых специалиста из МКОУ «Липковский</w:t>
      </w:r>
      <w:r w:rsidRPr="001E0CB6">
        <w:rPr>
          <w:rFonts w:ascii="Times New Roman" w:hAnsi="Times New Roman"/>
          <w:sz w:val="28"/>
          <w:szCs w:val="28"/>
        </w:rPr>
        <w:t>центр образования</w:t>
      </w:r>
      <w:r>
        <w:rPr>
          <w:rFonts w:ascii="Times New Roman" w:hAnsi="Times New Roman"/>
          <w:sz w:val="28"/>
          <w:szCs w:val="28"/>
        </w:rPr>
        <w:t xml:space="preserve"> №1</w:t>
      </w:r>
      <w:r w:rsidRPr="001E0CB6">
        <w:rPr>
          <w:rFonts w:ascii="Times New Roman" w:hAnsi="Times New Roman"/>
          <w:sz w:val="28"/>
          <w:szCs w:val="28"/>
          <w:lang w:eastAsia="ru-RU"/>
        </w:rPr>
        <w:t xml:space="preserve">» приняли участие в фестивале молодых педагогов Тульской области «Учитель новой школы: перезагрузка». </w:t>
      </w:r>
      <w:r w:rsidRPr="001E0CB6">
        <w:rPr>
          <w:rFonts w:ascii="Times New Roman" w:hAnsi="Times New Roman"/>
          <w:sz w:val="28"/>
          <w:szCs w:val="28"/>
        </w:rPr>
        <w:t>На фестивале представил свою работу клуб «Учитель года Тульской области».</w:t>
      </w:r>
    </w:p>
    <w:p w:rsidR="00A13C57" w:rsidRPr="00B0384F" w:rsidRDefault="00A13C57" w:rsidP="00A13C57">
      <w:pPr>
        <w:ind w:firstLine="709"/>
        <w:jc w:val="both"/>
        <w:rPr>
          <w:sz w:val="28"/>
          <w:szCs w:val="28"/>
        </w:rPr>
      </w:pPr>
      <w:r w:rsidRPr="00B0384F">
        <w:rPr>
          <w:sz w:val="28"/>
          <w:szCs w:val="28"/>
        </w:rPr>
        <w:t>Введение ФГОС привело к изменению взглядов на воспитательную работу.  Методологической основой разработки и реализации ФГОС является Концепция духовно-нравственного развития и воспитания личности гражданина России. Поэтому главным  содержанием  методической работы в данном направлении становится вопрос об организации воспитательной работы в условиях реализации ФГОС.</w:t>
      </w:r>
    </w:p>
    <w:p w:rsidR="00A13C57" w:rsidRPr="00B0384F" w:rsidRDefault="00A13C57" w:rsidP="00A13C57">
      <w:pPr>
        <w:shd w:val="clear" w:color="auto" w:fill="FFFFFF"/>
        <w:ind w:firstLine="540"/>
        <w:jc w:val="both"/>
        <w:rPr>
          <w:sz w:val="28"/>
          <w:szCs w:val="28"/>
        </w:rPr>
      </w:pPr>
      <w:r w:rsidRPr="00B0384F">
        <w:rPr>
          <w:sz w:val="28"/>
          <w:szCs w:val="28"/>
        </w:rPr>
        <w:t>В методической работе по сопровождению воспитательного процесса реализуются такие традиционные формы работы, как семинары, консультации, круглые столы, районные мероприятия. Одной из наиболее эффективных форм оказания методической помощи и повышения квалификации педагогических и руководящих работников ОУ стали постоянно действующие семинары, работа которых строилась с уклоном на духовно-нравственное развитие и воспитание обучающихся.</w:t>
      </w:r>
    </w:p>
    <w:p w:rsidR="00A13C57" w:rsidRPr="00B0384F" w:rsidRDefault="00A13C57" w:rsidP="00A13C57">
      <w:pPr>
        <w:shd w:val="clear" w:color="auto" w:fill="FFFFFF"/>
        <w:ind w:firstLine="708"/>
        <w:jc w:val="both"/>
        <w:rPr>
          <w:rFonts w:eastAsia="Calibri"/>
          <w:sz w:val="28"/>
          <w:szCs w:val="28"/>
        </w:rPr>
      </w:pPr>
      <w:r w:rsidRPr="00B0384F">
        <w:rPr>
          <w:sz w:val="28"/>
          <w:szCs w:val="28"/>
        </w:rPr>
        <w:t>Согл</w:t>
      </w:r>
      <w:r>
        <w:rPr>
          <w:sz w:val="28"/>
          <w:szCs w:val="28"/>
        </w:rPr>
        <w:t xml:space="preserve">асно плану работы </w:t>
      </w:r>
      <w:r w:rsidRPr="00B0384F">
        <w:rPr>
          <w:sz w:val="28"/>
          <w:szCs w:val="28"/>
        </w:rPr>
        <w:t xml:space="preserve">проведен семинар - практикум для заместителей директоров по воспитательной работе на базе МКОУ «Липковская СОШ№2» на тему «Обогащение потребностно – мотивационной сферы личности через её интеллектуальное и эмоциональное развитие». </w:t>
      </w:r>
      <w:r w:rsidRPr="00B0384F">
        <w:rPr>
          <w:rFonts w:eastAsia="Calibri"/>
          <w:sz w:val="28"/>
          <w:szCs w:val="28"/>
        </w:rPr>
        <w:t xml:space="preserve">Проведённые мероприятия позволяют сделать вывод, что в ОУ проводится большая, систематическая работа по духовно-нравственному развитию и воспитанию обучающихся. Изучение самобытной культуры наших предков имеет огромное значение, способствует воспитанию любви к своим корням, к Родине, семье, помогает осознанию необходимости  жить в гармонии с другими людьми. Такие мероприятия  дают возможность  по-настоящему прикоснуться к истории своего народа, достичь главного в воспитательной работе-оградить детей от пустоты души, бездуховности. </w:t>
      </w:r>
    </w:p>
    <w:p w:rsidR="00A13C57" w:rsidRPr="00B0384F" w:rsidRDefault="00A13C57" w:rsidP="00A13C57">
      <w:pPr>
        <w:ind w:firstLine="708"/>
        <w:jc w:val="both"/>
        <w:rPr>
          <w:color w:val="000000"/>
          <w:sz w:val="28"/>
          <w:szCs w:val="28"/>
        </w:rPr>
      </w:pPr>
      <w:r w:rsidRPr="00B0384F">
        <w:rPr>
          <w:sz w:val="28"/>
          <w:szCs w:val="28"/>
        </w:rPr>
        <w:t>П</w:t>
      </w:r>
      <w:r w:rsidRPr="00B0384F">
        <w:rPr>
          <w:rFonts w:eastAsia="Calibri"/>
          <w:sz w:val="28"/>
          <w:szCs w:val="28"/>
        </w:rPr>
        <w:t>ри введении ФГОС но</w:t>
      </w:r>
      <w:r>
        <w:rPr>
          <w:rFonts w:eastAsia="Calibri"/>
          <w:sz w:val="28"/>
          <w:szCs w:val="28"/>
        </w:rPr>
        <w:t xml:space="preserve">вого поколения изменились цели </w:t>
      </w:r>
      <w:r w:rsidRPr="00B0384F">
        <w:rPr>
          <w:rFonts w:eastAsia="Calibri"/>
          <w:sz w:val="28"/>
          <w:szCs w:val="28"/>
        </w:rPr>
        <w:t xml:space="preserve">воспитательного процесса в </w:t>
      </w:r>
      <w:r>
        <w:rPr>
          <w:rFonts w:eastAsia="Calibri"/>
          <w:color w:val="000000"/>
          <w:sz w:val="28"/>
          <w:szCs w:val="28"/>
        </w:rPr>
        <w:t>школе: сегодня мы воспитываем</w:t>
      </w:r>
      <w:r w:rsidRPr="00B0384F">
        <w:rPr>
          <w:rFonts w:eastAsia="Calibri"/>
          <w:color w:val="000000"/>
          <w:sz w:val="28"/>
          <w:szCs w:val="28"/>
        </w:rPr>
        <w:t xml:space="preserve"> личность </w:t>
      </w:r>
      <w:r w:rsidRPr="00B0384F">
        <w:rPr>
          <w:rFonts w:eastAsia="Calibri"/>
          <w:bCs/>
          <w:sz w:val="28"/>
          <w:szCs w:val="28"/>
        </w:rPr>
        <w:t>самодостаточную, творческую, раскрывающую свои врождённые таланты и способности – жизнеспособную личность.</w:t>
      </w:r>
      <w:r w:rsidRPr="00B0384F">
        <w:rPr>
          <w:color w:val="000000"/>
          <w:sz w:val="28"/>
          <w:szCs w:val="28"/>
        </w:rPr>
        <w:t>Работа районной шко</w:t>
      </w:r>
      <w:r>
        <w:rPr>
          <w:color w:val="000000"/>
          <w:sz w:val="28"/>
          <w:szCs w:val="28"/>
        </w:rPr>
        <w:t xml:space="preserve">лы  классных руководителей </w:t>
      </w:r>
      <w:r w:rsidRPr="00B0384F">
        <w:rPr>
          <w:color w:val="000000"/>
          <w:sz w:val="28"/>
          <w:szCs w:val="28"/>
        </w:rPr>
        <w:t>направлена  на:</w:t>
      </w:r>
      <w:r w:rsidRPr="00B0384F">
        <w:rPr>
          <w:sz w:val="28"/>
          <w:szCs w:val="28"/>
        </w:rPr>
        <w:t>организацию деятельности педагогов, выполняющих функции классных руководителей согласно Профессиональному стандарту педагога, Федеральному государственному образовательному стандарту;</w:t>
      </w:r>
      <w:r w:rsidRPr="00B0384F">
        <w:rPr>
          <w:color w:val="000000"/>
          <w:sz w:val="28"/>
          <w:szCs w:val="28"/>
        </w:rPr>
        <w:t>выявление профессиональных проблемных полей в работе педагогов, выполняющих функции классных руководителей, руководителей методических объединений ОУ по обеспечению качества результатов воспитания, оказание адресной методической помощи чере</w:t>
      </w:r>
      <w:r>
        <w:rPr>
          <w:color w:val="000000"/>
          <w:sz w:val="28"/>
          <w:szCs w:val="28"/>
        </w:rPr>
        <w:t>з консультирование</w:t>
      </w:r>
      <w:r w:rsidRPr="00B0384F">
        <w:rPr>
          <w:color w:val="000000"/>
          <w:sz w:val="28"/>
          <w:szCs w:val="28"/>
        </w:rPr>
        <w:t>;развитие  профессионального потенциала педагогов, сплочение     и координацию их усилий по совершенствованию методики воспитания и на этой основе – улучшение образовательного процесса.</w:t>
      </w:r>
      <w:r w:rsidRPr="00B0384F">
        <w:rPr>
          <w:sz w:val="28"/>
          <w:szCs w:val="28"/>
        </w:rPr>
        <w:t xml:space="preserve">Применялись следующие формы работы: изучение нормативных документов и передового педагогического опыта, круглые столы, семинары, творческие отчеты классных руководителей, открытые классные часы и мероприятия, сообщения, доклады, конкурсы методических разработок. </w:t>
      </w:r>
      <w:r w:rsidRPr="00B0384F">
        <w:rPr>
          <w:color w:val="000000"/>
          <w:sz w:val="28"/>
          <w:szCs w:val="28"/>
        </w:rPr>
        <w:t xml:space="preserve">Для руководителей </w:t>
      </w:r>
      <w:r>
        <w:rPr>
          <w:color w:val="000000"/>
          <w:sz w:val="28"/>
          <w:szCs w:val="28"/>
        </w:rPr>
        <w:t xml:space="preserve">ШМО классных руководителей </w:t>
      </w:r>
      <w:r w:rsidRPr="00B0384F">
        <w:rPr>
          <w:color w:val="000000"/>
          <w:sz w:val="28"/>
          <w:szCs w:val="28"/>
        </w:rPr>
        <w:t>проведены два семинара-практикума.</w:t>
      </w:r>
    </w:p>
    <w:p w:rsidR="00A13C57" w:rsidRPr="00B0384F" w:rsidRDefault="00A13C57" w:rsidP="00A13C57">
      <w:pPr>
        <w:ind w:firstLine="708"/>
        <w:jc w:val="both"/>
        <w:rPr>
          <w:sz w:val="28"/>
          <w:szCs w:val="28"/>
        </w:rPr>
      </w:pPr>
      <w:r>
        <w:rPr>
          <w:sz w:val="28"/>
          <w:szCs w:val="28"/>
        </w:rPr>
        <w:t>Н</w:t>
      </w:r>
      <w:r w:rsidRPr="00B0384F">
        <w:rPr>
          <w:sz w:val="28"/>
          <w:szCs w:val="28"/>
        </w:rPr>
        <w:t>а базе МКОУ «Киреевский центр образования №3» по теме: «Современные воспитательные технологии как одно из необходимых условий успешной реализации ФГОС».Классные руководители представили интересный опыт работы по использованию  следующих современных воспитательных технологий: технология проектного обучения воспитания; личностно-ориентированная технология;  технология здоровьесберегающая;  технология развития критического мышления; тьюторство – технология педагогической поддержки; технология создания ситуации успеха; технология КТД И. П. Иванова; шоу-технологии (Артёменко  О.В., Крёкшина В.А., Короткова Е.Н.).</w:t>
      </w:r>
      <w:r>
        <w:rPr>
          <w:sz w:val="28"/>
          <w:szCs w:val="28"/>
        </w:rPr>
        <w:t xml:space="preserve"> Представлено</w:t>
      </w:r>
      <w:r w:rsidRPr="00B0384F">
        <w:rPr>
          <w:sz w:val="28"/>
          <w:szCs w:val="28"/>
        </w:rPr>
        <w:t xml:space="preserve"> общешкольное внеклассное мероприятие, посвящённое Дню народного единства, </w:t>
      </w:r>
      <w:r>
        <w:rPr>
          <w:sz w:val="28"/>
          <w:szCs w:val="28"/>
        </w:rPr>
        <w:t xml:space="preserve">где </w:t>
      </w:r>
      <w:r w:rsidRPr="00B0384F">
        <w:rPr>
          <w:sz w:val="28"/>
          <w:szCs w:val="28"/>
        </w:rPr>
        <w:t>наглядно продемонстрирова</w:t>
      </w:r>
      <w:r>
        <w:rPr>
          <w:sz w:val="28"/>
          <w:szCs w:val="28"/>
        </w:rPr>
        <w:t>ны</w:t>
      </w:r>
      <w:r w:rsidRPr="00B0384F">
        <w:rPr>
          <w:sz w:val="28"/>
          <w:szCs w:val="28"/>
        </w:rPr>
        <w:t xml:space="preserve"> результаты применения технологии КТД. Классные руководители акцентировали внимание учащихся на истории возникновения праздника, его национальной значимости и консолидирующей роли в истории государства и в современной жизни российского общества.Мероприятие проведено на высоком организационном, содержательном и методическом  уровне.</w:t>
      </w:r>
    </w:p>
    <w:p w:rsidR="00A13C57" w:rsidRPr="00B0384F" w:rsidRDefault="00A13C57" w:rsidP="00A13C57">
      <w:pPr>
        <w:ind w:firstLine="708"/>
        <w:jc w:val="both"/>
        <w:rPr>
          <w:rFonts w:eastAsia="Calibri"/>
          <w:sz w:val="28"/>
          <w:szCs w:val="28"/>
        </w:rPr>
      </w:pPr>
      <w:r w:rsidRPr="00B0384F">
        <w:rPr>
          <w:rFonts w:eastAsia="Calibri"/>
          <w:sz w:val="28"/>
          <w:szCs w:val="28"/>
        </w:rPr>
        <w:t>Перед современной системой образования стоит задача приобщения новых поколений к исторической памяти народа, а значит – и сохранение ее в наших детях. У школьников должно вырабатываться чувство гордости за свою Родину и свой народ, уважение к его великим свершениям и достойным страницам прошлого.МКОУ «Красноярский центр образования»  поделился опытом работы по теме: «</w:t>
      </w:r>
      <w:r w:rsidRPr="00B0384F">
        <w:rPr>
          <w:sz w:val="28"/>
          <w:szCs w:val="28"/>
        </w:rPr>
        <w:t>Формирование  нравственности и гражданско-патриотической позиции учащихся в воспитательной работе классных руководителей»</w:t>
      </w:r>
      <w:r w:rsidRPr="00B0384F">
        <w:rPr>
          <w:rFonts w:eastAsia="Calibri"/>
          <w:sz w:val="28"/>
          <w:szCs w:val="28"/>
        </w:rPr>
        <w:t xml:space="preserve"> - с руководителями ШМО.</w:t>
      </w:r>
      <w:r w:rsidRPr="00B0384F">
        <w:rPr>
          <w:sz w:val="28"/>
          <w:szCs w:val="28"/>
        </w:rPr>
        <w:t>Все мероприятия проведены  профессионально, методически грамотно, современно.</w:t>
      </w:r>
    </w:p>
    <w:p w:rsidR="00A13C57" w:rsidRPr="00B0384F" w:rsidRDefault="00A13C57" w:rsidP="00A13C57">
      <w:pPr>
        <w:jc w:val="both"/>
        <w:rPr>
          <w:bCs/>
          <w:sz w:val="28"/>
          <w:szCs w:val="28"/>
        </w:rPr>
      </w:pPr>
      <w:r>
        <w:rPr>
          <w:bCs/>
          <w:color w:val="000000"/>
          <w:sz w:val="28"/>
          <w:szCs w:val="28"/>
        </w:rPr>
        <w:tab/>
        <w:t xml:space="preserve">Кроме этого, </w:t>
      </w:r>
      <w:r w:rsidRPr="00B0384F">
        <w:rPr>
          <w:bCs/>
          <w:color w:val="000000"/>
          <w:sz w:val="28"/>
          <w:szCs w:val="28"/>
        </w:rPr>
        <w:t>подготовлены к</w:t>
      </w:r>
      <w:r w:rsidRPr="00B0384F">
        <w:rPr>
          <w:color w:val="000000"/>
          <w:sz w:val="28"/>
          <w:szCs w:val="28"/>
        </w:rPr>
        <w:t>онсультации для заместителей директоров по воспитательной работе и классных руководителей:</w:t>
      </w:r>
      <w:r>
        <w:rPr>
          <w:bCs/>
          <w:sz w:val="28"/>
          <w:szCs w:val="28"/>
        </w:rPr>
        <w:t>с</w:t>
      </w:r>
      <w:r w:rsidRPr="00B0384F">
        <w:rPr>
          <w:bCs/>
          <w:sz w:val="28"/>
          <w:szCs w:val="28"/>
        </w:rPr>
        <w:t xml:space="preserve">истема работы школы с трудными </w:t>
      </w:r>
      <w:r>
        <w:rPr>
          <w:bCs/>
          <w:sz w:val="28"/>
          <w:szCs w:val="28"/>
        </w:rPr>
        <w:t>детьми; с</w:t>
      </w:r>
      <w:r w:rsidRPr="00B0384F">
        <w:rPr>
          <w:bCs/>
          <w:sz w:val="28"/>
          <w:szCs w:val="28"/>
        </w:rPr>
        <w:t>истемно - деятельностный п</w:t>
      </w:r>
      <w:r>
        <w:rPr>
          <w:bCs/>
          <w:sz w:val="28"/>
          <w:szCs w:val="28"/>
        </w:rPr>
        <w:t>одход в воспитательном процессе; в</w:t>
      </w:r>
      <w:r w:rsidRPr="00B0384F">
        <w:rPr>
          <w:bCs/>
          <w:sz w:val="28"/>
          <w:szCs w:val="28"/>
        </w:rPr>
        <w:t>оспитательная работа классного руководителя с детьми с ОВЗ.</w:t>
      </w:r>
    </w:p>
    <w:p w:rsidR="00A13C57" w:rsidRPr="00B0384F" w:rsidRDefault="00A13C57" w:rsidP="00A13C57">
      <w:pPr>
        <w:shd w:val="clear" w:color="auto" w:fill="FFFFFF"/>
        <w:ind w:firstLine="708"/>
        <w:jc w:val="both"/>
        <w:rPr>
          <w:sz w:val="28"/>
          <w:szCs w:val="28"/>
        </w:rPr>
      </w:pPr>
      <w:r w:rsidRPr="00B0384F">
        <w:rPr>
          <w:sz w:val="28"/>
          <w:szCs w:val="28"/>
        </w:rPr>
        <w:t>Для трансляции опыта работы в сфере воспитания на уровне муниципальной системы образования МКОУ «Липковская СОШ№1» заявлена как опорная школа. План работы был выполнен в полном объёме.</w:t>
      </w:r>
    </w:p>
    <w:p w:rsidR="00A13C57" w:rsidRPr="00B0384F" w:rsidRDefault="00A13C57" w:rsidP="00A13C57">
      <w:pPr>
        <w:ind w:firstLine="708"/>
        <w:jc w:val="both"/>
        <w:rPr>
          <w:color w:val="000000"/>
          <w:sz w:val="28"/>
          <w:szCs w:val="28"/>
        </w:rPr>
      </w:pPr>
      <w:r w:rsidRPr="00B0384F">
        <w:rPr>
          <w:color w:val="000000"/>
          <w:sz w:val="28"/>
          <w:szCs w:val="28"/>
        </w:rPr>
        <w:t>Один из показателей результативности воспитательной работы – участие в конкурсном движении, так как это способствует творческому, интеллектуальному росту учащихся и педагогов, стимулирует их к дальнейшей деятельности. Увеличивалось количество школ, принимающих участие в районных  конкурсах. Следует отметить активную работу таких ОУ, как: МКОУ «О</w:t>
      </w:r>
      <w:r>
        <w:rPr>
          <w:color w:val="000000"/>
          <w:sz w:val="28"/>
          <w:szCs w:val="28"/>
        </w:rPr>
        <w:t xml:space="preserve">ктябрьский центр образования», </w:t>
      </w:r>
      <w:r w:rsidRPr="00B0384F">
        <w:rPr>
          <w:color w:val="000000"/>
          <w:sz w:val="28"/>
          <w:szCs w:val="28"/>
        </w:rPr>
        <w:t>«Киреевский центр образования №1»</w:t>
      </w:r>
      <w:r>
        <w:rPr>
          <w:color w:val="000000"/>
          <w:sz w:val="28"/>
          <w:szCs w:val="28"/>
        </w:rPr>
        <w:t xml:space="preserve">, </w:t>
      </w:r>
      <w:r w:rsidRPr="00B0384F">
        <w:rPr>
          <w:color w:val="000000"/>
          <w:sz w:val="28"/>
          <w:szCs w:val="28"/>
        </w:rPr>
        <w:t>«Киреевский центр образования</w:t>
      </w:r>
      <w:r>
        <w:rPr>
          <w:color w:val="000000"/>
          <w:sz w:val="28"/>
          <w:szCs w:val="28"/>
        </w:rPr>
        <w:t xml:space="preserve"> №2», </w:t>
      </w:r>
      <w:r w:rsidRPr="00B0384F">
        <w:rPr>
          <w:color w:val="000000"/>
          <w:sz w:val="28"/>
          <w:szCs w:val="28"/>
        </w:rPr>
        <w:t>«Киреевс</w:t>
      </w:r>
      <w:r>
        <w:rPr>
          <w:color w:val="000000"/>
          <w:sz w:val="28"/>
          <w:szCs w:val="28"/>
        </w:rPr>
        <w:t xml:space="preserve">кий центр образования №4», </w:t>
      </w:r>
      <w:r w:rsidRPr="00B0384F">
        <w:rPr>
          <w:color w:val="000000"/>
          <w:sz w:val="28"/>
          <w:szCs w:val="28"/>
        </w:rPr>
        <w:t>«Бородинская СОШ», «Оленский центр образования»,  «Липковский центр образования №1»,«Красноярск</w:t>
      </w:r>
      <w:r>
        <w:rPr>
          <w:color w:val="000000"/>
          <w:sz w:val="28"/>
          <w:szCs w:val="28"/>
        </w:rPr>
        <w:t>ий</w:t>
      </w:r>
      <w:r w:rsidRPr="00B0384F">
        <w:rPr>
          <w:color w:val="000000"/>
          <w:sz w:val="28"/>
          <w:szCs w:val="28"/>
        </w:rPr>
        <w:t xml:space="preserve"> центр образования</w:t>
      </w:r>
      <w:r>
        <w:rPr>
          <w:color w:val="000000"/>
          <w:sz w:val="28"/>
          <w:szCs w:val="28"/>
        </w:rPr>
        <w:t xml:space="preserve">», «Присадская СОШ», «Липковская СОШ№2», </w:t>
      </w:r>
      <w:r w:rsidRPr="00B0384F">
        <w:rPr>
          <w:color w:val="000000"/>
          <w:sz w:val="28"/>
          <w:szCs w:val="28"/>
        </w:rPr>
        <w:t>«Болоховский центр образования №1»,«Болоховский центр образования №2»</w:t>
      </w:r>
      <w:r>
        <w:rPr>
          <w:color w:val="000000"/>
          <w:sz w:val="28"/>
          <w:szCs w:val="28"/>
        </w:rPr>
        <w:t>,</w:t>
      </w:r>
      <w:r w:rsidRPr="00B0384F">
        <w:rPr>
          <w:color w:val="000000"/>
          <w:sz w:val="28"/>
          <w:szCs w:val="28"/>
        </w:rPr>
        <w:t xml:space="preserve"> МКУДО «Киреевский ДДТ», и др.  Кроме того, обучающиеся  ОУ: МКОУ «Болоховский центр образования №1</w:t>
      </w:r>
      <w:r>
        <w:rPr>
          <w:color w:val="000000"/>
          <w:sz w:val="28"/>
          <w:szCs w:val="28"/>
        </w:rPr>
        <w:t xml:space="preserve">», «Бородинская СОШ», </w:t>
      </w:r>
      <w:r w:rsidRPr="00B0384F">
        <w:rPr>
          <w:color w:val="000000"/>
          <w:sz w:val="28"/>
          <w:szCs w:val="28"/>
        </w:rPr>
        <w:t xml:space="preserve"> «Киреевс</w:t>
      </w:r>
      <w:r>
        <w:rPr>
          <w:color w:val="000000"/>
          <w:sz w:val="28"/>
          <w:szCs w:val="28"/>
        </w:rPr>
        <w:t xml:space="preserve">кий центр образования №1», </w:t>
      </w:r>
      <w:r w:rsidRPr="00B0384F">
        <w:rPr>
          <w:color w:val="000000"/>
          <w:sz w:val="28"/>
          <w:szCs w:val="28"/>
        </w:rPr>
        <w:t>«Киреевский центр образования №2»,  «Октябрьский центр образования» -  достойно представляли наш район на региональных и областных конкурсах, становились победителями и призёрами.</w:t>
      </w:r>
    </w:p>
    <w:p w:rsidR="00A13C57" w:rsidRPr="00B0384F" w:rsidRDefault="00A13C57" w:rsidP="00A13C57">
      <w:pPr>
        <w:ind w:firstLine="708"/>
        <w:jc w:val="both"/>
        <w:rPr>
          <w:color w:val="000000"/>
          <w:sz w:val="28"/>
          <w:szCs w:val="28"/>
        </w:rPr>
      </w:pPr>
      <w:r>
        <w:rPr>
          <w:sz w:val="28"/>
          <w:szCs w:val="28"/>
        </w:rPr>
        <w:t>П</w:t>
      </w:r>
      <w:r w:rsidRPr="00B0384F">
        <w:rPr>
          <w:sz w:val="28"/>
          <w:szCs w:val="28"/>
        </w:rPr>
        <w:t>родолжилось сотрудничество с Киреевской епархией Рус</w:t>
      </w:r>
      <w:r>
        <w:rPr>
          <w:sz w:val="28"/>
          <w:szCs w:val="28"/>
        </w:rPr>
        <w:t>ской Православной Церкви. П</w:t>
      </w:r>
      <w:r w:rsidRPr="00B0384F">
        <w:rPr>
          <w:sz w:val="28"/>
          <w:szCs w:val="28"/>
        </w:rPr>
        <w:t xml:space="preserve">роведены традиционные муниципальные мероприятия: муниципальная секция </w:t>
      </w:r>
      <w:r w:rsidRPr="00B0384F">
        <w:rPr>
          <w:sz w:val="28"/>
          <w:szCs w:val="28"/>
          <w:lang w:val="en-US"/>
        </w:rPr>
        <w:t>XII</w:t>
      </w:r>
      <w:r w:rsidRPr="00B0384F">
        <w:rPr>
          <w:sz w:val="28"/>
          <w:szCs w:val="28"/>
        </w:rPr>
        <w:t xml:space="preserve"> областных Рождественский образовательных чтений по теме</w:t>
      </w:r>
      <w:r w:rsidRPr="00B0384F">
        <w:rPr>
          <w:rStyle w:val="aff0"/>
          <w:sz w:val="28"/>
          <w:szCs w:val="28"/>
        </w:rPr>
        <w:t>«Нравственные ценности и будущее человечества»</w:t>
      </w:r>
      <w:r w:rsidRPr="00B0384F">
        <w:rPr>
          <w:sz w:val="28"/>
          <w:szCs w:val="28"/>
        </w:rPr>
        <w:t>; праздник Православной книги (библиотечныйурок); тематические  уроки, посвящённые Дню славянской письменности и культуры»;</w:t>
      </w:r>
      <w:r w:rsidRPr="00B0384F">
        <w:rPr>
          <w:sz w:val="28"/>
          <w:szCs w:val="28"/>
          <w:lang w:val="en-US"/>
        </w:rPr>
        <w:t>V</w:t>
      </w:r>
      <w:r w:rsidRPr="00B0384F">
        <w:rPr>
          <w:sz w:val="28"/>
          <w:szCs w:val="28"/>
        </w:rPr>
        <w:t xml:space="preserve"> муниципальный Пасхальный фестиваль «Светлая седмица».</w:t>
      </w:r>
      <w:r w:rsidRPr="00B0384F">
        <w:rPr>
          <w:color w:val="000000"/>
          <w:sz w:val="28"/>
          <w:szCs w:val="28"/>
        </w:rPr>
        <w:t>Следует отметит</w:t>
      </w:r>
      <w:r>
        <w:rPr>
          <w:color w:val="000000"/>
          <w:sz w:val="28"/>
          <w:szCs w:val="28"/>
        </w:rPr>
        <w:t xml:space="preserve">ь, что </w:t>
      </w:r>
      <w:r w:rsidRPr="00B0384F">
        <w:rPr>
          <w:color w:val="000000"/>
          <w:sz w:val="28"/>
          <w:szCs w:val="28"/>
        </w:rPr>
        <w:t>увеличилось количество ОУ, принявших участие в проведении районных мероприятий. Большую активность проявили: МКОУ «Киреевский центр образования №1», «Киреевский центр образования №2»,«Киреевский центр образования №3»,«Киреевс</w:t>
      </w:r>
      <w:r>
        <w:rPr>
          <w:color w:val="000000"/>
          <w:sz w:val="28"/>
          <w:szCs w:val="28"/>
        </w:rPr>
        <w:t xml:space="preserve">кий центр образования №4», </w:t>
      </w:r>
      <w:r w:rsidRPr="00B0384F">
        <w:rPr>
          <w:color w:val="000000"/>
          <w:sz w:val="28"/>
          <w:szCs w:val="28"/>
        </w:rPr>
        <w:t>«Бородинская СОШ»,</w:t>
      </w:r>
      <w:r>
        <w:rPr>
          <w:color w:val="000000"/>
          <w:sz w:val="28"/>
          <w:szCs w:val="28"/>
        </w:rPr>
        <w:t xml:space="preserve">  «Приупская СОШ», </w:t>
      </w:r>
      <w:r w:rsidRPr="00B0384F">
        <w:rPr>
          <w:color w:val="000000"/>
          <w:sz w:val="28"/>
          <w:szCs w:val="28"/>
        </w:rPr>
        <w:t>«Дедил</w:t>
      </w:r>
      <w:r>
        <w:rPr>
          <w:color w:val="000000"/>
          <w:sz w:val="28"/>
          <w:szCs w:val="28"/>
        </w:rPr>
        <w:t xml:space="preserve">овский центр образования», </w:t>
      </w:r>
      <w:r w:rsidRPr="00B0384F">
        <w:rPr>
          <w:color w:val="000000"/>
          <w:sz w:val="28"/>
          <w:szCs w:val="28"/>
        </w:rPr>
        <w:t>«Шварцевский центр</w:t>
      </w:r>
      <w:r>
        <w:rPr>
          <w:color w:val="000000"/>
          <w:sz w:val="28"/>
          <w:szCs w:val="28"/>
        </w:rPr>
        <w:t xml:space="preserve"> образования», </w:t>
      </w:r>
      <w:r w:rsidRPr="00B0384F">
        <w:rPr>
          <w:color w:val="000000"/>
          <w:sz w:val="28"/>
          <w:szCs w:val="28"/>
        </w:rPr>
        <w:t>«Липковская СОШ№2»,«Липковский центр образования №1»</w:t>
      </w:r>
      <w:r>
        <w:rPr>
          <w:color w:val="000000"/>
          <w:sz w:val="28"/>
          <w:szCs w:val="28"/>
        </w:rPr>
        <w:t xml:space="preserve">, </w:t>
      </w:r>
      <w:r w:rsidRPr="00B0384F">
        <w:rPr>
          <w:color w:val="000000"/>
          <w:sz w:val="28"/>
          <w:szCs w:val="28"/>
        </w:rPr>
        <w:t>«Октяб</w:t>
      </w:r>
      <w:r>
        <w:rPr>
          <w:color w:val="000000"/>
          <w:sz w:val="28"/>
          <w:szCs w:val="28"/>
        </w:rPr>
        <w:t xml:space="preserve">рьский центр образования», </w:t>
      </w:r>
      <w:r w:rsidRPr="00B0384F">
        <w:rPr>
          <w:color w:val="000000"/>
          <w:sz w:val="28"/>
          <w:szCs w:val="28"/>
        </w:rPr>
        <w:t>«Болоховский центр образования №1». Повысился уровень проведения мероприятий.</w:t>
      </w:r>
    </w:p>
    <w:p w:rsidR="00A13C57" w:rsidRPr="00B0384F" w:rsidRDefault="00A13C57" w:rsidP="00A13C57">
      <w:pPr>
        <w:ind w:firstLine="708"/>
        <w:jc w:val="both"/>
        <w:rPr>
          <w:sz w:val="28"/>
          <w:szCs w:val="28"/>
        </w:rPr>
      </w:pPr>
      <w:r w:rsidRPr="00B0384F">
        <w:rPr>
          <w:sz w:val="28"/>
          <w:szCs w:val="28"/>
        </w:rPr>
        <w:t>Важнейшей составной частью воспитательного процесса в образоват</w:t>
      </w:r>
      <w:r>
        <w:rPr>
          <w:sz w:val="28"/>
          <w:szCs w:val="28"/>
        </w:rPr>
        <w:t xml:space="preserve">ельных учреждениях </w:t>
      </w:r>
      <w:r w:rsidRPr="00B0384F">
        <w:rPr>
          <w:sz w:val="28"/>
          <w:szCs w:val="28"/>
        </w:rPr>
        <w:t xml:space="preserve">является формирование чувства патриотизма.В связи с 73-ой годовщиной Победы в Великой Отечественной войне </w:t>
      </w:r>
      <w:r w:rsidRPr="00B0384F">
        <w:rPr>
          <w:iCs/>
          <w:sz w:val="28"/>
          <w:szCs w:val="28"/>
        </w:rPr>
        <w:t xml:space="preserve">данное направление включало в себя </w:t>
      </w:r>
      <w:r>
        <w:rPr>
          <w:iCs/>
          <w:sz w:val="28"/>
          <w:szCs w:val="28"/>
        </w:rPr>
        <w:t>различные</w:t>
      </w:r>
      <w:r w:rsidRPr="00B0384F">
        <w:rPr>
          <w:iCs/>
          <w:sz w:val="28"/>
          <w:szCs w:val="28"/>
        </w:rPr>
        <w:t xml:space="preserve"> мероприятия</w:t>
      </w:r>
      <w:r>
        <w:rPr>
          <w:iCs/>
          <w:sz w:val="28"/>
          <w:szCs w:val="28"/>
        </w:rPr>
        <w:t xml:space="preserve">. </w:t>
      </w:r>
      <w:r w:rsidRPr="00B0384F">
        <w:rPr>
          <w:sz w:val="28"/>
          <w:szCs w:val="28"/>
        </w:rPr>
        <w:t xml:space="preserve">Память о Великой Победе бесконечна, и мы должны приложить все усилия, чтобы сберечь эту память и передавать ее из поколения в поколение. </w:t>
      </w:r>
    </w:p>
    <w:p w:rsidR="00A13C57" w:rsidRDefault="00A13C57" w:rsidP="00A13C57">
      <w:pPr>
        <w:ind w:firstLine="708"/>
        <w:jc w:val="both"/>
        <w:rPr>
          <w:sz w:val="28"/>
          <w:szCs w:val="28"/>
        </w:rPr>
      </w:pPr>
      <w:r w:rsidRPr="00B0384F">
        <w:rPr>
          <w:sz w:val="28"/>
          <w:szCs w:val="28"/>
        </w:rPr>
        <w:t>Работа по методическому сопровождению воспитательного процесса показала, что в районе имеется положительный опыт работы по воспитанию базовых национальных ценностей как на уровне района, так и отдельных ОУ. Вместе с тем следует отметить, что не все преподаватели  в полной мере знакомы с требованиями к документальному обеспечению воспитательного процесса в условиях реализации ФГОС, необходимо и в новом учебном году продолжать  широко освещать инновационную работу ведущих педагогов –практиков муниципальн</w:t>
      </w:r>
      <w:r>
        <w:rPr>
          <w:sz w:val="28"/>
          <w:szCs w:val="28"/>
        </w:rPr>
        <w:t>ого образования</w:t>
      </w:r>
      <w:r w:rsidRPr="00B0384F">
        <w:rPr>
          <w:sz w:val="28"/>
          <w:szCs w:val="28"/>
        </w:rPr>
        <w:t>, успешный опыт решения  ими вопросов духовно-нравственного воспитания.</w:t>
      </w:r>
    </w:p>
    <w:p w:rsidR="00A13C57" w:rsidRPr="005003B1" w:rsidRDefault="00A13C57" w:rsidP="00A13C57">
      <w:pPr>
        <w:ind w:firstLine="708"/>
        <w:jc w:val="both"/>
        <w:rPr>
          <w:sz w:val="28"/>
          <w:szCs w:val="28"/>
        </w:rPr>
      </w:pPr>
      <w:r w:rsidRPr="005003B1">
        <w:rPr>
          <w:sz w:val="28"/>
          <w:szCs w:val="28"/>
        </w:rPr>
        <w:t>Введение Федерального Государственного Образовательного Стандарта позволяет говорить сегодня о становлении новой системы дошкольного образования, где  одним  из ключевых моментов является необходимость использования всех педагогических ресурсов для эф</w:t>
      </w:r>
      <w:r>
        <w:rPr>
          <w:sz w:val="28"/>
          <w:szCs w:val="28"/>
        </w:rPr>
        <w:t xml:space="preserve">фективного развития ребенка. </w:t>
      </w:r>
      <w:r w:rsidRPr="005003B1">
        <w:rPr>
          <w:sz w:val="28"/>
          <w:szCs w:val="28"/>
        </w:rPr>
        <w:t xml:space="preserve">В процессе развития  ребенка можно выделить  две линии – социализацию и индивидуализацию. Первая из них, связана с усвоением растущим человеком социально одобряемых идеалов,   норми способов поведения деятельности. На семинаре в </w:t>
      </w:r>
      <w:r w:rsidRPr="005003B1">
        <w:rPr>
          <w:rStyle w:val="js-copy-text"/>
          <w:sz w:val="28"/>
          <w:szCs w:val="28"/>
        </w:rPr>
        <w:t xml:space="preserve">МКДОУ «Болоховский д/с «Улыбка»  </w:t>
      </w:r>
      <w:r w:rsidRPr="005003B1">
        <w:rPr>
          <w:sz w:val="28"/>
          <w:szCs w:val="28"/>
        </w:rPr>
        <w:t xml:space="preserve">руководители   рассматривали вопрос </w:t>
      </w:r>
      <w:r w:rsidRPr="005003B1">
        <w:rPr>
          <w:rStyle w:val="js-copy-text"/>
          <w:sz w:val="28"/>
          <w:szCs w:val="28"/>
        </w:rPr>
        <w:t xml:space="preserve"> взаимодействия ДОУ с учреждениями социума, как залог успешной реализации ФГОС. Именно тесное взаимодействие  с учреждениями социума способствует формированию у детей представлений об обществе, о его культуре, развитию у них социально значимых качеств, становлению их адаптационных возможностей и механизмов жизни среди людей. Для успешной реализации работы по развитию креативности у детей необходимо объединение усилий всех участников образовательного процесса, а так же создание благоприятных условий, предметно-развивающей сред</w:t>
      </w:r>
      <w:r>
        <w:rPr>
          <w:rStyle w:val="js-copy-text"/>
          <w:sz w:val="28"/>
          <w:szCs w:val="28"/>
        </w:rPr>
        <w:t xml:space="preserve">ы и квалифицированное   </w:t>
      </w:r>
      <w:r w:rsidRPr="005003B1">
        <w:rPr>
          <w:rStyle w:val="js-copy-text"/>
          <w:sz w:val="28"/>
          <w:szCs w:val="28"/>
        </w:rPr>
        <w:t>педагогическое руководство. Как решить эту проблему говорили на семинаре-практикуме в МКДОУ «Липковский д/с «Теремок». Заместители руководителей на теоретическом семинаре «Экологическое воспитание дошкольников в рамках ФГОС» делились опытом, как в процессе экологического образования развить познавательный интерес к миру природы, любознательность, творческую активность, т.е. личностные качества ребенка, которые представлены как целевые ориентиры ФГОС ДО.</w:t>
      </w:r>
    </w:p>
    <w:p w:rsidR="00A13C57" w:rsidRPr="005003B1" w:rsidRDefault="00A13C57" w:rsidP="00A13C57">
      <w:pPr>
        <w:ind w:firstLine="567"/>
        <w:jc w:val="both"/>
        <w:rPr>
          <w:sz w:val="28"/>
          <w:szCs w:val="28"/>
        </w:rPr>
      </w:pPr>
      <w:r>
        <w:rPr>
          <w:sz w:val="28"/>
          <w:szCs w:val="28"/>
        </w:rPr>
        <w:t>Р</w:t>
      </w:r>
      <w:r w:rsidRPr="005003B1">
        <w:rPr>
          <w:sz w:val="28"/>
          <w:szCs w:val="28"/>
        </w:rPr>
        <w:t>аботал мастер-классАксеновой</w:t>
      </w:r>
      <w:r>
        <w:rPr>
          <w:sz w:val="28"/>
          <w:szCs w:val="28"/>
        </w:rPr>
        <w:t xml:space="preserve"> Ж. П.</w:t>
      </w:r>
      <w:r w:rsidRPr="005003B1">
        <w:rPr>
          <w:sz w:val="28"/>
          <w:szCs w:val="28"/>
        </w:rPr>
        <w:t>, воспитател</w:t>
      </w:r>
      <w:r>
        <w:rPr>
          <w:sz w:val="28"/>
          <w:szCs w:val="28"/>
        </w:rPr>
        <w:t>ь</w:t>
      </w:r>
      <w:r>
        <w:t>МКДОУ «</w:t>
      </w:r>
      <w:r w:rsidRPr="00961F9F">
        <w:rPr>
          <w:sz w:val="28"/>
          <w:szCs w:val="28"/>
        </w:rPr>
        <w:t>Бородинский д/с «Теремок»</w:t>
      </w:r>
      <w:r w:rsidRPr="005003B1">
        <w:rPr>
          <w:sz w:val="28"/>
          <w:szCs w:val="28"/>
        </w:rPr>
        <w:t xml:space="preserve">  делилась опытом применения современных педагогических технологий в процессе художественно-эстетического развития  детей  старшего дошкольного возраста. Участники мастер-класса познакомились с технологией создания мультфильмов  на основе лепки и рисования,  приемами рисования на песочном планшете. </w:t>
      </w:r>
    </w:p>
    <w:p w:rsidR="00A13C57" w:rsidRPr="005003B1" w:rsidRDefault="00A13C57" w:rsidP="00A13C57">
      <w:pPr>
        <w:ind w:right="-143" w:firstLine="567"/>
        <w:jc w:val="both"/>
        <w:rPr>
          <w:sz w:val="28"/>
          <w:szCs w:val="28"/>
        </w:rPr>
      </w:pPr>
      <w:r w:rsidRPr="005003B1">
        <w:rPr>
          <w:sz w:val="28"/>
          <w:szCs w:val="28"/>
        </w:rPr>
        <w:t>В течение   учебного года с целью оказания педагогам методической поддержки в деятель</w:t>
      </w:r>
      <w:r>
        <w:rPr>
          <w:sz w:val="28"/>
          <w:szCs w:val="28"/>
        </w:rPr>
        <w:t xml:space="preserve">ности по внедрению ФГОС ДО </w:t>
      </w:r>
      <w:r w:rsidRPr="005003B1">
        <w:rPr>
          <w:sz w:val="28"/>
          <w:szCs w:val="28"/>
        </w:rPr>
        <w:t>проведены методическиеобъединения воспитателей, включающих мероприятия различных форм и тематики. В методических объединениях п</w:t>
      </w:r>
      <w:r>
        <w:rPr>
          <w:sz w:val="28"/>
          <w:szCs w:val="28"/>
        </w:rPr>
        <w:t>риняли участие 147  педагогов. Поставлены  задачи</w:t>
      </w:r>
      <w:r w:rsidRPr="005003B1">
        <w:rPr>
          <w:sz w:val="28"/>
          <w:szCs w:val="28"/>
        </w:rPr>
        <w:t>по освоению педагогами нового содержания  образования, новых эффективных технологий, выявление, обобщение, презентация и внедрение в практику  работы передового педагогического опыта по реализации ФГОС дошкольного образования.Заседания РМО проходили в форме открытого просмотра непосредственно образовательной деятельности по теме «Развитие познавательной активности старших дошкольников средствами ИКТ и экспериментальной деятельности»,  интеллектуально-познавательной игры «Умники и умницы» по теме «Воспитание будущего гражданина своей страны «С историей не спорят, с историей живут…», а так же,  заслушивались сообщения из опыта работы по темам «Проектирование индивидуального образовательного маршрута дошкольников в контексте ФГОС ДО», «Система работы с одаренными детьми в соответствии с ФГОС»  с последующим анализом представленного опыта работы.</w:t>
      </w:r>
    </w:p>
    <w:p w:rsidR="00A13C57" w:rsidRPr="005003B1" w:rsidRDefault="00A13C57" w:rsidP="00A13C57">
      <w:pPr>
        <w:ind w:firstLine="708"/>
        <w:jc w:val="both"/>
        <w:rPr>
          <w:sz w:val="28"/>
          <w:szCs w:val="28"/>
        </w:rPr>
      </w:pPr>
      <w:r>
        <w:rPr>
          <w:sz w:val="28"/>
          <w:szCs w:val="28"/>
        </w:rPr>
        <w:t>И</w:t>
      </w:r>
      <w:r w:rsidRPr="005003B1">
        <w:rPr>
          <w:sz w:val="28"/>
          <w:szCs w:val="28"/>
        </w:rPr>
        <w:t>зучены темы, которые наиболее актуальны и важны в работе инструкторов по физической культуре и воспитателей:</w:t>
      </w:r>
      <w:r w:rsidRPr="005003B1">
        <w:rPr>
          <w:sz w:val="28"/>
          <w:szCs w:val="28"/>
          <w:shd w:val="clear" w:color="auto" w:fill="FFFFFF"/>
        </w:rPr>
        <w:t xml:space="preserve">«Знакомство старших дошкольников с разными видами спорта через проектную деятельность», </w:t>
      </w:r>
      <w:r w:rsidRPr="005003B1">
        <w:rPr>
          <w:color w:val="000000"/>
          <w:sz w:val="28"/>
          <w:szCs w:val="28"/>
          <w:shd w:val="clear" w:color="auto" w:fill="FFFFFF"/>
        </w:rPr>
        <w:t xml:space="preserve">«Мониторинг физических качеств детей дошкольного возраста в соответствии ФГОС ДО»,«Современные   игровые  технологии в системе физкультурно-оздоровительной работы  в  ДОУ», </w:t>
      </w:r>
      <w:r w:rsidRPr="005003B1">
        <w:rPr>
          <w:sz w:val="28"/>
          <w:szCs w:val="28"/>
        </w:rPr>
        <w:t>«Фитнесс технологии в системе здоровьесберегающего образования детей дошкольного возраста». Инструкторы провели  игрыквест для детей подготовительной группы и использовал</w:t>
      </w:r>
      <w:r>
        <w:rPr>
          <w:sz w:val="28"/>
          <w:szCs w:val="28"/>
        </w:rPr>
        <w:t>и</w:t>
      </w:r>
      <w:r w:rsidRPr="005003B1">
        <w:rPr>
          <w:sz w:val="28"/>
          <w:szCs w:val="28"/>
        </w:rPr>
        <w:t xml:space="preserve"> технологию проблемного обучения, ИКТ. Педагоги увидели пример использования фитнесс технологии в процессе всего физкультурного занятия. В ходе анализа НОД отметили ценность использования мультимедийного оборудования в процессе НОД по физической культуре, пример интегрированного подхода к организации двигательной деятельности воспитанников. Молодые специалисты увидели для себя новые приемы работы с детьми.Анализируя работу РМО инструкторов по физической культуре, хочется отметить следующее:деятельность методического объединения была   характеризована хорошей активностью его участников (64 педагога), совершенствованием профессионального мастерства педагогов, содействием в изучении, обобщении и интеграции положительного опыта реализации ФГОС в ДОУ с помощью разных форм работы с воспитанниками.</w:t>
      </w:r>
    </w:p>
    <w:p w:rsidR="00A13C57" w:rsidRPr="005003B1" w:rsidRDefault="00A13C57" w:rsidP="00A13C57">
      <w:pPr>
        <w:ind w:firstLine="709"/>
        <w:jc w:val="both"/>
        <w:rPr>
          <w:sz w:val="28"/>
          <w:szCs w:val="28"/>
          <w:shd w:val="clear" w:color="auto" w:fill="FFFFFF"/>
        </w:rPr>
      </w:pPr>
      <w:r w:rsidRPr="005003B1">
        <w:rPr>
          <w:sz w:val="28"/>
          <w:szCs w:val="28"/>
        </w:rPr>
        <w:t xml:space="preserve">Методическое объединение музыкальных руководителей ДОУ являлось стимулятором роста квалификации и профессионализма, развития творческой инициативы музыкальных руководителей. С помощью </w:t>
      </w:r>
      <w:r>
        <w:rPr>
          <w:sz w:val="28"/>
          <w:szCs w:val="28"/>
        </w:rPr>
        <w:t>Р</w:t>
      </w:r>
      <w:r w:rsidRPr="005003B1">
        <w:rPr>
          <w:sz w:val="28"/>
          <w:szCs w:val="28"/>
        </w:rPr>
        <w:t>МО педагоги  обменивались   опытом,  широко использовали ТСО (аудиовизуальные средства), ресурсы Интернета. В рамках внедренияФГОС ДО, рассмотре</w:t>
      </w:r>
      <w:r>
        <w:rPr>
          <w:sz w:val="28"/>
          <w:szCs w:val="28"/>
        </w:rPr>
        <w:t>ны</w:t>
      </w:r>
      <w:r w:rsidRPr="005003B1">
        <w:rPr>
          <w:sz w:val="28"/>
          <w:szCs w:val="28"/>
        </w:rPr>
        <w:t xml:space="preserve"> следующие темы:</w:t>
      </w:r>
      <w:r w:rsidRPr="005003B1">
        <w:rPr>
          <w:color w:val="000000"/>
          <w:sz w:val="28"/>
          <w:szCs w:val="28"/>
        </w:rPr>
        <w:t xml:space="preserve">«Двигательная активность детей на музыкальных занятиях как средство укрепления здоровья дошкольников», </w:t>
      </w:r>
      <w:r>
        <w:rPr>
          <w:rStyle w:val="js-copy-text"/>
          <w:sz w:val="28"/>
          <w:szCs w:val="28"/>
        </w:rPr>
        <w:t>«</w:t>
      </w:r>
      <w:r w:rsidRPr="005003B1">
        <w:rPr>
          <w:rStyle w:val="js-copy-text"/>
          <w:sz w:val="28"/>
          <w:szCs w:val="28"/>
        </w:rPr>
        <w:t xml:space="preserve">Народная культура как средство нравственно-эстетического воспитания старших </w:t>
      </w:r>
      <w:r>
        <w:rPr>
          <w:rStyle w:val="js-copy-text"/>
          <w:sz w:val="28"/>
          <w:szCs w:val="28"/>
        </w:rPr>
        <w:t>дошкольников»</w:t>
      </w:r>
      <w:r w:rsidRPr="005003B1">
        <w:rPr>
          <w:rStyle w:val="js-copy-text"/>
          <w:sz w:val="28"/>
          <w:szCs w:val="28"/>
        </w:rPr>
        <w:t>,</w:t>
      </w:r>
      <w:r w:rsidRPr="005003B1">
        <w:rPr>
          <w:color w:val="000000"/>
          <w:sz w:val="28"/>
          <w:szCs w:val="28"/>
          <w:shd w:val="clear" w:color="auto" w:fill="FFFFFF"/>
        </w:rPr>
        <w:t>«Использованию ИКТ на музыкальных занятиях»,</w:t>
      </w:r>
      <w:r>
        <w:rPr>
          <w:color w:val="000000"/>
          <w:sz w:val="28"/>
          <w:szCs w:val="28"/>
          <w:shd w:val="clear" w:color="auto" w:fill="FFFFFF"/>
        </w:rPr>
        <w:t xml:space="preserve"> «</w:t>
      </w:r>
      <w:r w:rsidRPr="005003B1">
        <w:rPr>
          <w:color w:val="000000"/>
          <w:sz w:val="28"/>
          <w:szCs w:val="28"/>
          <w:shd w:val="clear" w:color="auto" w:fill="FFFFFF"/>
        </w:rPr>
        <w:t>Духовно - нравственное развитие дошкольников посредством организации народных, календарных, фольк</w:t>
      </w:r>
      <w:r>
        <w:rPr>
          <w:color w:val="000000"/>
          <w:sz w:val="28"/>
          <w:szCs w:val="28"/>
          <w:shd w:val="clear" w:color="auto" w:fill="FFFFFF"/>
        </w:rPr>
        <w:t>лорных праздников и развлечений»</w:t>
      </w:r>
      <w:r w:rsidRPr="005003B1">
        <w:rPr>
          <w:color w:val="000000"/>
          <w:sz w:val="28"/>
          <w:szCs w:val="28"/>
          <w:shd w:val="clear" w:color="auto" w:fill="FFFFFF"/>
        </w:rPr>
        <w:t>.Заседания прошли</w:t>
      </w:r>
      <w:r w:rsidRPr="005003B1">
        <w:rPr>
          <w:color w:val="000000"/>
          <w:sz w:val="28"/>
          <w:szCs w:val="28"/>
        </w:rPr>
        <w:t>при хорошей активностиучастников.</w:t>
      </w:r>
      <w:r>
        <w:rPr>
          <w:color w:val="000000"/>
          <w:sz w:val="28"/>
          <w:szCs w:val="28"/>
        </w:rPr>
        <w:t xml:space="preserve"> РМО</w:t>
      </w:r>
      <w:r w:rsidRPr="005003B1">
        <w:rPr>
          <w:sz w:val="28"/>
          <w:szCs w:val="28"/>
        </w:rPr>
        <w:t xml:space="preserve"> ориентирует деятельность музыкальных руководителей    на совершенствование воспитательно-образовательной работы, </w:t>
      </w:r>
      <w:r w:rsidRPr="005003B1">
        <w:rPr>
          <w:color w:val="000000"/>
          <w:sz w:val="28"/>
          <w:szCs w:val="28"/>
        </w:rPr>
        <w:t xml:space="preserve">активизацию процесса внедрения  передового педагогического опыта, </w:t>
      </w:r>
      <w:r w:rsidRPr="005003B1">
        <w:rPr>
          <w:sz w:val="28"/>
          <w:szCs w:val="28"/>
        </w:rPr>
        <w:t>внед</w:t>
      </w:r>
      <w:r>
        <w:rPr>
          <w:sz w:val="28"/>
          <w:szCs w:val="28"/>
        </w:rPr>
        <w:t>рение ФГОС ДО</w:t>
      </w:r>
      <w:r w:rsidRPr="005003B1">
        <w:rPr>
          <w:sz w:val="28"/>
          <w:szCs w:val="28"/>
        </w:rPr>
        <w:t xml:space="preserve">. </w:t>
      </w:r>
    </w:p>
    <w:p w:rsidR="00A13C57" w:rsidRPr="005003B1" w:rsidRDefault="00A13C57" w:rsidP="00A13C57">
      <w:pPr>
        <w:jc w:val="both"/>
        <w:rPr>
          <w:sz w:val="28"/>
          <w:szCs w:val="28"/>
        </w:rPr>
      </w:pPr>
      <w:r w:rsidRPr="005003B1">
        <w:rPr>
          <w:color w:val="000000"/>
          <w:sz w:val="28"/>
          <w:szCs w:val="28"/>
        </w:rPr>
        <w:tab/>
      </w:r>
      <w:r w:rsidRPr="005003B1">
        <w:rPr>
          <w:rFonts w:eastAsia="Calibri"/>
          <w:sz w:val="28"/>
          <w:szCs w:val="28"/>
        </w:rPr>
        <w:t>Главной  целью   районного опорного образовательного учреждения по художественно–эстетическому развитию дошкольников  МКОУ «Кире</w:t>
      </w:r>
      <w:r>
        <w:rPr>
          <w:rFonts w:eastAsia="Calibri"/>
          <w:sz w:val="28"/>
          <w:szCs w:val="28"/>
        </w:rPr>
        <w:t xml:space="preserve">евский центр образования №1» </w:t>
      </w:r>
      <w:r w:rsidRPr="005003B1">
        <w:rPr>
          <w:rFonts w:eastAsia="Calibri"/>
          <w:sz w:val="28"/>
          <w:szCs w:val="28"/>
        </w:rPr>
        <w:t xml:space="preserve">было заинтересовать педагогов различными видами творчества, которые можно  использовать в работе с детьми. Как повысить интерес к изобразительной деятельности, желанию экспериментировать с художественными материалами, как   развивать </w:t>
      </w:r>
      <w:r w:rsidRPr="005003B1">
        <w:rPr>
          <w:sz w:val="28"/>
          <w:szCs w:val="28"/>
        </w:rPr>
        <w:t xml:space="preserve">творческие способности, художественный вкус,   интерес к искусству, развивает чувство материала и правильной передачи формы на плоской поверхности, совершенствовать глазомер и  способность к тонкой ручной работе  - всему этому учились педагоги на занятиях. </w:t>
      </w:r>
      <w:r w:rsidRPr="005003B1">
        <w:rPr>
          <w:rFonts w:eastAsia="Calibri"/>
          <w:sz w:val="28"/>
          <w:szCs w:val="28"/>
        </w:rPr>
        <w:t>Воспитатели познакомились с техникой «витражная роспись»,  освоили  нетрадиционную технику рисования «фроттаж»,отметили, что подобные семинары-практикумы оказывают большую помощь   в освоении новых технологий и форм работы.</w:t>
      </w:r>
    </w:p>
    <w:p w:rsidR="00A13C57" w:rsidRPr="005003B1" w:rsidRDefault="00A13C57" w:rsidP="00A13C57">
      <w:pPr>
        <w:ind w:firstLine="708"/>
        <w:jc w:val="both"/>
        <w:rPr>
          <w:sz w:val="28"/>
          <w:szCs w:val="28"/>
        </w:rPr>
      </w:pPr>
      <w:r w:rsidRPr="005003B1">
        <w:rPr>
          <w:sz w:val="28"/>
          <w:szCs w:val="28"/>
        </w:rPr>
        <w:t>Опорное  образовательное учреждение   МКОУ «Киреевский центр образования №4» по охране труда разработал</w:t>
      </w:r>
      <w:r>
        <w:rPr>
          <w:sz w:val="28"/>
          <w:szCs w:val="28"/>
        </w:rPr>
        <w:t>о</w:t>
      </w:r>
      <w:r w:rsidRPr="005003B1">
        <w:rPr>
          <w:sz w:val="28"/>
          <w:szCs w:val="28"/>
        </w:rPr>
        <w:t xml:space="preserve"> и представил</w:t>
      </w:r>
      <w:r>
        <w:rPr>
          <w:sz w:val="28"/>
          <w:szCs w:val="28"/>
        </w:rPr>
        <w:t>о</w:t>
      </w:r>
      <w:r w:rsidRPr="005003B1">
        <w:rPr>
          <w:sz w:val="28"/>
          <w:szCs w:val="28"/>
        </w:rPr>
        <w:t xml:space="preserve">  презентацию «День охраны труда в ОУ». За круглым столом обсудили вопрос о спецификации действий  сотрудников ОУ   в различных категориях ЧС. Примерный  план   организационно-технических мероприятий по улучшению условий и охране труда на  учебный год с учётом современных требований заинтересовал   ответственных за охрану труда при  планировании</w:t>
      </w:r>
      <w:r>
        <w:rPr>
          <w:sz w:val="28"/>
          <w:szCs w:val="28"/>
        </w:rPr>
        <w:t xml:space="preserve"> работы</w:t>
      </w:r>
      <w:r w:rsidRPr="005003B1">
        <w:rPr>
          <w:sz w:val="28"/>
          <w:szCs w:val="28"/>
        </w:rPr>
        <w:t xml:space="preserve">.Мероприятия, в </w:t>
      </w:r>
      <w:r>
        <w:rPr>
          <w:sz w:val="28"/>
          <w:szCs w:val="28"/>
        </w:rPr>
        <w:t xml:space="preserve"> которых участвовали  педагоги</w:t>
      </w:r>
      <w:r w:rsidRPr="005003B1">
        <w:rPr>
          <w:sz w:val="28"/>
          <w:szCs w:val="28"/>
        </w:rPr>
        <w:t>, вызвали интерес педагогов и заслужили высокую оценку участников.</w:t>
      </w:r>
    </w:p>
    <w:p w:rsidR="00A13C57" w:rsidRDefault="00A13C57" w:rsidP="00A13C57">
      <w:pPr>
        <w:jc w:val="both"/>
        <w:rPr>
          <w:sz w:val="28"/>
          <w:szCs w:val="28"/>
        </w:rPr>
      </w:pPr>
      <w:r w:rsidRPr="005003B1">
        <w:rPr>
          <w:sz w:val="28"/>
          <w:szCs w:val="28"/>
        </w:rPr>
        <w:tab/>
        <w:t>Современные условия деятельности  дошкольных учреждений выдвигают  взаимодействие  с семьей на одно из ведущих мест. Поэтому районный круглый стол  на тему взаимодействия детского сада и семьи с целью создания единого воспитательно-образовательного процесс</w:t>
      </w:r>
      <w:r>
        <w:rPr>
          <w:sz w:val="28"/>
          <w:szCs w:val="28"/>
        </w:rPr>
        <w:t>а заинтересовал педагогов</w:t>
      </w:r>
      <w:r w:rsidRPr="005003B1">
        <w:rPr>
          <w:sz w:val="28"/>
          <w:szCs w:val="28"/>
        </w:rPr>
        <w:t>, в работе круглого стола приняли участи</w:t>
      </w:r>
      <w:r>
        <w:rPr>
          <w:sz w:val="28"/>
          <w:szCs w:val="28"/>
        </w:rPr>
        <w:t>евоспитатели</w:t>
      </w:r>
      <w:r w:rsidRPr="005003B1">
        <w:rPr>
          <w:sz w:val="28"/>
          <w:szCs w:val="28"/>
        </w:rPr>
        <w:t xml:space="preserve"> из 15 ДОУ. Презентации, сообщения  позволили всесторонне рассмотреть данную тему.  Пришли к выводу, что взаимодействие родителей с ДОУ в целях повышения качества образования, очень важно,   но ни в коем случае нельзя обойти вниманием тему взаимодействия родителей и детей.</w:t>
      </w:r>
    </w:p>
    <w:p w:rsidR="00A13C57" w:rsidRPr="005003B1" w:rsidRDefault="00A13C57" w:rsidP="00A13C57">
      <w:pPr>
        <w:ind w:firstLine="708"/>
        <w:jc w:val="both"/>
        <w:rPr>
          <w:rFonts w:eastAsia="Calibri"/>
          <w:sz w:val="28"/>
          <w:szCs w:val="28"/>
        </w:rPr>
      </w:pPr>
      <w:r w:rsidRPr="005003B1">
        <w:rPr>
          <w:sz w:val="28"/>
          <w:szCs w:val="28"/>
        </w:rPr>
        <w:t>Воспитатели дошкольных образовательных организаций принимают участие во Всероссийских конкурсах. Унгурьян Н.В., воспитатель МКОУ «Киреевский центр образования №3»,  стала</w:t>
      </w:r>
      <w:r>
        <w:rPr>
          <w:rFonts w:eastAsia="Calibri"/>
          <w:sz w:val="28"/>
          <w:szCs w:val="28"/>
        </w:rPr>
        <w:t>п</w:t>
      </w:r>
      <w:r w:rsidRPr="005003B1">
        <w:rPr>
          <w:rFonts w:eastAsia="Calibri"/>
          <w:sz w:val="28"/>
          <w:szCs w:val="28"/>
        </w:rPr>
        <w:t xml:space="preserve">обедителем регионального этапа </w:t>
      </w:r>
      <w:r w:rsidRPr="005003B1">
        <w:rPr>
          <w:rFonts w:eastAsia="Calibri"/>
          <w:sz w:val="28"/>
          <w:szCs w:val="28"/>
          <w:lang w:val="en-US"/>
        </w:rPr>
        <w:t>III</w:t>
      </w:r>
      <w:r w:rsidRPr="005003B1">
        <w:rPr>
          <w:rFonts w:eastAsia="Calibri"/>
          <w:sz w:val="28"/>
          <w:szCs w:val="28"/>
        </w:rPr>
        <w:t xml:space="preserve"> Всероссийского конкурса «Воспитатели России» </w:t>
      </w:r>
      <w:r w:rsidRPr="00E47F2A">
        <w:rPr>
          <w:rFonts w:eastAsia="Calibri"/>
          <w:sz w:val="28"/>
          <w:szCs w:val="28"/>
        </w:rPr>
        <w:t xml:space="preserve">(диплом </w:t>
      </w:r>
      <w:r w:rsidRPr="00E47F2A">
        <w:rPr>
          <w:rFonts w:eastAsia="Calibri"/>
          <w:sz w:val="28"/>
          <w:szCs w:val="28"/>
          <w:lang w:val="en-US"/>
        </w:rPr>
        <w:t>II</w:t>
      </w:r>
      <w:r w:rsidRPr="00E47F2A">
        <w:rPr>
          <w:rFonts w:eastAsia="Calibri"/>
          <w:sz w:val="28"/>
          <w:szCs w:val="28"/>
        </w:rPr>
        <w:t xml:space="preserve"> степени</w:t>
      </w:r>
      <w:r w:rsidRPr="005003B1">
        <w:rPr>
          <w:rFonts w:eastAsia="Calibri"/>
          <w:sz w:val="28"/>
          <w:szCs w:val="28"/>
        </w:rPr>
        <w:t>, номинация «Верность профессии»),</w:t>
      </w:r>
      <w:r w:rsidRPr="005003B1">
        <w:rPr>
          <w:sz w:val="28"/>
          <w:szCs w:val="28"/>
        </w:rPr>
        <w:t xml:space="preserve">Соловьева М.Н.,воспитатель МКОУ «Киреевский центр образования №3», </w:t>
      </w:r>
      <w:r>
        <w:rPr>
          <w:rFonts w:eastAsia="Calibri"/>
          <w:sz w:val="28"/>
          <w:szCs w:val="28"/>
        </w:rPr>
        <w:t>п</w:t>
      </w:r>
      <w:r w:rsidRPr="005003B1">
        <w:rPr>
          <w:rFonts w:eastAsia="Calibri"/>
          <w:sz w:val="28"/>
          <w:szCs w:val="28"/>
        </w:rPr>
        <w:t xml:space="preserve">обедитель регионального этапа </w:t>
      </w:r>
      <w:r w:rsidRPr="005003B1">
        <w:rPr>
          <w:rFonts w:eastAsia="Calibri"/>
          <w:sz w:val="28"/>
          <w:szCs w:val="28"/>
          <w:lang w:val="en-US"/>
        </w:rPr>
        <w:t>III</w:t>
      </w:r>
      <w:r w:rsidRPr="005003B1">
        <w:rPr>
          <w:rFonts w:eastAsia="Calibri"/>
          <w:sz w:val="28"/>
          <w:szCs w:val="28"/>
        </w:rPr>
        <w:t xml:space="preserve"> Всероссийского конкурса «Воспитатели России» </w:t>
      </w:r>
      <w:r w:rsidRPr="00E47F2A">
        <w:rPr>
          <w:rFonts w:eastAsia="Calibri"/>
          <w:sz w:val="28"/>
          <w:szCs w:val="28"/>
        </w:rPr>
        <w:t xml:space="preserve">(диплом </w:t>
      </w:r>
      <w:r w:rsidRPr="00E47F2A">
        <w:rPr>
          <w:sz w:val="28"/>
          <w:szCs w:val="28"/>
          <w:lang w:val="en-US"/>
        </w:rPr>
        <w:t>III</w:t>
      </w:r>
      <w:r w:rsidRPr="00E47F2A">
        <w:rPr>
          <w:rFonts w:eastAsia="Calibri"/>
          <w:sz w:val="28"/>
          <w:szCs w:val="28"/>
        </w:rPr>
        <w:t xml:space="preserve"> степени,</w:t>
      </w:r>
      <w:r w:rsidRPr="005003B1">
        <w:rPr>
          <w:rFonts w:eastAsia="Calibri"/>
          <w:sz w:val="28"/>
          <w:szCs w:val="28"/>
        </w:rPr>
        <w:t xml:space="preserve"> номинация «</w:t>
      </w:r>
      <w:r w:rsidRPr="005003B1">
        <w:rPr>
          <w:sz w:val="28"/>
          <w:szCs w:val="28"/>
        </w:rPr>
        <w:t>Лучший воспитатель образовательной организации</w:t>
      </w:r>
      <w:r w:rsidRPr="005003B1">
        <w:rPr>
          <w:rFonts w:eastAsia="Calibri"/>
          <w:sz w:val="28"/>
          <w:szCs w:val="28"/>
        </w:rPr>
        <w:t>»).</w:t>
      </w:r>
    </w:p>
    <w:p w:rsidR="00A13C57" w:rsidRPr="005003B1" w:rsidRDefault="00A13C57" w:rsidP="00A13C57">
      <w:pPr>
        <w:jc w:val="both"/>
        <w:rPr>
          <w:rFonts w:eastAsia="Calibri"/>
          <w:sz w:val="28"/>
          <w:szCs w:val="28"/>
        </w:rPr>
      </w:pPr>
      <w:r w:rsidRPr="005003B1">
        <w:rPr>
          <w:rFonts w:eastAsia="Calibri"/>
          <w:sz w:val="28"/>
          <w:szCs w:val="28"/>
        </w:rPr>
        <w:tab/>
        <w:t xml:space="preserve">В целях привлечения внимания  к проблемам окружающей среды, развития эстетического восприятия природы был проведен районный конкурс рисунков «Палитра природы – зима» для дошкольников. 12 детей из 12 дошкольных организаций приняли участие в Конкурсе. Победители и призеры из МКОУ «Липковский центр образования №1», «Киреевскийцентр образования №4», «Октябрьский  центр образования», «Киреевский центр образования №1»,«Киреевский центр образования №2», МКДОУ «Болоховский д/с «Улыбка» показали свое творчество, умения и навыки в рисунках.    </w:t>
      </w:r>
    </w:p>
    <w:p w:rsidR="00A13C57" w:rsidRPr="005003B1" w:rsidRDefault="00A13C57" w:rsidP="00A13C57">
      <w:pPr>
        <w:ind w:firstLine="708"/>
        <w:jc w:val="both"/>
        <w:rPr>
          <w:b/>
          <w:sz w:val="28"/>
          <w:szCs w:val="28"/>
        </w:rPr>
      </w:pPr>
      <w:r w:rsidRPr="005003B1">
        <w:rPr>
          <w:rFonts w:eastAsia="Calibri"/>
          <w:sz w:val="28"/>
          <w:szCs w:val="28"/>
        </w:rPr>
        <w:t>Районная познавательная викторина «Самый умный» проводилась первый раз и вызвала интерес участников. В ней приняли участие 13 дошкольников, викторина прошла интересно, дети активно выполняли задания, и каждый из них получил возможность показать свои знания и умения. Победителем стала воспитанница МКОУ «Липковский центр образования №1».</w:t>
      </w:r>
    </w:p>
    <w:p w:rsidR="00A13C57" w:rsidRPr="005003B1" w:rsidRDefault="00A13C57" w:rsidP="00A13C57">
      <w:pPr>
        <w:jc w:val="both"/>
        <w:rPr>
          <w:color w:val="111111"/>
          <w:sz w:val="28"/>
          <w:szCs w:val="28"/>
          <w:shd w:val="clear" w:color="auto" w:fill="FFFFFF"/>
        </w:rPr>
      </w:pPr>
      <w:r w:rsidRPr="005003B1">
        <w:rPr>
          <w:color w:val="111111"/>
          <w:sz w:val="28"/>
          <w:szCs w:val="28"/>
          <w:shd w:val="clear" w:color="auto" w:fill="FFFFFF"/>
        </w:rPr>
        <w:t xml:space="preserve">      Таким образом, система дошкольного</w:t>
      </w:r>
      <w:r>
        <w:rPr>
          <w:color w:val="111111"/>
          <w:sz w:val="28"/>
          <w:szCs w:val="28"/>
          <w:shd w:val="clear" w:color="auto" w:fill="FFFFFF"/>
        </w:rPr>
        <w:t xml:space="preserve"> образования</w:t>
      </w:r>
      <w:r w:rsidRPr="00524F1D">
        <w:rPr>
          <w:rStyle w:val="aff0"/>
          <w:b w:val="0"/>
          <w:color w:val="111111"/>
          <w:sz w:val="28"/>
          <w:szCs w:val="28"/>
          <w:bdr w:val="none" w:sz="0" w:space="0" w:color="auto" w:frame="1"/>
          <w:shd w:val="clear" w:color="auto" w:fill="FFFFFF"/>
        </w:rPr>
        <w:t>работает в режиме инноваций</w:t>
      </w:r>
      <w:r w:rsidRPr="00524F1D">
        <w:rPr>
          <w:b/>
          <w:color w:val="111111"/>
          <w:sz w:val="28"/>
          <w:szCs w:val="28"/>
          <w:shd w:val="clear" w:color="auto" w:fill="FFFFFF"/>
        </w:rPr>
        <w:t>.</w:t>
      </w:r>
      <w:r w:rsidRPr="00524F1D">
        <w:rPr>
          <w:color w:val="111111"/>
          <w:sz w:val="28"/>
          <w:szCs w:val="28"/>
          <w:shd w:val="clear" w:color="auto" w:fill="FFFFFF"/>
        </w:rPr>
        <w:t xml:space="preserve">  Перед коллективами дошкольных учреждений стоит нелегкая задача - построить свою </w:t>
      </w:r>
      <w:r w:rsidRPr="00524F1D">
        <w:rPr>
          <w:rStyle w:val="aff0"/>
          <w:b w:val="0"/>
          <w:color w:val="111111"/>
          <w:sz w:val="28"/>
          <w:szCs w:val="28"/>
          <w:bdr w:val="none" w:sz="0" w:space="0" w:color="auto" w:frame="1"/>
          <w:shd w:val="clear" w:color="auto" w:fill="FFFFFF"/>
        </w:rPr>
        <w:t>работу так</w:t>
      </w:r>
      <w:r w:rsidRPr="00524F1D">
        <w:rPr>
          <w:color w:val="111111"/>
          <w:sz w:val="28"/>
          <w:szCs w:val="28"/>
          <w:shd w:val="clear" w:color="auto" w:fill="FFFFFF"/>
        </w:rPr>
        <w:t>,</w:t>
      </w:r>
      <w:r w:rsidRPr="005003B1">
        <w:rPr>
          <w:color w:val="111111"/>
          <w:sz w:val="28"/>
          <w:szCs w:val="28"/>
          <w:shd w:val="clear" w:color="auto" w:fill="FFFFFF"/>
        </w:rPr>
        <w:t xml:space="preserve"> чтобы она не только соответствовала запросам общества, но и обеспечивала сохранение самоценности, неповторимости дошкольного периода. Поставленные задачи  выполнены в полной мере</w:t>
      </w:r>
      <w:r w:rsidRPr="005003B1">
        <w:rPr>
          <w:sz w:val="28"/>
          <w:szCs w:val="28"/>
        </w:rPr>
        <w:t xml:space="preserve">, а </w:t>
      </w:r>
      <w:r w:rsidRPr="005003B1">
        <w:rPr>
          <w:color w:val="111111"/>
          <w:sz w:val="28"/>
          <w:szCs w:val="28"/>
          <w:shd w:val="clear" w:color="auto" w:fill="FFFFFF"/>
        </w:rPr>
        <w:t>тематика заседаний отражала актуальные вопросы и была тщательно подготовлена и продумана, помогла внедрить передовой опыт в деятельность коллег.</w:t>
      </w:r>
    </w:p>
    <w:p w:rsidR="00A13C57" w:rsidRPr="00D835DD" w:rsidRDefault="00A13C57" w:rsidP="00A13C57">
      <w:pPr>
        <w:ind w:firstLine="708"/>
        <w:jc w:val="both"/>
        <w:rPr>
          <w:sz w:val="28"/>
          <w:szCs w:val="28"/>
        </w:rPr>
      </w:pPr>
      <w:r w:rsidRPr="00D835DD">
        <w:rPr>
          <w:sz w:val="28"/>
          <w:szCs w:val="28"/>
        </w:rPr>
        <w:t>Школьная библиотека неразрывно связана со всеми процессами обучения и воспитания. Модернизация школьных библиотек в условиях введения ФГОС является одним из главных задач по комплектованию универсального фонда библиотеки учебными, художественными, справочными пособиями на традиционных носителях.Специалисты отдела информационно-методического обеспечения образовательной деятельности  провели анализ использования  УМК в ОУ. УМК соответствуют Федеральному перечню. Укомплектованность учебниками составляет 100%.</w:t>
      </w:r>
    </w:p>
    <w:p w:rsidR="00A13C57" w:rsidRPr="00D835DD" w:rsidRDefault="00A13C57" w:rsidP="00A13C57">
      <w:pPr>
        <w:jc w:val="both"/>
        <w:rPr>
          <w:sz w:val="28"/>
          <w:szCs w:val="28"/>
        </w:rPr>
      </w:pPr>
      <w:r w:rsidRPr="00D835DD">
        <w:rPr>
          <w:sz w:val="28"/>
          <w:szCs w:val="28"/>
        </w:rPr>
        <w:t>С апреля по май учебного года школьные библиотекари анализируют следующие показатели: количество уч</w:t>
      </w:r>
      <w:r>
        <w:rPr>
          <w:sz w:val="28"/>
          <w:szCs w:val="28"/>
        </w:rPr>
        <w:t>ащихся на 1 сентября;</w:t>
      </w:r>
      <w:r w:rsidRPr="00D835DD">
        <w:rPr>
          <w:sz w:val="28"/>
          <w:szCs w:val="28"/>
        </w:rPr>
        <w:t xml:space="preserve"> количество имеющихся учебников по предметам, по классам; какие учебники необходимо приобрести на новый учебный год.   На основе проведённого учёта ОУ самостоятельно заключают контракты с поставщиком учебников, осуществляют закупку новых недостающих учебников. Руководителям ОУ необходимо обратить особое  внимание на закупку учебников по изобразительному искусству, технологии, музыке, физической культуре.    Проведён мониторинг бесплатного предоставления всем обучающимся образовательных учреждений в пользование на время обучения  учебников и учебных пособий. Цель мониторинга: изучение и оценка состояния текущей деятельности по приобретению и использованию предметных рабочих тетрадей. </w:t>
      </w:r>
      <w:r>
        <w:rPr>
          <w:sz w:val="28"/>
          <w:szCs w:val="28"/>
        </w:rPr>
        <w:t>Так же и</w:t>
      </w:r>
      <w:r w:rsidRPr="00D835DD">
        <w:rPr>
          <w:sz w:val="28"/>
          <w:szCs w:val="28"/>
        </w:rPr>
        <w:t>зучалось соблюдение требований законодательства в сфере образования о бесплатном предоставлении всем обучающимся в пользование  учебников и учебных пособий. Руководителям указано на то, что в 2018 – 2019 учебном году необходимо рабочие тетради учащимся предоставлять бесплатно, решать вопросы приобретения рабочих тетрадей без привлечения родительских средств.</w:t>
      </w:r>
    </w:p>
    <w:p w:rsidR="00A13C57" w:rsidRPr="00EA6060" w:rsidRDefault="00A13C57" w:rsidP="00A13C57">
      <w:pPr>
        <w:ind w:firstLine="709"/>
        <w:jc w:val="both"/>
        <w:rPr>
          <w:sz w:val="28"/>
          <w:szCs w:val="28"/>
        </w:rPr>
      </w:pPr>
      <w:r w:rsidRPr="00EA6060">
        <w:rPr>
          <w:sz w:val="28"/>
          <w:szCs w:val="28"/>
        </w:rPr>
        <w:t>В течение учебного года проходили индивидуальные консультации</w:t>
      </w:r>
      <w:r>
        <w:rPr>
          <w:sz w:val="28"/>
          <w:szCs w:val="28"/>
        </w:rPr>
        <w:t xml:space="preserve"> для руководящих и</w:t>
      </w:r>
      <w:r w:rsidRPr="00EA6060">
        <w:rPr>
          <w:sz w:val="28"/>
          <w:szCs w:val="28"/>
        </w:rPr>
        <w:t xml:space="preserve"> педагогических работников по вопросам образования и воспитания,обобщения опыта, участия в профессиональных конкурсах, аттестации педагогических и руководящих кадров. </w:t>
      </w:r>
    </w:p>
    <w:p w:rsidR="00A13C57" w:rsidRPr="00C42B12" w:rsidRDefault="00A13C57" w:rsidP="00A13C57">
      <w:pPr>
        <w:pStyle w:val="a4"/>
        <w:ind w:firstLine="567"/>
        <w:rPr>
          <w:rFonts w:ascii="Times New Roman" w:hAnsi="Times New Roman" w:cs="Times New Roman"/>
          <w:sz w:val="28"/>
          <w:szCs w:val="28"/>
        </w:rPr>
      </w:pPr>
      <w:r>
        <w:rPr>
          <w:rFonts w:ascii="Times New Roman" w:hAnsi="Times New Roman" w:cs="Times New Roman"/>
          <w:sz w:val="28"/>
          <w:szCs w:val="28"/>
        </w:rPr>
        <w:t>ИМО</w:t>
      </w:r>
      <w:r w:rsidRPr="00D30607">
        <w:rPr>
          <w:rFonts w:ascii="Times New Roman" w:hAnsi="Times New Roman" w:cs="Times New Roman"/>
          <w:sz w:val="28"/>
          <w:szCs w:val="28"/>
        </w:rPr>
        <w:t xml:space="preserve"> работал по направлениям ориентированным на развитие творческого потенциала педагога, совершенствование его профессионализма в услови</w:t>
      </w:r>
      <w:r w:rsidRPr="00C42B12">
        <w:rPr>
          <w:rFonts w:ascii="Times New Roman" w:hAnsi="Times New Roman" w:cs="Times New Roman"/>
          <w:sz w:val="28"/>
          <w:szCs w:val="28"/>
        </w:rPr>
        <w:t>ях модернизации российской системы образования.</w:t>
      </w:r>
    </w:p>
    <w:p w:rsidR="00A13C57" w:rsidRPr="00C42B12" w:rsidRDefault="00A13C57" w:rsidP="00A13C57">
      <w:pPr>
        <w:ind w:firstLine="709"/>
        <w:jc w:val="both"/>
        <w:rPr>
          <w:sz w:val="28"/>
          <w:szCs w:val="28"/>
        </w:rPr>
      </w:pPr>
      <w:r w:rsidRPr="00C42B12">
        <w:rPr>
          <w:sz w:val="28"/>
          <w:szCs w:val="28"/>
        </w:rPr>
        <w:t xml:space="preserve">Анализ методической работы показал, что поставленные задачи в основном выполнены, запланированные мероприятия проведены. Педагоги обладают профессионально-методической грамотностью, имеют достаточно высокий уровень педагогической квалификации, активно участвуют в методических мероприятиях, организуемых в районе и области. Обмен педагогическим опытом стимулирует применение в работе новых технологий, продуктивных методов и приёмов.  Владение  формами диагностической работы позволяет педагогам прогнозировать процессы воспитания, обучения и развития воспитанников и обучающихся, строить работу на основе индивидуального подхода. </w:t>
      </w:r>
    </w:p>
    <w:p w:rsidR="00A13C57" w:rsidRPr="00C42B12" w:rsidRDefault="00A13C57" w:rsidP="00A13C57">
      <w:pPr>
        <w:ind w:firstLine="709"/>
        <w:jc w:val="both"/>
        <w:rPr>
          <w:sz w:val="28"/>
          <w:szCs w:val="28"/>
        </w:rPr>
      </w:pPr>
      <w:r w:rsidRPr="00C42B12">
        <w:rPr>
          <w:sz w:val="28"/>
          <w:szCs w:val="28"/>
        </w:rPr>
        <w:t>Исходя из вышеуказанного анализа работы ИМО, определены следующие задачи методического сопровождения управления муниципальной системой образования:</w:t>
      </w:r>
    </w:p>
    <w:p w:rsidR="00A13C57" w:rsidRPr="00C42B12" w:rsidRDefault="00A13C57" w:rsidP="00A13C57">
      <w:pPr>
        <w:ind w:firstLine="709"/>
        <w:jc w:val="both"/>
      </w:pPr>
      <w:r w:rsidRPr="00C42B12">
        <w:rPr>
          <w:sz w:val="28"/>
          <w:szCs w:val="28"/>
        </w:rPr>
        <w:t>содействие развитию муниципальной системы образования;</w:t>
      </w:r>
    </w:p>
    <w:p w:rsidR="00A13C57" w:rsidRPr="00C42B12" w:rsidRDefault="00A13C57" w:rsidP="00A13C57">
      <w:pPr>
        <w:ind w:firstLine="709"/>
        <w:jc w:val="both"/>
      </w:pPr>
      <w:r w:rsidRPr="00C42B12">
        <w:rPr>
          <w:sz w:val="28"/>
          <w:szCs w:val="28"/>
        </w:rPr>
        <w:t>организация методической поддержки введения ФГОС;</w:t>
      </w:r>
      <w:r w:rsidRPr="00C42B12">
        <w:rPr>
          <w:sz w:val="28"/>
          <w:szCs w:val="28"/>
        </w:rPr>
        <w:br/>
        <w:t>организация повышения квалификации и методического мастерства педагогов;</w:t>
      </w:r>
    </w:p>
    <w:p w:rsidR="00A13C57" w:rsidRDefault="00A13C57" w:rsidP="00A13C57">
      <w:pPr>
        <w:ind w:firstLine="709"/>
        <w:jc w:val="both"/>
        <w:rPr>
          <w:sz w:val="28"/>
          <w:szCs w:val="28"/>
        </w:rPr>
      </w:pPr>
      <w:r w:rsidRPr="00C42B12">
        <w:rPr>
          <w:sz w:val="28"/>
          <w:szCs w:val="28"/>
        </w:rPr>
        <w:t>формирование, выявление, изучение, обобщение и распространение результативного педагогического опыта.</w:t>
      </w:r>
    </w:p>
    <w:p w:rsidR="00A13C57" w:rsidRDefault="00A13C57" w:rsidP="00A13C57">
      <w:pPr>
        <w:ind w:firstLine="709"/>
        <w:jc w:val="both"/>
        <w:rPr>
          <w:sz w:val="28"/>
          <w:szCs w:val="28"/>
        </w:rPr>
      </w:pPr>
    </w:p>
    <w:p w:rsidR="00A13C57" w:rsidRPr="00362CC3" w:rsidRDefault="00A13C57" w:rsidP="00A13C57">
      <w:pPr>
        <w:ind w:firstLine="709"/>
        <w:jc w:val="both"/>
        <w:rPr>
          <w:b/>
          <w:sz w:val="28"/>
          <w:szCs w:val="28"/>
        </w:rPr>
      </w:pPr>
      <w:r w:rsidRPr="00362CC3">
        <w:rPr>
          <w:b/>
          <w:sz w:val="28"/>
          <w:szCs w:val="28"/>
        </w:rPr>
        <w:t xml:space="preserve">1.7. </w:t>
      </w:r>
      <w:r>
        <w:rPr>
          <w:b/>
          <w:sz w:val="28"/>
          <w:szCs w:val="28"/>
        </w:rPr>
        <w:t>Выявленные проблемы и о</w:t>
      </w:r>
      <w:r w:rsidRPr="00362CC3">
        <w:rPr>
          <w:b/>
          <w:sz w:val="28"/>
          <w:szCs w:val="28"/>
        </w:rPr>
        <w:t>жидаемые результаты</w:t>
      </w:r>
    </w:p>
    <w:p w:rsidR="00A13C57" w:rsidRPr="00C42B12" w:rsidRDefault="00A13C57" w:rsidP="00A13C57">
      <w:pPr>
        <w:ind w:firstLine="709"/>
        <w:jc w:val="both"/>
        <w:rPr>
          <w:sz w:val="28"/>
          <w:szCs w:val="28"/>
        </w:rPr>
      </w:pPr>
      <w:r w:rsidRPr="00C42B12">
        <w:rPr>
          <w:sz w:val="28"/>
          <w:szCs w:val="28"/>
        </w:rPr>
        <w:t>Имеющаяся система образования в муниципальном образовании Киреевский район в целом позволяет обеспечить права граждан на получение образования различного уровня, однако имеются проблемы, сдерживающие ее развитие.</w:t>
      </w:r>
    </w:p>
    <w:p w:rsidR="00A13C57" w:rsidRPr="00C42B12" w:rsidRDefault="00A13C57" w:rsidP="00A13C57">
      <w:pPr>
        <w:ind w:firstLine="709"/>
        <w:jc w:val="both"/>
        <w:rPr>
          <w:sz w:val="28"/>
          <w:szCs w:val="28"/>
        </w:rPr>
      </w:pPr>
      <w:r w:rsidRPr="00C42B12">
        <w:rPr>
          <w:sz w:val="28"/>
          <w:szCs w:val="28"/>
        </w:rPr>
        <w:t>Основными из них являются следующие:</w:t>
      </w:r>
    </w:p>
    <w:p w:rsidR="00A13C57" w:rsidRPr="00C42B12" w:rsidRDefault="00A13C57" w:rsidP="00A13C57">
      <w:pPr>
        <w:ind w:firstLine="709"/>
        <w:jc w:val="both"/>
        <w:rPr>
          <w:sz w:val="28"/>
          <w:szCs w:val="28"/>
        </w:rPr>
      </w:pPr>
      <w:r w:rsidRPr="00C42B12">
        <w:rPr>
          <w:sz w:val="28"/>
          <w:szCs w:val="28"/>
        </w:rPr>
        <w:t>дефицит мест в городских муниципальных образовательных учреждениях дошкольного образования;</w:t>
      </w:r>
    </w:p>
    <w:p w:rsidR="00A13C57" w:rsidRPr="00C42B12" w:rsidRDefault="00A13C57" w:rsidP="00A13C57">
      <w:pPr>
        <w:ind w:firstLine="709"/>
        <w:jc w:val="both"/>
        <w:rPr>
          <w:sz w:val="28"/>
          <w:szCs w:val="28"/>
        </w:rPr>
      </w:pPr>
      <w:r w:rsidRPr="00C42B12">
        <w:rPr>
          <w:sz w:val="28"/>
          <w:szCs w:val="28"/>
        </w:rPr>
        <w:t>ограниченность материально-технических ресурсов (недостаточное технологическое, учебно-методическое обеспечение, высокий износ основных фондов) образовательных учреждений для обеспечения современных требований к условиям осуществления образовательного процесса;</w:t>
      </w:r>
    </w:p>
    <w:p w:rsidR="00A13C57" w:rsidRPr="00C42B12" w:rsidRDefault="00A13C57" w:rsidP="00A13C57">
      <w:pPr>
        <w:ind w:firstLine="709"/>
        <w:jc w:val="both"/>
        <w:rPr>
          <w:sz w:val="28"/>
          <w:szCs w:val="28"/>
        </w:rPr>
      </w:pPr>
      <w:r w:rsidRPr="00C42B12">
        <w:rPr>
          <w:sz w:val="28"/>
          <w:szCs w:val="28"/>
        </w:rPr>
        <w:t>отставание уровня оплаты труда работников образовательных учреждений от уровня оплаты труда в экономике региона;</w:t>
      </w:r>
    </w:p>
    <w:p w:rsidR="00A13C57" w:rsidRPr="00C42B12" w:rsidRDefault="00A13C57" w:rsidP="00A13C57">
      <w:pPr>
        <w:ind w:firstLine="709"/>
        <w:jc w:val="both"/>
        <w:rPr>
          <w:sz w:val="28"/>
          <w:szCs w:val="28"/>
        </w:rPr>
      </w:pPr>
      <w:r w:rsidRPr="00C42B12">
        <w:rPr>
          <w:sz w:val="28"/>
          <w:szCs w:val="28"/>
        </w:rPr>
        <w:t>сохранение тенденции увеличения численности педагогических работников пенсионного и предпенсионного возраста.</w:t>
      </w:r>
    </w:p>
    <w:p w:rsidR="00A13C57" w:rsidRPr="00C42B12" w:rsidRDefault="00A13C57" w:rsidP="00A13C57">
      <w:pPr>
        <w:ind w:firstLine="709"/>
        <w:jc w:val="both"/>
        <w:rPr>
          <w:sz w:val="28"/>
          <w:szCs w:val="28"/>
        </w:rPr>
      </w:pPr>
      <w:r w:rsidRPr="00C42B12">
        <w:rPr>
          <w:sz w:val="28"/>
          <w:szCs w:val="28"/>
        </w:rPr>
        <w:t>На решение выявленных проблем направлена данная программа. В целом, на период до 2023 г. ожидается совершенствование учебной материально-технической базы муниципальной системы образования Киреевского района, рост доступности качественных услуг общего и дополнительного образования. Важное место отводится целенаправленной работе по духовно-нравственному, военно-патриотическому воспитанию детей, пропаганде здорового и активного образа жизни, поддержке детской одаренности.</w:t>
      </w:r>
    </w:p>
    <w:p w:rsidR="00A13C57" w:rsidRPr="00E516CD" w:rsidRDefault="00A13C57" w:rsidP="00A13C57">
      <w:pPr>
        <w:ind w:firstLine="709"/>
        <w:jc w:val="both"/>
        <w:rPr>
          <w:sz w:val="28"/>
          <w:szCs w:val="28"/>
        </w:rPr>
      </w:pPr>
      <w:r w:rsidRPr="00E516CD">
        <w:rPr>
          <w:sz w:val="28"/>
          <w:szCs w:val="28"/>
        </w:rPr>
        <w:t>Планируется рост соответствия материально-технической базы общеобразовательных учреждений требованиям ФГОС до 85%, проведение капитального ремонта в 5 дошкольных и в 5 общеобразовательных учреждениях, 3 учреждениях дополнительного образования.</w:t>
      </w:r>
    </w:p>
    <w:p w:rsidR="00A13C57" w:rsidRPr="00E516CD" w:rsidRDefault="00A13C57" w:rsidP="00A13C57">
      <w:pPr>
        <w:ind w:firstLine="709"/>
        <w:jc w:val="both"/>
        <w:rPr>
          <w:sz w:val="28"/>
          <w:szCs w:val="28"/>
        </w:rPr>
      </w:pPr>
      <w:r w:rsidRPr="00E516CD">
        <w:rPr>
          <w:sz w:val="28"/>
          <w:szCs w:val="28"/>
        </w:rPr>
        <w:t>К 2023 г. будет введено 120 новых мест для дошкольников, очередность на зачисление детей в дошкольные учреждения будет отсутствовать.</w:t>
      </w:r>
    </w:p>
    <w:p w:rsidR="00A13C57" w:rsidRPr="00E516CD" w:rsidRDefault="00A13C57" w:rsidP="00A13C57">
      <w:pPr>
        <w:ind w:firstLine="709"/>
        <w:jc w:val="both"/>
        <w:rPr>
          <w:sz w:val="28"/>
          <w:szCs w:val="28"/>
        </w:rPr>
      </w:pPr>
      <w:r w:rsidRPr="00E516CD">
        <w:rPr>
          <w:sz w:val="28"/>
          <w:szCs w:val="28"/>
        </w:rPr>
        <w:t>Все учебные кабинеты общеобразовательных учреждений будут оснащены оборудованием для внедрения ФГОС на ступени начального, основного и среднего общего образования.</w:t>
      </w:r>
    </w:p>
    <w:p w:rsidR="00A13C57" w:rsidRPr="00E516CD" w:rsidRDefault="00A13C57" w:rsidP="00A13C57">
      <w:pPr>
        <w:ind w:firstLine="709"/>
        <w:jc w:val="both"/>
        <w:rPr>
          <w:sz w:val="28"/>
          <w:szCs w:val="28"/>
        </w:rPr>
      </w:pPr>
      <w:r w:rsidRPr="00E516CD">
        <w:rPr>
          <w:sz w:val="28"/>
          <w:szCs w:val="28"/>
        </w:rPr>
        <w:t>Доля детей, обучающихся по программам дошкольного образования в соответствии с ФГОС, составит 100%.</w:t>
      </w:r>
    </w:p>
    <w:p w:rsidR="00A13C57" w:rsidRPr="00E516CD" w:rsidRDefault="00A13C57" w:rsidP="00A13C57">
      <w:pPr>
        <w:ind w:firstLine="709"/>
        <w:jc w:val="both"/>
        <w:rPr>
          <w:sz w:val="28"/>
          <w:szCs w:val="28"/>
        </w:rPr>
      </w:pPr>
      <w:r w:rsidRPr="00E516CD">
        <w:rPr>
          <w:sz w:val="28"/>
          <w:szCs w:val="28"/>
        </w:rPr>
        <w:t>Охват детей и молодежи 5-18 лет программами дополнительного образования увеличится до 95,5%.</w:t>
      </w:r>
    </w:p>
    <w:p w:rsidR="00A13C57" w:rsidRPr="00C42B12" w:rsidRDefault="00A13C57" w:rsidP="00A13C57">
      <w:pPr>
        <w:ind w:firstLine="709"/>
        <w:jc w:val="both"/>
        <w:rPr>
          <w:sz w:val="28"/>
          <w:szCs w:val="28"/>
        </w:rPr>
      </w:pPr>
      <w:r w:rsidRPr="00E516CD">
        <w:rPr>
          <w:sz w:val="28"/>
          <w:szCs w:val="28"/>
        </w:rPr>
        <w:t>Доля школьников, обучающихся по ФГОС, составит 100% от числа</w:t>
      </w:r>
      <w:r w:rsidRPr="00C42B12">
        <w:rPr>
          <w:sz w:val="28"/>
          <w:szCs w:val="28"/>
        </w:rPr>
        <w:t xml:space="preserve"> обучающихся 1 – 11 классов.</w:t>
      </w:r>
    </w:p>
    <w:p w:rsidR="00A13C57" w:rsidRPr="00C42B12" w:rsidRDefault="00A13C57" w:rsidP="00A13C57">
      <w:pPr>
        <w:ind w:firstLine="709"/>
        <w:jc w:val="both"/>
        <w:rPr>
          <w:sz w:val="28"/>
          <w:szCs w:val="28"/>
        </w:rPr>
      </w:pPr>
      <w:r w:rsidRPr="00C42B12">
        <w:rPr>
          <w:sz w:val="28"/>
          <w:szCs w:val="28"/>
        </w:rPr>
        <w:t>К 2023 г. 100% руководителей образовательных учреждений пройдут повышение квалификации в области менеджмента, государственного и муниципального управления, включая вопросы внедрения ФГОС, энергоэффективности образовательных учреждений.</w:t>
      </w:r>
    </w:p>
    <w:p w:rsidR="00A13C57" w:rsidRPr="00C42B12" w:rsidRDefault="00A13C57" w:rsidP="00A13C57">
      <w:pPr>
        <w:ind w:firstLine="709"/>
        <w:jc w:val="both"/>
        <w:rPr>
          <w:sz w:val="28"/>
          <w:szCs w:val="28"/>
        </w:rPr>
      </w:pPr>
      <w:r w:rsidRPr="00C42B12">
        <w:rPr>
          <w:sz w:val="28"/>
          <w:szCs w:val="28"/>
        </w:rPr>
        <w:t>До конца реализации программы количество молодых воспитателей и учителей от общего числа воспитателей и учителей будет увеличиваться на 0,5-1% ежегодно.</w:t>
      </w:r>
    </w:p>
    <w:p w:rsidR="00A13C57" w:rsidRPr="00C42B12" w:rsidRDefault="00A13C57" w:rsidP="00A13C57">
      <w:pPr>
        <w:ind w:firstLine="709"/>
        <w:jc w:val="both"/>
        <w:rPr>
          <w:sz w:val="28"/>
          <w:szCs w:val="28"/>
        </w:rPr>
      </w:pPr>
      <w:r w:rsidRPr="00C42B12">
        <w:rPr>
          <w:sz w:val="28"/>
          <w:szCs w:val="28"/>
        </w:rPr>
        <w:t>Экономия средств образовательных учреждений в результате реализации мероприятий по энергоэффективности будет иметь положительную динамику.</w:t>
      </w:r>
    </w:p>
    <w:p w:rsidR="00A13C57" w:rsidRPr="00C42B12" w:rsidRDefault="00A13C57" w:rsidP="00A13C57">
      <w:pPr>
        <w:ind w:firstLine="709"/>
        <w:jc w:val="both"/>
        <w:rPr>
          <w:sz w:val="28"/>
          <w:szCs w:val="28"/>
        </w:rPr>
      </w:pPr>
      <w:r w:rsidRPr="00C42B12">
        <w:rPr>
          <w:sz w:val="28"/>
          <w:szCs w:val="28"/>
        </w:rPr>
        <w:t>Доля педагогических работников, получивших в установленном порядке первую, высшую квалификационную категорию и подтверждение соответствия занимаемой должности, в общей численности педагогических работников составит 100%.</w:t>
      </w:r>
    </w:p>
    <w:p w:rsidR="00A13C57" w:rsidRPr="00C42B12" w:rsidRDefault="00A13C57" w:rsidP="00A13C57">
      <w:pPr>
        <w:ind w:firstLine="709"/>
        <w:jc w:val="both"/>
        <w:rPr>
          <w:sz w:val="28"/>
          <w:szCs w:val="28"/>
        </w:rPr>
      </w:pPr>
      <w:r w:rsidRPr="00C42B12">
        <w:rPr>
          <w:sz w:val="28"/>
          <w:szCs w:val="28"/>
        </w:rPr>
        <w:t>Доля учителей (воспитателей), прошедших повышение квалификации и профессиональную переподготовку для работы в соответствии с федеральными государственными образовательными стандартами, в общей численности учителей (воспитателей) составит 100%.</w:t>
      </w:r>
    </w:p>
    <w:p w:rsidR="00A13C57" w:rsidRDefault="00A13C57" w:rsidP="00A13C57">
      <w:pPr>
        <w:ind w:firstLine="709"/>
        <w:jc w:val="both"/>
        <w:rPr>
          <w:sz w:val="28"/>
          <w:szCs w:val="28"/>
        </w:rPr>
      </w:pPr>
    </w:p>
    <w:p w:rsidR="00A13C57" w:rsidRPr="004C5B8E" w:rsidRDefault="00A13C57" w:rsidP="00A13C57">
      <w:pPr>
        <w:pStyle w:val="a7"/>
        <w:ind w:left="720"/>
        <w:jc w:val="both"/>
        <w:rPr>
          <w:b/>
          <w:sz w:val="28"/>
          <w:szCs w:val="28"/>
        </w:rPr>
      </w:pPr>
      <w:r>
        <w:rPr>
          <w:b/>
          <w:sz w:val="28"/>
          <w:szCs w:val="28"/>
        </w:rPr>
        <w:t xml:space="preserve">2. </w:t>
      </w:r>
      <w:r w:rsidRPr="004C5B8E">
        <w:rPr>
          <w:b/>
          <w:sz w:val="28"/>
          <w:szCs w:val="28"/>
        </w:rPr>
        <w:t>Цел</w:t>
      </w:r>
      <w:r>
        <w:rPr>
          <w:b/>
          <w:sz w:val="28"/>
          <w:szCs w:val="28"/>
        </w:rPr>
        <w:t>и и задачи</w:t>
      </w:r>
      <w:r w:rsidRPr="004C5B8E">
        <w:rPr>
          <w:b/>
          <w:sz w:val="28"/>
          <w:szCs w:val="28"/>
        </w:rPr>
        <w:t xml:space="preserve"> программы </w:t>
      </w:r>
    </w:p>
    <w:p w:rsidR="00A13C57" w:rsidRPr="004C5B8E" w:rsidRDefault="00A13C57" w:rsidP="00A13C57">
      <w:pPr>
        <w:pStyle w:val="a7"/>
        <w:ind w:left="720"/>
        <w:jc w:val="both"/>
        <w:rPr>
          <w:sz w:val="28"/>
          <w:szCs w:val="28"/>
        </w:rPr>
      </w:pPr>
      <w:r w:rsidRPr="004C5B8E">
        <w:rPr>
          <w:sz w:val="28"/>
          <w:szCs w:val="28"/>
        </w:rPr>
        <w:t xml:space="preserve">Программа имеет следующую </w:t>
      </w:r>
      <w:r w:rsidRPr="004C5B8E">
        <w:rPr>
          <w:i/>
          <w:sz w:val="28"/>
          <w:szCs w:val="28"/>
        </w:rPr>
        <w:t>цель</w:t>
      </w:r>
      <w:r w:rsidRPr="004C5B8E">
        <w:rPr>
          <w:sz w:val="28"/>
          <w:szCs w:val="28"/>
        </w:rPr>
        <w:t>:</w:t>
      </w:r>
    </w:p>
    <w:p w:rsidR="00A13C57" w:rsidRDefault="00A13C57" w:rsidP="00A13C57">
      <w:pPr>
        <w:pStyle w:val="a7"/>
        <w:ind w:left="0" w:firstLine="709"/>
        <w:jc w:val="both"/>
        <w:rPr>
          <w:sz w:val="28"/>
          <w:szCs w:val="28"/>
        </w:rPr>
      </w:pPr>
      <w:r w:rsidRPr="00703CF0">
        <w:rPr>
          <w:sz w:val="28"/>
          <w:szCs w:val="28"/>
        </w:rPr>
        <w:t>Обеспечение современного качества образования на основе его соответствия актуальным и перспективным потребностям л</w:t>
      </w:r>
      <w:r>
        <w:rPr>
          <w:sz w:val="28"/>
          <w:szCs w:val="28"/>
        </w:rPr>
        <w:t>ичности, общества и государства; о</w:t>
      </w:r>
      <w:r w:rsidRPr="00703CF0">
        <w:rPr>
          <w:sz w:val="28"/>
          <w:szCs w:val="28"/>
        </w:rPr>
        <w:t>беспечение безопасных условий образовательного процесса; содействие сохранению здоровья обучающихся (воспитанников) и работников учреждений образования.</w:t>
      </w:r>
    </w:p>
    <w:p w:rsidR="00A13C57" w:rsidRPr="004C5B8E" w:rsidRDefault="00A13C57" w:rsidP="00A13C57">
      <w:pPr>
        <w:pStyle w:val="a7"/>
        <w:ind w:left="0" w:firstLine="709"/>
        <w:jc w:val="both"/>
        <w:rPr>
          <w:b/>
          <w:sz w:val="28"/>
          <w:szCs w:val="28"/>
        </w:rPr>
      </w:pPr>
      <w:r>
        <w:rPr>
          <w:b/>
          <w:sz w:val="28"/>
          <w:szCs w:val="28"/>
        </w:rPr>
        <w:t>3</w:t>
      </w:r>
      <w:r w:rsidRPr="004C5B8E">
        <w:rPr>
          <w:b/>
          <w:sz w:val="28"/>
          <w:szCs w:val="28"/>
        </w:rPr>
        <w:t>. Задачи программы</w:t>
      </w:r>
    </w:p>
    <w:p w:rsidR="00A13C57" w:rsidRDefault="00A13C57" w:rsidP="00A13C57">
      <w:pPr>
        <w:pStyle w:val="a7"/>
        <w:jc w:val="both"/>
        <w:rPr>
          <w:sz w:val="28"/>
          <w:szCs w:val="28"/>
        </w:rPr>
      </w:pPr>
      <w:r>
        <w:rPr>
          <w:sz w:val="28"/>
          <w:szCs w:val="28"/>
        </w:rPr>
        <w:t xml:space="preserve">Для достижения обозначенных целей предстоит решить </w:t>
      </w:r>
      <w:r w:rsidRPr="00D549C8">
        <w:rPr>
          <w:i/>
          <w:sz w:val="28"/>
          <w:szCs w:val="28"/>
        </w:rPr>
        <w:t>задачи</w:t>
      </w:r>
      <w:r>
        <w:rPr>
          <w:sz w:val="28"/>
          <w:szCs w:val="28"/>
        </w:rPr>
        <w:t>:</w:t>
      </w:r>
    </w:p>
    <w:p w:rsidR="00A13C57" w:rsidRPr="00976F6D" w:rsidRDefault="00A13C57" w:rsidP="00A13C57">
      <w:pPr>
        <w:numPr>
          <w:ilvl w:val="0"/>
          <w:numId w:val="39"/>
        </w:numPr>
        <w:ind w:left="0" w:firstLine="709"/>
        <w:jc w:val="both"/>
        <w:rPr>
          <w:sz w:val="28"/>
          <w:szCs w:val="28"/>
        </w:rPr>
      </w:pPr>
      <w:r w:rsidRPr="00976F6D">
        <w:rPr>
          <w:sz w:val="28"/>
          <w:szCs w:val="28"/>
        </w:rPr>
        <w:t>Удовлетворение потребности населения муниципального образования Киреевский район в услугах системы образования.</w:t>
      </w:r>
    </w:p>
    <w:p w:rsidR="00A13C57" w:rsidRDefault="00A13C57" w:rsidP="00A13C57">
      <w:pPr>
        <w:numPr>
          <w:ilvl w:val="0"/>
          <w:numId w:val="39"/>
        </w:numPr>
        <w:ind w:left="0" w:firstLine="709"/>
        <w:jc w:val="both"/>
        <w:rPr>
          <w:sz w:val="28"/>
          <w:szCs w:val="28"/>
        </w:rPr>
      </w:pPr>
      <w:r w:rsidRPr="00976F6D">
        <w:rPr>
          <w:sz w:val="28"/>
          <w:szCs w:val="28"/>
        </w:rPr>
        <w:t>Улучшение условий пребывания и содержания детей в образовательных учреждениях.</w:t>
      </w:r>
    </w:p>
    <w:p w:rsidR="00A13C57" w:rsidRPr="00976F6D" w:rsidRDefault="00A13C57" w:rsidP="00A13C57">
      <w:pPr>
        <w:numPr>
          <w:ilvl w:val="0"/>
          <w:numId w:val="39"/>
        </w:numPr>
        <w:ind w:left="0" w:firstLine="709"/>
        <w:jc w:val="both"/>
        <w:rPr>
          <w:sz w:val="28"/>
          <w:szCs w:val="28"/>
        </w:rPr>
      </w:pPr>
      <w:r>
        <w:rPr>
          <w:sz w:val="28"/>
          <w:szCs w:val="28"/>
        </w:rPr>
        <w:t>Стимулирование лучших педагогических работников на муниципальном уровне</w:t>
      </w:r>
    </w:p>
    <w:p w:rsidR="00A13C57" w:rsidRDefault="00A13C57" w:rsidP="00A13C57">
      <w:pPr>
        <w:pStyle w:val="a7"/>
        <w:ind w:left="0" w:firstLine="720"/>
        <w:jc w:val="both"/>
        <w:rPr>
          <w:sz w:val="28"/>
          <w:szCs w:val="28"/>
        </w:rPr>
      </w:pPr>
    </w:p>
    <w:p w:rsidR="00A13C57" w:rsidRPr="00586AF9" w:rsidRDefault="00A13C57" w:rsidP="00A13C57">
      <w:pPr>
        <w:pStyle w:val="a7"/>
        <w:ind w:left="0" w:firstLine="720"/>
        <w:jc w:val="both"/>
        <w:rPr>
          <w:b/>
          <w:sz w:val="28"/>
          <w:szCs w:val="28"/>
        </w:rPr>
      </w:pPr>
      <w:r w:rsidRPr="00586AF9">
        <w:rPr>
          <w:b/>
          <w:sz w:val="28"/>
          <w:szCs w:val="28"/>
        </w:rPr>
        <w:t xml:space="preserve">4. </w:t>
      </w:r>
      <w:r>
        <w:rPr>
          <w:b/>
          <w:sz w:val="28"/>
          <w:szCs w:val="28"/>
        </w:rPr>
        <w:t>С</w:t>
      </w:r>
      <w:r w:rsidRPr="00586AF9">
        <w:rPr>
          <w:b/>
          <w:sz w:val="28"/>
          <w:szCs w:val="28"/>
        </w:rPr>
        <w:t>рок реализации программы</w:t>
      </w:r>
    </w:p>
    <w:p w:rsidR="00A13C57" w:rsidRDefault="00A13C57" w:rsidP="00A13C57">
      <w:pPr>
        <w:pStyle w:val="a7"/>
        <w:ind w:left="0" w:firstLine="720"/>
        <w:jc w:val="both"/>
        <w:rPr>
          <w:sz w:val="28"/>
          <w:szCs w:val="28"/>
        </w:rPr>
      </w:pPr>
      <w:r>
        <w:rPr>
          <w:sz w:val="28"/>
          <w:szCs w:val="28"/>
        </w:rPr>
        <w:t>Программа рассчитана на пять лет с 2019 по 2023 годы.</w:t>
      </w:r>
    </w:p>
    <w:p w:rsidR="00A13C57" w:rsidRDefault="00A13C57" w:rsidP="00A13C57">
      <w:pPr>
        <w:pStyle w:val="a7"/>
        <w:ind w:left="0" w:firstLine="720"/>
        <w:jc w:val="both"/>
        <w:rPr>
          <w:sz w:val="28"/>
          <w:szCs w:val="28"/>
        </w:rPr>
      </w:pPr>
    </w:p>
    <w:p w:rsidR="00A13C57" w:rsidRDefault="00A13C57" w:rsidP="00A13C57">
      <w:pPr>
        <w:pStyle w:val="a7"/>
        <w:ind w:left="0" w:firstLine="720"/>
        <w:jc w:val="both"/>
        <w:rPr>
          <w:b/>
          <w:sz w:val="28"/>
          <w:szCs w:val="28"/>
        </w:rPr>
      </w:pPr>
      <w:r w:rsidRPr="00505A46">
        <w:rPr>
          <w:b/>
          <w:sz w:val="28"/>
          <w:szCs w:val="28"/>
        </w:rPr>
        <w:t>5. Обобщенная характеристика основных мероприятий муниципальной программы</w:t>
      </w:r>
    </w:p>
    <w:p w:rsidR="00A13C57" w:rsidRPr="004A19ED" w:rsidRDefault="00A13C57" w:rsidP="00A13C57">
      <w:pPr>
        <w:pStyle w:val="a7"/>
        <w:ind w:left="0" w:firstLine="720"/>
        <w:jc w:val="both"/>
        <w:rPr>
          <w:sz w:val="28"/>
          <w:szCs w:val="28"/>
        </w:rPr>
      </w:pPr>
      <w:r>
        <w:rPr>
          <w:sz w:val="28"/>
          <w:szCs w:val="28"/>
        </w:rPr>
        <w:t>Мероприятия программы призваны обеспечить решение поставленных задач и связаны с исполнением Указа Президента РФ от 07.05.2018 № 204 «</w:t>
      </w:r>
      <w:r w:rsidRPr="00E851D6">
        <w:rPr>
          <w:sz w:val="28"/>
          <w:szCs w:val="28"/>
        </w:rPr>
        <w:t xml:space="preserve">О </w:t>
      </w:r>
      <w:r>
        <w:rPr>
          <w:sz w:val="28"/>
          <w:szCs w:val="28"/>
        </w:rPr>
        <w:t xml:space="preserve"> национальных целях и стратегических задачах развития Российской Федерации на период до 2024 года». Мероприятия программы исполняются в составе соответствующих подпрограмм.</w:t>
      </w:r>
    </w:p>
    <w:p w:rsidR="00A13C57" w:rsidRDefault="00A13C57" w:rsidP="00A13C57">
      <w:pPr>
        <w:jc w:val="center"/>
        <w:rPr>
          <w:b/>
          <w:bCs/>
          <w:sz w:val="28"/>
          <w:szCs w:val="28"/>
        </w:rPr>
      </w:pPr>
      <w:r>
        <w:rPr>
          <w:b/>
          <w:bCs/>
          <w:sz w:val="28"/>
          <w:szCs w:val="28"/>
        </w:rPr>
        <w:t>Основные мероприятия муниципальной программы</w:t>
      </w:r>
    </w:p>
    <w:p w:rsidR="00A13C57" w:rsidRPr="00215C4E" w:rsidRDefault="00A13C57" w:rsidP="00A13C57">
      <w:pPr>
        <w:ind w:firstLine="709"/>
        <w:jc w:val="both"/>
        <w:rPr>
          <w:rFonts w:eastAsia="Calibri"/>
          <w:sz w:val="28"/>
          <w:szCs w:val="22"/>
          <w:lang w:eastAsia="en-US"/>
        </w:rPr>
      </w:pPr>
      <w:r w:rsidRPr="00215C4E">
        <w:rPr>
          <w:rFonts w:eastAsia="Calibri"/>
          <w:sz w:val="28"/>
          <w:szCs w:val="22"/>
          <w:lang w:eastAsia="en-US"/>
        </w:rPr>
        <w:t>Текущее содержание зданий, сооружений муниципальных образовательных учреждений, текущие материальные затраты по статьям ЭКР, расходы по управлению муниципальной системой образования</w:t>
      </w:r>
      <w:r>
        <w:rPr>
          <w:rFonts w:eastAsia="Calibri"/>
          <w:sz w:val="28"/>
          <w:szCs w:val="22"/>
          <w:lang w:eastAsia="en-US"/>
        </w:rPr>
        <w:t>.</w:t>
      </w:r>
    </w:p>
    <w:p w:rsidR="00A13C57" w:rsidRPr="00215C4E" w:rsidRDefault="00A13C57" w:rsidP="00A13C57">
      <w:pPr>
        <w:ind w:firstLine="709"/>
        <w:jc w:val="both"/>
        <w:rPr>
          <w:rFonts w:eastAsia="Calibri"/>
          <w:sz w:val="28"/>
          <w:szCs w:val="22"/>
          <w:lang w:eastAsia="en-US"/>
        </w:rPr>
      </w:pPr>
      <w:r w:rsidRPr="00215C4E">
        <w:rPr>
          <w:rFonts w:eastAsia="Calibri"/>
          <w:sz w:val="28"/>
          <w:szCs w:val="22"/>
          <w:lang w:eastAsia="en-US"/>
        </w:rPr>
        <w:t>Ремонтные и строительные работы в муниципальных образовательных учреждениях, подведомственных комитету по образованию администрации муниципального образования Киреевский район</w:t>
      </w:r>
      <w:r>
        <w:rPr>
          <w:rFonts w:eastAsia="Calibri"/>
          <w:sz w:val="28"/>
          <w:szCs w:val="22"/>
          <w:lang w:eastAsia="en-US"/>
        </w:rPr>
        <w:t>.</w:t>
      </w:r>
    </w:p>
    <w:p w:rsidR="00A13C57" w:rsidRPr="002D3FAC" w:rsidRDefault="00A13C57" w:rsidP="00A13C57">
      <w:pPr>
        <w:ind w:firstLine="709"/>
        <w:jc w:val="both"/>
        <w:rPr>
          <w:rFonts w:eastAsia="Calibri"/>
          <w:sz w:val="28"/>
          <w:szCs w:val="22"/>
          <w:lang w:eastAsia="en-US"/>
        </w:rPr>
      </w:pPr>
      <w:r w:rsidRPr="002D3FAC">
        <w:rPr>
          <w:rFonts w:eastAsia="Calibri"/>
          <w:sz w:val="28"/>
          <w:szCs w:val="22"/>
          <w:lang w:eastAsia="en-US"/>
        </w:rPr>
        <w:t>Совершенствование учебной материально-технической базы организаций дополнительного образования</w:t>
      </w:r>
      <w:r>
        <w:rPr>
          <w:rFonts w:eastAsia="Calibri"/>
          <w:sz w:val="28"/>
          <w:szCs w:val="22"/>
          <w:lang w:eastAsia="en-US"/>
        </w:rPr>
        <w:t>: п</w:t>
      </w:r>
      <w:r w:rsidRPr="002D3FAC">
        <w:rPr>
          <w:rFonts w:eastAsia="Calibri"/>
          <w:sz w:val="28"/>
          <w:szCs w:val="22"/>
          <w:lang w:eastAsia="en-US"/>
        </w:rPr>
        <w:t>риобретение оборудования (учебно-лабораторного, учебно-производственного, спортивногооборудования и инвентаря, компьютерного оборудования, музыкальных инструментов,  технических средств обучения) для реализации современных программ дополнительного образования</w:t>
      </w:r>
      <w:r>
        <w:rPr>
          <w:rFonts w:eastAsia="Calibri"/>
          <w:sz w:val="28"/>
          <w:szCs w:val="22"/>
          <w:lang w:eastAsia="en-US"/>
        </w:rPr>
        <w:t>.</w:t>
      </w:r>
    </w:p>
    <w:p w:rsidR="00A13C57" w:rsidRPr="002D3FAC" w:rsidRDefault="00A13C57" w:rsidP="00A13C57">
      <w:pPr>
        <w:ind w:firstLine="709"/>
        <w:jc w:val="both"/>
        <w:rPr>
          <w:rFonts w:eastAsia="Calibri"/>
          <w:sz w:val="28"/>
          <w:szCs w:val="22"/>
          <w:lang w:eastAsia="en-US"/>
        </w:rPr>
      </w:pPr>
      <w:r w:rsidRPr="002D3FAC">
        <w:rPr>
          <w:rFonts w:eastAsia="Calibri"/>
          <w:sz w:val="28"/>
          <w:szCs w:val="22"/>
          <w:lang w:eastAsia="en-US"/>
        </w:rPr>
        <w:t>Совершенствование организации питания школьников</w:t>
      </w:r>
      <w:r>
        <w:rPr>
          <w:rFonts w:eastAsia="Calibri"/>
          <w:sz w:val="28"/>
          <w:szCs w:val="22"/>
          <w:lang w:eastAsia="en-US"/>
        </w:rPr>
        <w:t>: л</w:t>
      </w:r>
      <w:r w:rsidRPr="002D3FAC">
        <w:rPr>
          <w:rFonts w:eastAsia="Calibri"/>
          <w:sz w:val="28"/>
          <w:szCs w:val="22"/>
          <w:lang w:eastAsia="en-US"/>
        </w:rPr>
        <w:t>ьготное питание обучающихся 6-11 классов, проживающих в многодетных семьях, и обучающихся 9-11 классов, проживающих в малообеспеченных семьях</w:t>
      </w:r>
      <w:r>
        <w:rPr>
          <w:rFonts w:eastAsia="Calibri"/>
          <w:sz w:val="28"/>
          <w:szCs w:val="22"/>
          <w:lang w:eastAsia="en-US"/>
        </w:rPr>
        <w:t>; р</w:t>
      </w:r>
      <w:r w:rsidRPr="002D3FAC">
        <w:rPr>
          <w:rFonts w:eastAsia="Calibri"/>
          <w:sz w:val="28"/>
          <w:szCs w:val="22"/>
          <w:lang w:eastAsia="en-US"/>
        </w:rPr>
        <w:t>емонт и реконструкция пищеблоков</w:t>
      </w:r>
      <w:r>
        <w:rPr>
          <w:rFonts w:eastAsia="Calibri"/>
          <w:sz w:val="28"/>
          <w:szCs w:val="22"/>
          <w:lang w:eastAsia="en-US"/>
        </w:rPr>
        <w:t>; п</w:t>
      </w:r>
      <w:r w:rsidRPr="002D3FAC">
        <w:rPr>
          <w:rFonts w:eastAsia="Calibri"/>
          <w:sz w:val="28"/>
          <w:szCs w:val="22"/>
          <w:lang w:eastAsia="en-US"/>
        </w:rPr>
        <w:t>риобретение оборудования для пищеблоков</w:t>
      </w:r>
      <w:r>
        <w:rPr>
          <w:rFonts w:eastAsia="Calibri"/>
          <w:sz w:val="28"/>
          <w:szCs w:val="22"/>
          <w:lang w:eastAsia="en-US"/>
        </w:rPr>
        <w:t>; п</w:t>
      </w:r>
      <w:r w:rsidRPr="002D3FAC">
        <w:rPr>
          <w:rFonts w:eastAsia="Calibri"/>
          <w:sz w:val="28"/>
          <w:szCs w:val="22"/>
          <w:lang w:eastAsia="en-US"/>
        </w:rPr>
        <w:t>овышение квалификации работников пищеблоков</w:t>
      </w:r>
      <w:r>
        <w:rPr>
          <w:rFonts w:eastAsia="Calibri"/>
          <w:sz w:val="28"/>
          <w:szCs w:val="22"/>
          <w:lang w:eastAsia="en-US"/>
        </w:rPr>
        <w:t>; п</w:t>
      </w:r>
      <w:r w:rsidRPr="002D3FAC">
        <w:rPr>
          <w:rFonts w:eastAsia="Calibri"/>
          <w:sz w:val="28"/>
          <w:szCs w:val="22"/>
          <w:lang w:eastAsia="en-US"/>
        </w:rPr>
        <w:t>роведение муниципального конкурса среди общеобразовательных учреждений на лучшую организацию питания</w:t>
      </w:r>
      <w:r>
        <w:rPr>
          <w:rFonts w:eastAsia="Calibri"/>
          <w:sz w:val="28"/>
          <w:szCs w:val="22"/>
          <w:lang w:eastAsia="en-US"/>
        </w:rPr>
        <w:t>.</w:t>
      </w:r>
    </w:p>
    <w:p w:rsidR="00A13C57" w:rsidRDefault="00A13C57" w:rsidP="00A13C57">
      <w:pPr>
        <w:ind w:firstLine="709"/>
        <w:jc w:val="both"/>
        <w:rPr>
          <w:rFonts w:eastAsia="Calibri"/>
          <w:sz w:val="28"/>
          <w:szCs w:val="22"/>
          <w:lang w:eastAsia="en-US"/>
        </w:rPr>
      </w:pPr>
      <w:r>
        <w:rPr>
          <w:rFonts w:eastAsia="Calibri"/>
          <w:sz w:val="28"/>
          <w:szCs w:val="22"/>
          <w:lang w:eastAsia="en-US"/>
        </w:rPr>
        <w:t>М</w:t>
      </w:r>
      <w:r w:rsidRPr="002D3FAC">
        <w:rPr>
          <w:rFonts w:eastAsia="Calibri"/>
          <w:sz w:val="28"/>
          <w:szCs w:val="22"/>
          <w:lang w:eastAsia="en-US"/>
        </w:rPr>
        <w:t>ероприятия по повышению эффективности труда работников образовательных организаций, предусмотренные Указом Президента РФ от 07.05.2012 № 599 и направленные на повышение уровня средней заработной платы в сфере образования</w:t>
      </w:r>
      <w:r>
        <w:rPr>
          <w:rFonts w:eastAsia="Calibri"/>
          <w:sz w:val="28"/>
          <w:szCs w:val="22"/>
          <w:lang w:eastAsia="en-US"/>
        </w:rPr>
        <w:t>: в</w:t>
      </w:r>
      <w:r w:rsidRPr="002D3FAC">
        <w:rPr>
          <w:rFonts w:eastAsia="Calibri"/>
          <w:sz w:val="28"/>
          <w:szCs w:val="22"/>
          <w:lang w:eastAsia="en-US"/>
        </w:rPr>
        <w:t>недрение и использование системы эффективных контрактов</w:t>
      </w:r>
      <w:r>
        <w:rPr>
          <w:rFonts w:eastAsia="Calibri"/>
          <w:sz w:val="28"/>
          <w:szCs w:val="22"/>
          <w:lang w:eastAsia="en-US"/>
        </w:rPr>
        <w:t>; и</w:t>
      </w:r>
      <w:r w:rsidRPr="002D3FAC">
        <w:rPr>
          <w:rFonts w:eastAsia="Calibri"/>
          <w:sz w:val="28"/>
          <w:szCs w:val="22"/>
          <w:lang w:eastAsia="en-US"/>
        </w:rPr>
        <w:t>спользование системы премирования на основе показателей эффективности работы</w:t>
      </w:r>
      <w:r>
        <w:rPr>
          <w:rFonts w:eastAsia="Calibri"/>
          <w:sz w:val="28"/>
          <w:szCs w:val="22"/>
          <w:lang w:eastAsia="en-US"/>
        </w:rPr>
        <w:t>.</w:t>
      </w:r>
    </w:p>
    <w:p w:rsidR="00A13C57" w:rsidRPr="00C42B12" w:rsidRDefault="00A13C57" w:rsidP="00A13C57">
      <w:pPr>
        <w:ind w:firstLine="709"/>
        <w:jc w:val="both"/>
        <w:rPr>
          <w:bCs/>
          <w:sz w:val="28"/>
          <w:szCs w:val="28"/>
        </w:rPr>
      </w:pPr>
      <w:r w:rsidRPr="002D3FAC">
        <w:rPr>
          <w:rFonts w:eastAsia="Calibri"/>
          <w:sz w:val="28"/>
          <w:szCs w:val="22"/>
          <w:lang w:eastAsia="en-US"/>
        </w:rPr>
        <w:t>Создание условий для повышения профессионального мастерства педагогов, привлечения молодых специалистов в образовательные учреждения</w:t>
      </w:r>
      <w:r>
        <w:rPr>
          <w:rFonts w:eastAsia="Calibri"/>
          <w:sz w:val="28"/>
          <w:szCs w:val="22"/>
          <w:lang w:eastAsia="en-US"/>
        </w:rPr>
        <w:t>: п</w:t>
      </w:r>
      <w:r w:rsidRPr="002D3FAC">
        <w:rPr>
          <w:rFonts w:eastAsia="Calibri"/>
          <w:sz w:val="28"/>
          <w:szCs w:val="22"/>
          <w:lang w:eastAsia="en-US"/>
        </w:rPr>
        <w:t>роведение муниципального конкурса профессионального мастерства «Учитель года»</w:t>
      </w:r>
      <w:r>
        <w:rPr>
          <w:rFonts w:eastAsia="Calibri"/>
          <w:sz w:val="28"/>
          <w:szCs w:val="22"/>
          <w:lang w:eastAsia="en-US"/>
        </w:rPr>
        <w:t xml:space="preserve">, </w:t>
      </w:r>
      <w:r w:rsidRPr="00C42B12">
        <w:rPr>
          <w:rFonts w:eastAsia="Calibri"/>
          <w:sz w:val="28"/>
          <w:szCs w:val="22"/>
          <w:lang w:eastAsia="en-US"/>
        </w:rPr>
        <w:t>«Воспитатель года»; проведение муниципального конкурса профессионального мастерства «Лидер образования»; выплата денежного поощрения молодымспециалистам по итогам стажерской практики.</w:t>
      </w:r>
    </w:p>
    <w:p w:rsidR="00A13C57" w:rsidRPr="00B028F0" w:rsidRDefault="00A13C57" w:rsidP="00A13C57">
      <w:pPr>
        <w:ind w:firstLine="709"/>
        <w:jc w:val="both"/>
        <w:rPr>
          <w:bCs/>
          <w:sz w:val="28"/>
          <w:szCs w:val="28"/>
        </w:rPr>
      </w:pPr>
      <w:r w:rsidRPr="00B028F0">
        <w:rPr>
          <w:bCs/>
          <w:sz w:val="28"/>
          <w:szCs w:val="28"/>
        </w:rPr>
        <w:t>Массовые муниципальные мероприятия по духовно-нравственному и военно-патриотическому воспитанию детей (муниципальный этап Президентских состязаний, Президентских игр среди школьников, смотр-конкурс кабинетов ОБЖ, военно-спортивная игра «Зарница», учебно-полевые сборы, Рождественские чтения, спортивные соревнования и т.п.)</w:t>
      </w:r>
      <w:r>
        <w:rPr>
          <w:bCs/>
          <w:sz w:val="28"/>
          <w:szCs w:val="28"/>
        </w:rPr>
        <w:t>.</w:t>
      </w:r>
    </w:p>
    <w:p w:rsidR="00A13C57" w:rsidRPr="00B028F0" w:rsidRDefault="00A13C57" w:rsidP="00A13C57">
      <w:pPr>
        <w:ind w:firstLine="709"/>
        <w:jc w:val="both"/>
        <w:rPr>
          <w:bCs/>
          <w:sz w:val="28"/>
          <w:szCs w:val="28"/>
        </w:rPr>
      </w:pPr>
      <w:r w:rsidRPr="00B028F0">
        <w:rPr>
          <w:bCs/>
          <w:sz w:val="28"/>
          <w:szCs w:val="28"/>
        </w:rPr>
        <w:t xml:space="preserve">Работа по пропаганде здорового образа жизни, профилактике </w:t>
      </w:r>
      <w:r>
        <w:rPr>
          <w:bCs/>
          <w:sz w:val="28"/>
          <w:szCs w:val="28"/>
        </w:rPr>
        <w:t xml:space="preserve">безнадзорности, правонарушений и </w:t>
      </w:r>
      <w:r w:rsidRPr="00B028F0">
        <w:rPr>
          <w:bCs/>
          <w:sz w:val="28"/>
          <w:szCs w:val="28"/>
        </w:rPr>
        <w:t>наркомании среди детей (муниципальный конкурс «Школа – территория здоровья», муниципальный конкурс на лучшую организацию физкультурно-оздоровительной работы в образовательных организациях, физкультурно-образовательный фестиваль «ДРОЗД – Дети России образованны и здоровы», муниципальный конкурс «Лучшая спортивная семья», акция «Жизнь без наркотиков» и т.п.)</w:t>
      </w:r>
      <w:r>
        <w:rPr>
          <w:bCs/>
          <w:sz w:val="28"/>
          <w:szCs w:val="28"/>
        </w:rPr>
        <w:t>.</w:t>
      </w:r>
    </w:p>
    <w:p w:rsidR="00A13C57" w:rsidRPr="00B028F0" w:rsidRDefault="00A13C57" w:rsidP="00A13C57">
      <w:pPr>
        <w:ind w:firstLine="709"/>
        <w:jc w:val="both"/>
        <w:rPr>
          <w:bCs/>
          <w:sz w:val="28"/>
          <w:szCs w:val="28"/>
        </w:rPr>
      </w:pPr>
      <w:r w:rsidRPr="00B028F0">
        <w:rPr>
          <w:bCs/>
          <w:sz w:val="28"/>
          <w:szCs w:val="28"/>
        </w:rPr>
        <w:t>Организация и проведение государственной итоговой аттестации обучающихся на территории муниципалитета (обеспечение пунктов проведения экзаменов расходными материалами, подвоз детей)</w:t>
      </w:r>
      <w:r>
        <w:rPr>
          <w:bCs/>
          <w:sz w:val="28"/>
          <w:szCs w:val="28"/>
        </w:rPr>
        <w:t>.</w:t>
      </w:r>
    </w:p>
    <w:p w:rsidR="00A13C57" w:rsidRPr="00B028F0" w:rsidRDefault="00A13C57" w:rsidP="00A13C57">
      <w:pPr>
        <w:ind w:firstLine="709"/>
        <w:jc w:val="both"/>
        <w:rPr>
          <w:bCs/>
          <w:sz w:val="28"/>
          <w:szCs w:val="28"/>
        </w:rPr>
      </w:pPr>
      <w:r w:rsidRPr="00B028F0">
        <w:rPr>
          <w:bCs/>
          <w:sz w:val="28"/>
          <w:szCs w:val="28"/>
        </w:rPr>
        <w:t>Развитие системы поддержки талантливых детей (муниципальный этап всероссийской олимпиады школьников, участие в региональном этапе всероссийской олимпиады школьников, поощрение лучших выпускников района)</w:t>
      </w:r>
      <w:r>
        <w:rPr>
          <w:bCs/>
          <w:sz w:val="28"/>
          <w:szCs w:val="28"/>
        </w:rPr>
        <w:t>.</w:t>
      </w:r>
    </w:p>
    <w:p w:rsidR="00A13C57" w:rsidRPr="00B028F0" w:rsidRDefault="00A13C57" w:rsidP="00A13C57">
      <w:pPr>
        <w:ind w:firstLine="709"/>
        <w:jc w:val="both"/>
        <w:rPr>
          <w:bCs/>
          <w:sz w:val="28"/>
          <w:szCs w:val="28"/>
        </w:rPr>
      </w:pPr>
      <w:r w:rsidRPr="00B028F0">
        <w:rPr>
          <w:bCs/>
          <w:sz w:val="28"/>
          <w:szCs w:val="28"/>
        </w:rPr>
        <w:t>Обеспечение деятельности территориальной психолого-медико-педагогической комиссии (приобретение компьютерной и оргтехники, расходных материалов, возмещение затрат по гражданско-правовым договорам)</w:t>
      </w:r>
      <w:r>
        <w:rPr>
          <w:bCs/>
          <w:sz w:val="28"/>
          <w:szCs w:val="28"/>
        </w:rPr>
        <w:t>.</w:t>
      </w:r>
    </w:p>
    <w:p w:rsidR="00A13C57" w:rsidRPr="00B028F0" w:rsidRDefault="00A13C57" w:rsidP="00A13C57">
      <w:pPr>
        <w:ind w:firstLine="709"/>
        <w:jc w:val="both"/>
        <w:rPr>
          <w:bCs/>
          <w:sz w:val="28"/>
          <w:szCs w:val="28"/>
        </w:rPr>
      </w:pPr>
      <w:r w:rsidRPr="00B028F0">
        <w:rPr>
          <w:bCs/>
          <w:sz w:val="28"/>
          <w:szCs w:val="28"/>
        </w:rPr>
        <w:t>Повышение энергетической эффективности зданий образовательных организаций</w:t>
      </w:r>
      <w:r>
        <w:rPr>
          <w:bCs/>
          <w:sz w:val="28"/>
          <w:szCs w:val="28"/>
        </w:rPr>
        <w:t>.</w:t>
      </w:r>
    </w:p>
    <w:p w:rsidR="00A13C57" w:rsidRPr="00B028F0" w:rsidRDefault="00A13C57" w:rsidP="00A13C57">
      <w:pPr>
        <w:ind w:firstLine="709"/>
        <w:jc w:val="both"/>
        <w:rPr>
          <w:bCs/>
          <w:sz w:val="28"/>
          <w:szCs w:val="28"/>
        </w:rPr>
      </w:pPr>
      <w:r w:rsidRPr="00B028F0">
        <w:rPr>
          <w:bCs/>
          <w:sz w:val="28"/>
          <w:szCs w:val="28"/>
        </w:rPr>
        <w:t>Создание безбарьерной среды для получения доступного образования детьми с ограниченными возможностями здоровья (в части оборудования зданий образовательных организаций)</w:t>
      </w:r>
      <w:r>
        <w:rPr>
          <w:bCs/>
          <w:sz w:val="28"/>
          <w:szCs w:val="28"/>
        </w:rPr>
        <w:t>.</w:t>
      </w:r>
    </w:p>
    <w:p w:rsidR="00A13C57" w:rsidRPr="00B028F0" w:rsidRDefault="00A13C57" w:rsidP="00A13C57">
      <w:pPr>
        <w:ind w:firstLine="709"/>
        <w:jc w:val="both"/>
        <w:rPr>
          <w:bCs/>
          <w:sz w:val="28"/>
          <w:szCs w:val="28"/>
        </w:rPr>
      </w:pPr>
    </w:p>
    <w:p w:rsidR="00A13C57" w:rsidRDefault="00A13C57" w:rsidP="00A13C57">
      <w:pPr>
        <w:tabs>
          <w:tab w:val="left" w:pos="1733"/>
        </w:tabs>
        <w:rPr>
          <w:b/>
        </w:rPr>
        <w:sectPr w:rsidR="00A13C57" w:rsidSect="00E7548B">
          <w:headerReference w:type="even" r:id="rId8"/>
          <w:headerReference w:type="default" r:id="rId9"/>
          <w:pgSz w:w="11906" w:h="16838"/>
          <w:pgMar w:top="1134" w:right="707" w:bottom="1134" w:left="1701" w:header="709" w:footer="709" w:gutter="0"/>
          <w:cols w:space="708"/>
          <w:docGrid w:linePitch="360"/>
        </w:sectPr>
      </w:pPr>
    </w:p>
    <w:p w:rsidR="00A13C57" w:rsidRDefault="00A13C57" w:rsidP="00A13C57">
      <w:pPr>
        <w:tabs>
          <w:tab w:val="left" w:pos="1733"/>
        </w:tabs>
        <w:rPr>
          <w:b/>
        </w:rPr>
      </w:pPr>
    </w:p>
    <w:p w:rsidR="00A13C57" w:rsidRDefault="00A13C57" w:rsidP="00A13C57">
      <w:pPr>
        <w:spacing w:after="120"/>
        <w:ind w:left="283"/>
        <w:jc w:val="center"/>
        <w:rPr>
          <w:b/>
          <w:sz w:val="28"/>
          <w:szCs w:val="28"/>
        </w:rPr>
      </w:pPr>
    </w:p>
    <w:p w:rsidR="00E349E6" w:rsidRDefault="00E349E6" w:rsidP="00E349E6">
      <w:pPr>
        <w:ind w:right="-1" w:firstLine="709"/>
        <w:rPr>
          <w:b/>
          <w:snapToGrid w:val="0"/>
          <w:sz w:val="28"/>
          <w:szCs w:val="28"/>
        </w:rPr>
      </w:pPr>
      <w:r>
        <w:rPr>
          <w:b/>
          <w:snapToGrid w:val="0"/>
          <w:sz w:val="28"/>
          <w:szCs w:val="28"/>
        </w:rPr>
        <w:t>6</w:t>
      </w:r>
      <w:r w:rsidRPr="00C81B82">
        <w:rPr>
          <w:b/>
          <w:snapToGrid w:val="0"/>
          <w:sz w:val="28"/>
          <w:szCs w:val="28"/>
        </w:rPr>
        <w:t xml:space="preserve">. </w:t>
      </w:r>
      <w:r>
        <w:rPr>
          <w:b/>
          <w:snapToGrid w:val="0"/>
          <w:sz w:val="28"/>
          <w:szCs w:val="28"/>
        </w:rPr>
        <w:t xml:space="preserve">Планируемые результаты реализации муниципальной программы </w:t>
      </w:r>
    </w:p>
    <w:p w:rsidR="00E8005F" w:rsidRDefault="00E8005F" w:rsidP="00E349E6">
      <w:pPr>
        <w:ind w:right="-1" w:firstLine="709"/>
        <w:rPr>
          <w:b/>
          <w:snapToGrid w:val="0"/>
          <w:sz w:val="28"/>
          <w:szCs w:val="28"/>
        </w:rPr>
      </w:pPr>
    </w:p>
    <w:tbl>
      <w:tblPr>
        <w:tblW w:w="154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4928"/>
        <w:gridCol w:w="5528"/>
        <w:gridCol w:w="992"/>
        <w:gridCol w:w="993"/>
        <w:gridCol w:w="992"/>
        <w:gridCol w:w="992"/>
        <w:gridCol w:w="992"/>
      </w:tblGrid>
      <w:tr w:rsidR="001D61B6" w:rsidRPr="008E4F99" w:rsidTr="00851C04">
        <w:tc>
          <w:tcPr>
            <w:tcW w:w="4928" w:type="dxa"/>
            <w:vMerge w:val="restart"/>
            <w:shd w:val="clear" w:color="auto" w:fill="auto"/>
          </w:tcPr>
          <w:p w:rsidR="001D61B6" w:rsidRPr="008E4F99" w:rsidRDefault="001D61B6" w:rsidP="00851C04">
            <w:pPr>
              <w:ind w:right="-1"/>
              <w:jc w:val="both"/>
              <w:rPr>
                <w:b/>
                <w:snapToGrid w:val="0"/>
                <w:sz w:val="28"/>
                <w:szCs w:val="28"/>
              </w:rPr>
            </w:pPr>
            <w:r w:rsidRPr="008E4F99">
              <w:rPr>
                <w:b/>
                <w:snapToGrid w:val="0"/>
                <w:sz w:val="28"/>
                <w:szCs w:val="28"/>
              </w:rPr>
              <w:t>Цели и задачи муниципальной программы</w:t>
            </w:r>
          </w:p>
        </w:tc>
        <w:tc>
          <w:tcPr>
            <w:tcW w:w="5528" w:type="dxa"/>
            <w:vMerge w:val="restart"/>
            <w:shd w:val="clear" w:color="auto" w:fill="auto"/>
          </w:tcPr>
          <w:p w:rsidR="001D61B6" w:rsidRPr="008E4F99" w:rsidRDefault="001D61B6" w:rsidP="00851C04">
            <w:pPr>
              <w:ind w:right="-1"/>
              <w:jc w:val="both"/>
              <w:rPr>
                <w:b/>
                <w:snapToGrid w:val="0"/>
                <w:sz w:val="28"/>
                <w:szCs w:val="28"/>
              </w:rPr>
            </w:pPr>
            <w:r w:rsidRPr="008E4F99">
              <w:rPr>
                <w:b/>
                <w:snapToGrid w:val="0"/>
                <w:sz w:val="28"/>
                <w:szCs w:val="28"/>
              </w:rPr>
              <w:t>Наименование целевых показателей, характеризующих достижение целей и решение задач программы результативности</w:t>
            </w:r>
          </w:p>
        </w:tc>
        <w:tc>
          <w:tcPr>
            <w:tcW w:w="4961" w:type="dxa"/>
            <w:gridSpan w:val="5"/>
            <w:shd w:val="clear" w:color="auto" w:fill="auto"/>
          </w:tcPr>
          <w:p w:rsidR="001D61B6" w:rsidRPr="008E4F99" w:rsidRDefault="001D61B6" w:rsidP="00851C04">
            <w:pPr>
              <w:ind w:right="-1"/>
              <w:jc w:val="both"/>
              <w:rPr>
                <w:b/>
                <w:snapToGrid w:val="0"/>
                <w:sz w:val="28"/>
                <w:szCs w:val="28"/>
              </w:rPr>
            </w:pPr>
            <w:r w:rsidRPr="008E4F99">
              <w:rPr>
                <w:b/>
                <w:snapToGrid w:val="0"/>
                <w:sz w:val="28"/>
                <w:szCs w:val="28"/>
              </w:rPr>
              <w:t>Значения показателей результативности по годам реализации муниципальной программы</w:t>
            </w:r>
          </w:p>
        </w:tc>
      </w:tr>
      <w:tr w:rsidR="001D61B6" w:rsidRPr="008E4F99" w:rsidTr="00851C04">
        <w:tc>
          <w:tcPr>
            <w:tcW w:w="4928" w:type="dxa"/>
            <w:vMerge/>
            <w:shd w:val="clear" w:color="auto" w:fill="auto"/>
          </w:tcPr>
          <w:p w:rsidR="001D61B6" w:rsidRPr="008E4F99" w:rsidRDefault="001D61B6" w:rsidP="00851C04">
            <w:pPr>
              <w:ind w:right="-1"/>
              <w:jc w:val="both"/>
              <w:rPr>
                <w:b/>
                <w:snapToGrid w:val="0"/>
                <w:sz w:val="28"/>
                <w:szCs w:val="28"/>
              </w:rPr>
            </w:pPr>
          </w:p>
        </w:tc>
        <w:tc>
          <w:tcPr>
            <w:tcW w:w="5528" w:type="dxa"/>
            <w:vMerge/>
            <w:shd w:val="clear" w:color="auto" w:fill="auto"/>
          </w:tcPr>
          <w:p w:rsidR="001D61B6" w:rsidRPr="008E4F99" w:rsidRDefault="001D61B6" w:rsidP="00851C04">
            <w:pPr>
              <w:ind w:right="-1"/>
              <w:jc w:val="both"/>
              <w:rPr>
                <w:b/>
                <w:snapToGrid w:val="0"/>
                <w:sz w:val="28"/>
                <w:szCs w:val="28"/>
              </w:rPr>
            </w:pPr>
          </w:p>
        </w:tc>
        <w:tc>
          <w:tcPr>
            <w:tcW w:w="992" w:type="dxa"/>
            <w:shd w:val="clear" w:color="auto" w:fill="auto"/>
          </w:tcPr>
          <w:p w:rsidR="001D61B6" w:rsidRPr="008E4F99" w:rsidRDefault="001D61B6" w:rsidP="00851C04">
            <w:pPr>
              <w:ind w:right="-1"/>
              <w:jc w:val="both"/>
              <w:rPr>
                <w:b/>
                <w:snapToGrid w:val="0"/>
                <w:sz w:val="28"/>
                <w:szCs w:val="28"/>
              </w:rPr>
            </w:pPr>
            <w:r w:rsidRPr="008E4F99">
              <w:rPr>
                <w:b/>
                <w:snapToGrid w:val="0"/>
                <w:sz w:val="28"/>
                <w:szCs w:val="28"/>
              </w:rPr>
              <w:t>2019</w:t>
            </w:r>
          </w:p>
        </w:tc>
        <w:tc>
          <w:tcPr>
            <w:tcW w:w="993" w:type="dxa"/>
          </w:tcPr>
          <w:p w:rsidR="001D61B6" w:rsidRPr="008E4F99" w:rsidRDefault="001D61B6" w:rsidP="00851C04">
            <w:pPr>
              <w:ind w:right="-1"/>
              <w:jc w:val="both"/>
              <w:rPr>
                <w:b/>
                <w:snapToGrid w:val="0"/>
                <w:sz w:val="28"/>
                <w:szCs w:val="28"/>
              </w:rPr>
            </w:pPr>
            <w:r w:rsidRPr="008E4F99">
              <w:rPr>
                <w:b/>
                <w:snapToGrid w:val="0"/>
                <w:sz w:val="28"/>
                <w:szCs w:val="28"/>
              </w:rPr>
              <w:t>2020</w:t>
            </w:r>
          </w:p>
        </w:tc>
        <w:tc>
          <w:tcPr>
            <w:tcW w:w="992" w:type="dxa"/>
          </w:tcPr>
          <w:p w:rsidR="001D61B6" w:rsidRPr="008E4F99" w:rsidRDefault="001D61B6" w:rsidP="00851C04">
            <w:pPr>
              <w:ind w:right="-1"/>
              <w:jc w:val="both"/>
              <w:rPr>
                <w:b/>
                <w:snapToGrid w:val="0"/>
                <w:sz w:val="28"/>
                <w:szCs w:val="28"/>
              </w:rPr>
            </w:pPr>
            <w:r w:rsidRPr="008E4F99">
              <w:rPr>
                <w:b/>
                <w:snapToGrid w:val="0"/>
                <w:sz w:val="28"/>
                <w:szCs w:val="28"/>
              </w:rPr>
              <w:t>2021</w:t>
            </w:r>
          </w:p>
        </w:tc>
        <w:tc>
          <w:tcPr>
            <w:tcW w:w="992" w:type="dxa"/>
          </w:tcPr>
          <w:p w:rsidR="001D61B6" w:rsidRPr="008E4F99" w:rsidRDefault="001D61B6" w:rsidP="00851C04">
            <w:pPr>
              <w:ind w:right="-1"/>
              <w:jc w:val="both"/>
              <w:rPr>
                <w:b/>
                <w:snapToGrid w:val="0"/>
                <w:sz w:val="28"/>
                <w:szCs w:val="28"/>
              </w:rPr>
            </w:pPr>
            <w:r w:rsidRPr="008E4F99">
              <w:rPr>
                <w:b/>
                <w:snapToGrid w:val="0"/>
                <w:sz w:val="28"/>
                <w:szCs w:val="28"/>
              </w:rPr>
              <w:t>2022</w:t>
            </w:r>
          </w:p>
        </w:tc>
        <w:tc>
          <w:tcPr>
            <w:tcW w:w="992" w:type="dxa"/>
          </w:tcPr>
          <w:p w:rsidR="001D61B6" w:rsidRPr="008E4F99" w:rsidRDefault="001D61B6" w:rsidP="00851C04">
            <w:pPr>
              <w:ind w:right="-1"/>
              <w:jc w:val="both"/>
              <w:rPr>
                <w:b/>
                <w:snapToGrid w:val="0"/>
                <w:sz w:val="28"/>
                <w:szCs w:val="28"/>
              </w:rPr>
            </w:pPr>
            <w:r w:rsidRPr="008E4F99">
              <w:rPr>
                <w:b/>
                <w:snapToGrid w:val="0"/>
                <w:sz w:val="28"/>
                <w:szCs w:val="28"/>
              </w:rPr>
              <w:t>2023</w:t>
            </w:r>
          </w:p>
        </w:tc>
      </w:tr>
      <w:tr w:rsidR="001D61B6" w:rsidRPr="008E4F99" w:rsidTr="00851C04">
        <w:tc>
          <w:tcPr>
            <w:tcW w:w="15417" w:type="dxa"/>
            <w:gridSpan w:val="7"/>
            <w:shd w:val="clear" w:color="auto" w:fill="auto"/>
          </w:tcPr>
          <w:p w:rsidR="001D61B6" w:rsidRPr="008E4F99" w:rsidRDefault="001D61B6" w:rsidP="00851C04">
            <w:pPr>
              <w:ind w:right="-1"/>
              <w:jc w:val="both"/>
              <w:rPr>
                <w:snapToGrid w:val="0"/>
                <w:sz w:val="28"/>
                <w:szCs w:val="28"/>
              </w:rPr>
            </w:pPr>
            <w:r w:rsidRPr="008E4F99">
              <w:rPr>
                <w:snapToGrid w:val="0"/>
                <w:sz w:val="28"/>
                <w:szCs w:val="28"/>
              </w:rPr>
              <w:t xml:space="preserve">Цель: </w:t>
            </w:r>
          </w:p>
          <w:p w:rsidR="001D61B6" w:rsidRPr="008E4F99" w:rsidRDefault="001D61B6" w:rsidP="00851C04">
            <w:pPr>
              <w:ind w:right="-1"/>
              <w:jc w:val="both"/>
              <w:rPr>
                <w:snapToGrid w:val="0"/>
                <w:sz w:val="28"/>
                <w:szCs w:val="28"/>
              </w:rPr>
            </w:pPr>
            <w:r w:rsidRPr="008E4F99">
              <w:rPr>
                <w:sz w:val="28"/>
                <w:szCs w:val="28"/>
              </w:rPr>
              <w:t>Обеспечение современного качества образования на основе его соответствия актуальным и перспективным потребностям личности, общества и государства; обеспечение безопасных условий образовательного процесса; содействие сохранению здоровья обучающихся (воспитанников) и работников учреждений образования.</w:t>
            </w:r>
          </w:p>
        </w:tc>
      </w:tr>
      <w:tr w:rsidR="001D61B6" w:rsidRPr="008E4F99" w:rsidTr="00851C04">
        <w:tc>
          <w:tcPr>
            <w:tcW w:w="4928" w:type="dxa"/>
            <w:vMerge w:val="restart"/>
            <w:shd w:val="clear" w:color="auto" w:fill="auto"/>
          </w:tcPr>
          <w:p w:rsidR="001D61B6" w:rsidRPr="008E4F99" w:rsidRDefault="001D61B6" w:rsidP="00851C04">
            <w:pPr>
              <w:ind w:right="-1"/>
              <w:jc w:val="both"/>
              <w:rPr>
                <w:snapToGrid w:val="0"/>
                <w:sz w:val="28"/>
                <w:szCs w:val="28"/>
              </w:rPr>
            </w:pPr>
            <w:r w:rsidRPr="008E4F99">
              <w:rPr>
                <w:snapToGrid w:val="0"/>
                <w:sz w:val="28"/>
                <w:szCs w:val="28"/>
              </w:rPr>
              <w:t>Задача 1. Удовлетворение потребности населения муниципального образования Киреевский район в услугах системы образования.</w:t>
            </w:r>
          </w:p>
        </w:tc>
        <w:tc>
          <w:tcPr>
            <w:tcW w:w="5528" w:type="dxa"/>
            <w:shd w:val="clear" w:color="auto" w:fill="auto"/>
          </w:tcPr>
          <w:p w:rsidR="001D61B6" w:rsidRPr="008E4F99" w:rsidRDefault="001D61B6" w:rsidP="00851C04">
            <w:pPr>
              <w:rPr>
                <w:sz w:val="28"/>
                <w:szCs w:val="28"/>
              </w:rPr>
            </w:pPr>
            <w:r w:rsidRPr="008E4F99">
              <w:rPr>
                <w:rStyle w:val="295pt"/>
                <w:rFonts w:eastAsia="Arial Unicode MS"/>
                <w:b w:val="0"/>
                <w:sz w:val="28"/>
                <w:szCs w:val="28"/>
              </w:rPr>
              <w:t xml:space="preserve">Количество дополнительных мест для детей в возрасте от 1,5 до 3 лет, созданных в образовательных организациях различных типов </w:t>
            </w:r>
          </w:p>
        </w:tc>
        <w:tc>
          <w:tcPr>
            <w:tcW w:w="992" w:type="dxa"/>
            <w:shd w:val="clear" w:color="auto" w:fill="auto"/>
          </w:tcPr>
          <w:p w:rsidR="001D61B6" w:rsidRPr="008E4F99" w:rsidRDefault="001D61B6" w:rsidP="00851C04">
            <w:pPr>
              <w:ind w:right="-1"/>
              <w:jc w:val="both"/>
              <w:rPr>
                <w:snapToGrid w:val="0"/>
                <w:sz w:val="28"/>
                <w:szCs w:val="28"/>
              </w:rPr>
            </w:pPr>
            <w:r w:rsidRPr="008E4F99">
              <w:rPr>
                <w:snapToGrid w:val="0"/>
                <w:sz w:val="28"/>
                <w:szCs w:val="28"/>
              </w:rPr>
              <w:t>0</w:t>
            </w:r>
          </w:p>
        </w:tc>
        <w:tc>
          <w:tcPr>
            <w:tcW w:w="993" w:type="dxa"/>
          </w:tcPr>
          <w:p w:rsidR="001D61B6" w:rsidRPr="008E4F99" w:rsidRDefault="001D61B6" w:rsidP="00851C04">
            <w:pPr>
              <w:ind w:right="-1"/>
              <w:jc w:val="both"/>
              <w:rPr>
                <w:snapToGrid w:val="0"/>
                <w:sz w:val="28"/>
                <w:szCs w:val="28"/>
              </w:rPr>
            </w:pPr>
            <w:r w:rsidRPr="008E4F99">
              <w:rPr>
                <w:snapToGrid w:val="0"/>
                <w:sz w:val="28"/>
                <w:szCs w:val="28"/>
              </w:rPr>
              <w:t>40</w:t>
            </w:r>
          </w:p>
        </w:tc>
        <w:tc>
          <w:tcPr>
            <w:tcW w:w="992" w:type="dxa"/>
          </w:tcPr>
          <w:p w:rsidR="001D61B6" w:rsidRPr="008E4F99" w:rsidRDefault="001D61B6" w:rsidP="00851C04">
            <w:pPr>
              <w:ind w:right="-1"/>
              <w:jc w:val="both"/>
              <w:rPr>
                <w:snapToGrid w:val="0"/>
                <w:sz w:val="28"/>
                <w:szCs w:val="28"/>
              </w:rPr>
            </w:pPr>
            <w:r w:rsidRPr="008E4F99">
              <w:rPr>
                <w:snapToGrid w:val="0"/>
                <w:sz w:val="28"/>
                <w:szCs w:val="28"/>
              </w:rPr>
              <w:t>0</w:t>
            </w:r>
          </w:p>
        </w:tc>
        <w:tc>
          <w:tcPr>
            <w:tcW w:w="992" w:type="dxa"/>
          </w:tcPr>
          <w:p w:rsidR="001D61B6" w:rsidRPr="008E4F99" w:rsidRDefault="001D61B6" w:rsidP="00851C04">
            <w:pPr>
              <w:ind w:right="-1"/>
              <w:jc w:val="both"/>
              <w:rPr>
                <w:snapToGrid w:val="0"/>
                <w:sz w:val="28"/>
                <w:szCs w:val="28"/>
              </w:rPr>
            </w:pPr>
            <w:r w:rsidRPr="008E4F99">
              <w:rPr>
                <w:snapToGrid w:val="0"/>
                <w:sz w:val="28"/>
                <w:szCs w:val="28"/>
              </w:rPr>
              <w:t>0</w:t>
            </w:r>
          </w:p>
        </w:tc>
        <w:tc>
          <w:tcPr>
            <w:tcW w:w="992" w:type="dxa"/>
          </w:tcPr>
          <w:p w:rsidR="001D61B6" w:rsidRPr="008E4F99" w:rsidRDefault="001D61B6" w:rsidP="00851C04">
            <w:pPr>
              <w:ind w:right="-1"/>
              <w:jc w:val="both"/>
              <w:rPr>
                <w:snapToGrid w:val="0"/>
                <w:sz w:val="28"/>
                <w:szCs w:val="28"/>
              </w:rPr>
            </w:pPr>
            <w:r w:rsidRPr="008E4F99">
              <w:rPr>
                <w:snapToGrid w:val="0"/>
                <w:sz w:val="28"/>
                <w:szCs w:val="28"/>
              </w:rPr>
              <w:t>0</w:t>
            </w:r>
          </w:p>
        </w:tc>
      </w:tr>
      <w:tr w:rsidR="001D61B6" w:rsidRPr="008E4F99" w:rsidTr="00851C04">
        <w:tc>
          <w:tcPr>
            <w:tcW w:w="4928" w:type="dxa"/>
            <w:vMerge/>
            <w:shd w:val="clear" w:color="auto" w:fill="auto"/>
          </w:tcPr>
          <w:p w:rsidR="001D61B6" w:rsidRPr="008E4F99" w:rsidRDefault="001D61B6" w:rsidP="00851C04">
            <w:pPr>
              <w:ind w:right="-1"/>
              <w:jc w:val="both"/>
              <w:rPr>
                <w:snapToGrid w:val="0"/>
                <w:sz w:val="28"/>
                <w:szCs w:val="28"/>
              </w:rPr>
            </w:pPr>
          </w:p>
        </w:tc>
        <w:tc>
          <w:tcPr>
            <w:tcW w:w="5528" w:type="dxa"/>
            <w:shd w:val="clear" w:color="auto" w:fill="auto"/>
          </w:tcPr>
          <w:p w:rsidR="001D61B6" w:rsidRPr="008E4F99" w:rsidRDefault="001D61B6" w:rsidP="00851C04">
            <w:pPr>
              <w:rPr>
                <w:sz w:val="28"/>
                <w:szCs w:val="28"/>
              </w:rPr>
            </w:pPr>
            <w:r w:rsidRPr="008E4F99">
              <w:rPr>
                <w:rStyle w:val="295pt"/>
                <w:rFonts w:eastAsia="Arial Unicode MS"/>
                <w:b w:val="0"/>
                <w:sz w:val="28"/>
                <w:szCs w:val="28"/>
              </w:rPr>
              <w:t xml:space="preserve">Количество дополнительных мест для детей в возрасте от 3 до 7 лет, созданных в образовательных организациях различных типов </w:t>
            </w:r>
          </w:p>
        </w:tc>
        <w:tc>
          <w:tcPr>
            <w:tcW w:w="992" w:type="dxa"/>
            <w:shd w:val="clear" w:color="auto" w:fill="auto"/>
          </w:tcPr>
          <w:p w:rsidR="001D61B6" w:rsidRPr="008E4F99" w:rsidRDefault="001D61B6" w:rsidP="00851C04">
            <w:pPr>
              <w:ind w:right="-1"/>
              <w:jc w:val="both"/>
              <w:rPr>
                <w:snapToGrid w:val="0"/>
                <w:sz w:val="28"/>
                <w:szCs w:val="28"/>
              </w:rPr>
            </w:pPr>
            <w:r w:rsidRPr="008E4F99">
              <w:rPr>
                <w:snapToGrid w:val="0"/>
                <w:sz w:val="28"/>
                <w:szCs w:val="28"/>
              </w:rPr>
              <w:t>0</w:t>
            </w:r>
          </w:p>
        </w:tc>
        <w:tc>
          <w:tcPr>
            <w:tcW w:w="993" w:type="dxa"/>
          </w:tcPr>
          <w:p w:rsidR="001D61B6" w:rsidRPr="008E4F99" w:rsidRDefault="001D61B6" w:rsidP="00851C04">
            <w:pPr>
              <w:ind w:right="-1"/>
              <w:jc w:val="both"/>
              <w:rPr>
                <w:snapToGrid w:val="0"/>
                <w:sz w:val="28"/>
                <w:szCs w:val="28"/>
              </w:rPr>
            </w:pPr>
            <w:r w:rsidRPr="008E4F99">
              <w:rPr>
                <w:snapToGrid w:val="0"/>
                <w:sz w:val="28"/>
                <w:szCs w:val="28"/>
              </w:rPr>
              <w:t>80</w:t>
            </w:r>
          </w:p>
        </w:tc>
        <w:tc>
          <w:tcPr>
            <w:tcW w:w="992" w:type="dxa"/>
          </w:tcPr>
          <w:p w:rsidR="001D61B6" w:rsidRPr="008E4F99" w:rsidRDefault="001D61B6" w:rsidP="00851C04">
            <w:pPr>
              <w:ind w:right="-1"/>
              <w:jc w:val="both"/>
              <w:rPr>
                <w:snapToGrid w:val="0"/>
                <w:sz w:val="28"/>
                <w:szCs w:val="28"/>
              </w:rPr>
            </w:pPr>
            <w:r w:rsidRPr="008E4F99">
              <w:rPr>
                <w:snapToGrid w:val="0"/>
                <w:sz w:val="28"/>
                <w:szCs w:val="28"/>
              </w:rPr>
              <w:t>0</w:t>
            </w:r>
          </w:p>
        </w:tc>
        <w:tc>
          <w:tcPr>
            <w:tcW w:w="992" w:type="dxa"/>
          </w:tcPr>
          <w:p w:rsidR="001D61B6" w:rsidRPr="008E4F99" w:rsidRDefault="001D61B6" w:rsidP="00851C04">
            <w:pPr>
              <w:ind w:right="-1"/>
              <w:jc w:val="both"/>
              <w:rPr>
                <w:snapToGrid w:val="0"/>
                <w:sz w:val="28"/>
                <w:szCs w:val="28"/>
              </w:rPr>
            </w:pPr>
            <w:r w:rsidRPr="008E4F99">
              <w:rPr>
                <w:snapToGrid w:val="0"/>
                <w:sz w:val="28"/>
                <w:szCs w:val="28"/>
              </w:rPr>
              <w:t>0</w:t>
            </w:r>
          </w:p>
        </w:tc>
        <w:tc>
          <w:tcPr>
            <w:tcW w:w="992" w:type="dxa"/>
          </w:tcPr>
          <w:p w:rsidR="001D61B6" w:rsidRPr="008E4F99" w:rsidRDefault="001D61B6" w:rsidP="00851C04">
            <w:pPr>
              <w:ind w:right="-1"/>
              <w:jc w:val="both"/>
              <w:rPr>
                <w:snapToGrid w:val="0"/>
                <w:sz w:val="28"/>
                <w:szCs w:val="28"/>
              </w:rPr>
            </w:pPr>
            <w:r w:rsidRPr="008E4F99">
              <w:rPr>
                <w:snapToGrid w:val="0"/>
                <w:sz w:val="28"/>
                <w:szCs w:val="28"/>
              </w:rPr>
              <w:t>0</w:t>
            </w:r>
          </w:p>
        </w:tc>
      </w:tr>
      <w:tr w:rsidR="001D61B6" w:rsidRPr="008E4F99" w:rsidTr="00851C04">
        <w:tc>
          <w:tcPr>
            <w:tcW w:w="4928" w:type="dxa"/>
            <w:vMerge/>
            <w:shd w:val="clear" w:color="auto" w:fill="auto"/>
          </w:tcPr>
          <w:p w:rsidR="001D61B6" w:rsidRPr="008E4F99" w:rsidRDefault="001D61B6" w:rsidP="00851C04">
            <w:pPr>
              <w:ind w:right="-1"/>
              <w:jc w:val="both"/>
              <w:rPr>
                <w:snapToGrid w:val="0"/>
                <w:sz w:val="28"/>
                <w:szCs w:val="28"/>
              </w:rPr>
            </w:pPr>
          </w:p>
        </w:tc>
        <w:tc>
          <w:tcPr>
            <w:tcW w:w="5528" w:type="dxa"/>
            <w:shd w:val="clear" w:color="auto" w:fill="auto"/>
          </w:tcPr>
          <w:p w:rsidR="001D61B6" w:rsidRPr="008E4F99" w:rsidRDefault="001D61B6" w:rsidP="00851C04">
            <w:pPr>
              <w:rPr>
                <w:rStyle w:val="295pt"/>
                <w:rFonts w:eastAsia="Arial Unicode MS"/>
                <w:b w:val="0"/>
                <w:sz w:val="28"/>
                <w:szCs w:val="28"/>
              </w:rPr>
            </w:pPr>
            <w:r w:rsidRPr="008E4F99">
              <w:rPr>
                <w:rStyle w:val="295pt"/>
                <w:rFonts w:eastAsia="Arial Unicode MS"/>
                <w:b w:val="0"/>
                <w:sz w:val="28"/>
                <w:szCs w:val="28"/>
              </w:rPr>
              <w:t>Количество дополнительных мест для детей дошкольного возраста, созданных в образовательных организациях различных типов</w:t>
            </w:r>
          </w:p>
        </w:tc>
        <w:tc>
          <w:tcPr>
            <w:tcW w:w="992" w:type="dxa"/>
            <w:shd w:val="clear" w:color="auto" w:fill="auto"/>
          </w:tcPr>
          <w:p w:rsidR="001D61B6" w:rsidRPr="008E4F99" w:rsidRDefault="001D61B6" w:rsidP="00851C04">
            <w:pPr>
              <w:ind w:right="-1"/>
              <w:jc w:val="both"/>
              <w:rPr>
                <w:snapToGrid w:val="0"/>
                <w:sz w:val="28"/>
                <w:szCs w:val="28"/>
              </w:rPr>
            </w:pPr>
            <w:r w:rsidRPr="008E4F99">
              <w:rPr>
                <w:snapToGrid w:val="0"/>
                <w:sz w:val="28"/>
                <w:szCs w:val="28"/>
              </w:rPr>
              <w:t>0</w:t>
            </w:r>
          </w:p>
        </w:tc>
        <w:tc>
          <w:tcPr>
            <w:tcW w:w="993" w:type="dxa"/>
          </w:tcPr>
          <w:p w:rsidR="001D61B6" w:rsidRPr="008E4F99" w:rsidRDefault="001D61B6" w:rsidP="00851C04">
            <w:pPr>
              <w:ind w:right="-1"/>
              <w:jc w:val="both"/>
              <w:rPr>
                <w:snapToGrid w:val="0"/>
                <w:sz w:val="28"/>
                <w:szCs w:val="28"/>
              </w:rPr>
            </w:pPr>
            <w:r w:rsidRPr="008E4F99">
              <w:rPr>
                <w:snapToGrid w:val="0"/>
                <w:sz w:val="28"/>
                <w:szCs w:val="28"/>
              </w:rPr>
              <w:t>120</w:t>
            </w:r>
          </w:p>
        </w:tc>
        <w:tc>
          <w:tcPr>
            <w:tcW w:w="992" w:type="dxa"/>
          </w:tcPr>
          <w:p w:rsidR="001D61B6" w:rsidRPr="008E4F99" w:rsidRDefault="001D61B6" w:rsidP="00851C04">
            <w:pPr>
              <w:ind w:right="-1"/>
              <w:jc w:val="both"/>
              <w:rPr>
                <w:snapToGrid w:val="0"/>
                <w:sz w:val="28"/>
                <w:szCs w:val="28"/>
              </w:rPr>
            </w:pPr>
            <w:r w:rsidRPr="008E4F99">
              <w:rPr>
                <w:snapToGrid w:val="0"/>
                <w:sz w:val="28"/>
                <w:szCs w:val="28"/>
              </w:rPr>
              <w:t>0</w:t>
            </w:r>
          </w:p>
        </w:tc>
        <w:tc>
          <w:tcPr>
            <w:tcW w:w="992" w:type="dxa"/>
          </w:tcPr>
          <w:p w:rsidR="001D61B6" w:rsidRPr="008E4F99" w:rsidRDefault="001D61B6" w:rsidP="00851C04">
            <w:pPr>
              <w:ind w:right="-1"/>
              <w:jc w:val="both"/>
              <w:rPr>
                <w:snapToGrid w:val="0"/>
                <w:sz w:val="28"/>
                <w:szCs w:val="28"/>
              </w:rPr>
            </w:pPr>
            <w:r w:rsidRPr="008E4F99">
              <w:rPr>
                <w:snapToGrid w:val="0"/>
                <w:sz w:val="28"/>
                <w:szCs w:val="28"/>
              </w:rPr>
              <w:t>0</w:t>
            </w:r>
          </w:p>
        </w:tc>
        <w:tc>
          <w:tcPr>
            <w:tcW w:w="992" w:type="dxa"/>
          </w:tcPr>
          <w:p w:rsidR="001D61B6" w:rsidRPr="008E4F99" w:rsidRDefault="001D61B6" w:rsidP="00851C04">
            <w:pPr>
              <w:ind w:right="-1"/>
              <w:jc w:val="both"/>
              <w:rPr>
                <w:snapToGrid w:val="0"/>
                <w:sz w:val="28"/>
                <w:szCs w:val="28"/>
              </w:rPr>
            </w:pPr>
            <w:r w:rsidRPr="008E4F99">
              <w:rPr>
                <w:snapToGrid w:val="0"/>
                <w:sz w:val="28"/>
                <w:szCs w:val="28"/>
              </w:rPr>
              <w:t>0</w:t>
            </w:r>
          </w:p>
        </w:tc>
      </w:tr>
      <w:tr w:rsidR="001D61B6" w:rsidRPr="008E4F99" w:rsidTr="00851C04">
        <w:tc>
          <w:tcPr>
            <w:tcW w:w="4928" w:type="dxa"/>
            <w:vMerge/>
            <w:shd w:val="clear" w:color="auto" w:fill="auto"/>
          </w:tcPr>
          <w:p w:rsidR="001D61B6" w:rsidRPr="008E4F99" w:rsidRDefault="001D61B6" w:rsidP="00851C04">
            <w:pPr>
              <w:ind w:right="-1"/>
              <w:jc w:val="both"/>
              <w:rPr>
                <w:snapToGrid w:val="0"/>
                <w:sz w:val="28"/>
                <w:szCs w:val="28"/>
              </w:rPr>
            </w:pPr>
          </w:p>
        </w:tc>
        <w:tc>
          <w:tcPr>
            <w:tcW w:w="5528" w:type="dxa"/>
            <w:shd w:val="clear" w:color="auto" w:fill="auto"/>
          </w:tcPr>
          <w:p w:rsidR="001D61B6" w:rsidRPr="008E4F99" w:rsidRDefault="001D61B6" w:rsidP="00851C04">
            <w:pPr>
              <w:rPr>
                <w:bCs/>
                <w:sz w:val="28"/>
                <w:szCs w:val="28"/>
              </w:rPr>
            </w:pPr>
            <w:r w:rsidRPr="008E4F99">
              <w:rPr>
                <w:rStyle w:val="295pt"/>
                <w:rFonts w:eastAsia="Arial Unicode MS"/>
                <w:b w:val="0"/>
                <w:sz w:val="28"/>
                <w:szCs w:val="28"/>
              </w:rPr>
              <w:t>Охват детей в возрасте до 3 лет, проживающих в Киреевском районе и получающих  дошкольное образование  в муниципальных и частных  организациях, осуществляющих образовательную деятельность по программам дошкольного образования, присмотр и уход, в общей численности детей в возрасте до 3 лет</w:t>
            </w:r>
          </w:p>
        </w:tc>
        <w:tc>
          <w:tcPr>
            <w:tcW w:w="992" w:type="dxa"/>
            <w:shd w:val="clear" w:color="auto" w:fill="auto"/>
          </w:tcPr>
          <w:p w:rsidR="001D61B6" w:rsidRPr="008E4F99" w:rsidRDefault="001D61B6" w:rsidP="00851C04">
            <w:pPr>
              <w:ind w:right="-1"/>
              <w:jc w:val="both"/>
              <w:rPr>
                <w:snapToGrid w:val="0"/>
                <w:sz w:val="28"/>
                <w:szCs w:val="28"/>
              </w:rPr>
            </w:pPr>
            <w:r w:rsidRPr="008E4F99">
              <w:rPr>
                <w:snapToGrid w:val="0"/>
                <w:sz w:val="28"/>
                <w:szCs w:val="28"/>
              </w:rPr>
              <w:t>18,5</w:t>
            </w:r>
          </w:p>
        </w:tc>
        <w:tc>
          <w:tcPr>
            <w:tcW w:w="993" w:type="dxa"/>
          </w:tcPr>
          <w:p w:rsidR="001D61B6" w:rsidRPr="008E4F99" w:rsidRDefault="001D61B6" w:rsidP="00851C04">
            <w:pPr>
              <w:ind w:right="-1"/>
              <w:jc w:val="both"/>
              <w:rPr>
                <w:snapToGrid w:val="0"/>
                <w:sz w:val="28"/>
                <w:szCs w:val="28"/>
              </w:rPr>
            </w:pPr>
            <w:r w:rsidRPr="008E4F99">
              <w:rPr>
                <w:snapToGrid w:val="0"/>
                <w:sz w:val="28"/>
                <w:szCs w:val="28"/>
              </w:rPr>
              <w:t>19,5</w:t>
            </w:r>
          </w:p>
        </w:tc>
        <w:tc>
          <w:tcPr>
            <w:tcW w:w="992" w:type="dxa"/>
          </w:tcPr>
          <w:p w:rsidR="001D61B6" w:rsidRPr="008E4F99" w:rsidRDefault="001D61B6" w:rsidP="00851C04">
            <w:pPr>
              <w:ind w:right="-1"/>
              <w:jc w:val="both"/>
              <w:rPr>
                <w:snapToGrid w:val="0"/>
                <w:sz w:val="28"/>
                <w:szCs w:val="28"/>
              </w:rPr>
            </w:pPr>
            <w:r w:rsidRPr="008E4F99">
              <w:rPr>
                <w:snapToGrid w:val="0"/>
                <w:sz w:val="28"/>
                <w:szCs w:val="28"/>
              </w:rPr>
              <w:t>21</w:t>
            </w:r>
          </w:p>
        </w:tc>
        <w:tc>
          <w:tcPr>
            <w:tcW w:w="992" w:type="dxa"/>
          </w:tcPr>
          <w:p w:rsidR="001D61B6" w:rsidRPr="008E4F99" w:rsidRDefault="001D61B6" w:rsidP="00851C04">
            <w:pPr>
              <w:ind w:right="-1"/>
              <w:jc w:val="both"/>
              <w:rPr>
                <w:snapToGrid w:val="0"/>
                <w:sz w:val="28"/>
                <w:szCs w:val="28"/>
              </w:rPr>
            </w:pPr>
            <w:r w:rsidRPr="008E4F99">
              <w:rPr>
                <w:snapToGrid w:val="0"/>
                <w:sz w:val="28"/>
                <w:szCs w:val="28"/>
              </w:rPr>
              <w:t>22</w:t>
            </w:r>
          </w:p>
        </w:tc>
        <w:tc>
          <w:tcPr>
            <w:tcW w:w="992" w:type="dxa"/>
          </w:tcPr>
          <w:p w:rsidR="001D61B6" w:rsidRPr="008E4F99" w:rsidRDefault="001D61B6" w:rsidP="00851C04">
            <w:pPr>
              <w:ind w:right="-1"/>
              <w:jc w:val="both"/>
              <w:rPr>
                <w:snapToGrid w:val="0"/>
                <w:sz w:val="28"/>
                <w:szCs w:val="28"/>
              </w:rPr>
            </w:pPr>
            <w:r w:rsidRPr="008E4F99">
              <w:rPr>
                <w:snapToGrid w:val="0"/>
                <w:sz w:val="28"/>
                <w:szCs w:val="28"/>
              </w:rPr>
              <w:t>23</w:t>
            </w:r>
          </w:p>
        </w:tc>
      </w:tr>
      <w:tr w:rsidR="001D61B6" w:rsidRPr="008E4F99" w:rsidTr="00851C04">
        <w:tc>
          <w:tcPr>
            <w:tcW w:w="4928" w:type="dxa"/>
            <w:vMerge/>
            <w:shd w:val="clear" w:color="auto" w:fill="auto"/>
          </w:tcPr>
          <w:p w:rsidR="001D61B6" w:rsidRPr="008E4F99" w:rsidRDefault="001D61B6" w:rsidP="00851C04">
            <w:pPr>
              <w:ind w:right="-1"/>
              <w:jc w:val="both"/>
              <w:rPr>
                <w:snapToGrid w:val="0"/>
                <w:sz w:val="28"/>
                <w:szCs w:val="28"/>
              </w:rPr>
            </w:pPr>
          </w:p>
        </w:tc>
        <w:tc>
          <w:tcPr>
            <w:tcW w:w="5528" w:type="dxa"/>
            <w:shd w:val="clear" w:color="auto" w:fill="auto"/>
          </w:tcPr>
          <w:p w:rsidR="001D61B6" w:rsidRPr="008E4F99" w:rsidRDefault="001D61B6" w:rsidP="00851C04">
            <w:pPr>
              <w:rPr>
                <w:bCs/>
                <w:sz w:val="28"/>
                <w:szCs w:val="28"/>
              </w:rPr>
            </w:pPr>
            <w:r w:rsidRPr="008E4F99">
              <w:rPr>
                <w:rStyle w:val="295pt"/>
                <w:rFonts w:eastAsia="Arial Unicode MS"/>
                <w:b w:val="0"/>
                <w:sz w:val="28"/>
                <w:szCs w:val="28"/>
              </w:rPr>
              <w:t>Охват детей в возрасте от 3 до 7лет, проживающих в Киреевском районе и получающих  дошкольное образование  в муниципальных и частных  организациях, осуществляющих образовательную деятельность по программам дошкольного образования, присмотр и уход, в общей численности детей в возрасте от 3 до 7лет</w:t>
            </w:r>
          </w:p>
        </w:tc>
        <w:tc>
          <w:tcPr>
            <w:tcW w:w="992" w:type="dxa"/>
            <w:shd w:val="clear" w:color="auto" w:fill="auto"/>
          </w:tcPr>
          <w:p w:rsidR="001D61B6" w:rsidRPr="008E4F99" w:rsidRDefault="001D61B6" w:rsidP="00851C04">
            <w:pPr>
              <w:ind w:right="-1"/>
              <w:jc w:val="both"/>
              <w:rPr>
                <w:snapToGrid w:val="0"/>
                <w:sz w:val="28"/>
                <w:szCs w:val="28"/>
              </w:rPr>
            </w:pPr>
            <w:r w:rsidRPr="008E4F99">
              <w:rPr>
                <w:snapToGrid w:val="0"/>
                <w:sz w:val="28"/>
                <w:szCs w:val="28"/>
              </w:rPr>
              <w:t>66,2</w:t>
            </w:r>
          </w:p>
        </w:tc>
        <w:tc>
          <w:tcPr>
            <w:tcW w:w="993" w:type="dxa"/>
          </w:tcPr>
          <w:p w:rsidR="001D61B6" w:rsidRPr="008E4F99" w:rsidRDefault="001D61B6" w:rsidP="00851C04">
            <w:pPr>
              <w:ind w:right="-1"/>
              <w:jc w:val="both"/>
              <w:rPr>
                <w:snapToGrid w:val="0"/>
                <w:sz w:val="28"/>
                <w:szCs w:val="28"/>
              </w:rPr>
            </w:pPr>
            <w:r w:rsidRPr="008E4F99">
              <w:rPr>
                <w:snapToGrid w:val="0"/>
                <w:sz w:val="28"/>
                <w:szCs w:val="28"/>
              </w:rPr>
              <w:t>67</w:t>
            </w:r>
          </w:p>
        </w:tc>
        <w:tc>
          <w:tcPr>
            <w:tcW w:w="992" w:type="dxa"/>
          </w:tcPr>
          <w:p w:rsidR="001D61B6" w:rsidRPr="008E4F99" w:rsidRDefault="001D61B6" w:rsidP="00851C04">
            <w:pPr>
              <w:ind w:right="-1"/>
              <w:jc w:val="both"/>
              <w:rPr>
                <w:snapToGrid w:val="0"/>
                <w:sz w:val="28"/>
                <w:szCs w:val="28"/>
              </w:rPr>
            </w:pPr>
            <w:r w:rsidRPr="008E4F99">
              <w:rPr>
                <w:snapToGrid w:val="0"/>
                <w:sz w:val="28"/>
                <w:szCs w:val="28"/>
              </w:rPr>
              <w:t>68</w:t>
            </w:r>
          </w:p>
        </w:tc>
        <w:tc>
          <w:tcPr>
            <w:tcW w:w="992" w:type="dxa"/>
          </w:tcPr>
          <w:p w:rsidR="001D61B6" w:rsidRPr="008E4F99" w:rsidRDefault="001D61B6" w:rsidP="00851C04">
            <w:pPr>
              <w:ind w:right="-1"/>
              <w:jc w:val="both"/>
              <w:rPr>
                <w:snapToGrid w:val="0"/>
                <w:sz w:val="28"/>
                <w:szCs w:val="28"/>
              </w:rPr>
            </w:pPr>
            <w:r w:rsidRPr="008E4F99">
              <w:rPr>
                <w:snapToGrid w:val="0"/>
                <w:sz w:val="28"/>
                <w:szCs w:val="28"/>
              </w:rPr>
              <w:t>69</w:t>
            </w:r>
          </w:p>
        </w:tc>
        <w:tc>
          <w:tcPr>
            <w:tcW w:w="992" w:type="dxa"/>
          </w:tcPr>
          <w:p w:rsidR="001D61B6" w:rsidRPr="008E4F99" w:rsidRDefault="001D61B6" w:rsidP="00851C04">
            <w:pPr>
              <w:ind w:right="-1"/>
              <w:jc w:val="both"/>
              <w:rPr>
                <w:snapToGrid w:val="0"/>
                <w:sz w:val="28"/>
                <w:szCs w:val="28"/>
              </w:rPr>
            </w:pPr>
            <w:r w:rsidRPr="008E4F99">
              <w:rPr>
                <w:snapToGrid w:val="0"/>
                <w:sz w:val="28"/>
                <w:szCs w:val="28"/>
              </w:rPr>
              <w:t>70</w:t>
            </w:r>
          </w:p>
        </w:tc>
      </w:tr>
      <w:tr w:rsidR="001D61B6" w:rsidRPr="008E4F99" w:rsidTr="00851C04">
        <w:tc>
          <w:tcPr>
            <w:tcW w:w="4928" w:type="dxa"/>
            <w:vMerge/>
            <w:shd w:val="clear" w:color="auto" w:fill="auto"/>
          </w:tcPr>
          <w:p w:rsidR="001D61B6" w:rsidRPr="008E4F99" w:rsidRDefault="001D61B6" w:rsidP="00851C04">
            <w:pPr>
              <w:ind w:right="-1"/>
              <w:jc w:val="both"/>
              <w:rPr>
                <w:snapToGrid w:val="0"/>
                <w:sz w:val="28"/>
                <w:szCs w:val="28"/>
              </w:rPr>
            </w:pPr>
          </w:p>
        </w:tc>
        <w:tc>
          <w:tcPr>
            <w:tcW w:w="5528" w:type="dxa"/>
            <w:shd w:val="clear" w:color="auto" w:fill="auto"/>
          </w:tcPr>
          <w:p w:rsidR="001D61B6" w:rsidRPr="008E4F99" w:rsidRDefault="001D61B6" w:rsidP="00851C04">
            <w:pPr>
              <w:rPr>
                <w:bCs/>
                <w:sz w:val="28"/>
                <w:szCs w:val="28"/>
              </w:rPr>
            </w:pPr>
            <w:r w:rsidRPr="008E4F99">
              <w:rPr>
                <w:rStyle w:val="295pt"/>
                <w:rFonts w:eastAsia="Arial Unicode MS"/>
                <w:b w:val="0"/>
                <w:sz w:val="28"/>
                <w:szCs w:val="28"/>
              </w:rPr>
              <w:t>Доступность дошкольного образования для детей в возрасте от 1,5 до 3 лет</w:t>
            </w:r>
          </w:p>
        </w:tc>
        <w:tc>
          <w:tcPr>
            <w:tcW w:w="992" w:type="dxa"/>
            <w:shd w:val="clear" w:color="auto" w:fill="auto"/>
          </w:tcPr>
          <w:p w:rsidR="001D61B6" w:rsidRPr="008E4F99" w:rsidRDefault="001D61B6" w:rsidP="00851C04">
            <w:pPr>
              <w:ind w:right="-1"/>
              <w:jc w:val="both"/>
              <w:rPr>
                <w:snapToGrid w:val="0"/>
                <w:sz w:val="28"/>
                <w:szCs w:val="28"/>
              </w:rPr>
            </w:pPr>
            <w:r w:rsidRPr="008E4F99">
              <w:rPr>
                <w:snapToGrid w:val="0"/>
                <w:sz w:val="28"/>
                <w:szCs w:val="28"/>
              </w:rPr>
              <w:t>100</w:t>
            </w:r>
          </w:p>
        </w:tc>
        <w:tc>
          <w:tcPr>
            <w:tcW w:w="993" w:type="dxa"/>
          </w:tcPr>
          <w:p w:rsidR="001D61B6" w:rsidRPr="008E4F99" w:rsidRDefault="001D61B6" w:rsidP="00851C04">
            <w:pPr>
              <w:ind w:right="-1"/>
              <w:jc w:val="both"/>
              <w:rPr>
                <w:snapToGrid w:val="0"/>
                <w:sz w:val="28"/>
                <w:szCs w:val="28"/>
              </w:rPr>
            </w:pPr>
            <w:r w:rsidRPr="008E4F99">
              <w:rPr>
                <w:snapToGrid w:val="0"/>
                <w:sz w:val="28"/>
                <w:szCs w:val="28"/>
              </w:rPr>
              <w:t>100</w:t>
            </w:r>
          </w:p>
        </w:tc>
        <w:tc>
          <w:tcPr>
            <w:tcW w:w="992" w:type="dxa"/>
          </w:tcPr>
          <w:p w:rsidR="001D61B6" w:rsidRPr="008E4F99" w:rsidRDefault="001D61B6" w:rsidP="00851C04">
            <w:pPr>
              <w:ind w:right="-1"/>
              <w:jc w:val="both"/>
              <w:rPr>
                <w:snapToGrid w:val="0"/>
                <w:sz w:val="28"/>
                <w:szCs w:val="28"/>
              </w:rPr>
            </w:pPr>
            <w:r w:rsidRPr="008E4F99">
              <w:rPr>
                <w:snapToGrid w:val="0"/>
                <w:sz w:val="28"/>
                <w:szCs w:val="28"/>
              </w:rPr>
              <w:t>100</w:t>
            </w:r>
          </w:p>
        </w:tc>
        <w:tc>
          <w:tcPr>
            <w:tcW w:w="992" w:type="dxa"/>
          </w:tcPr>
          <w:p w:rsidR="001D61B6" w:rsidRPr="008E4F99" w:rsidRDefault="001D61B6" w:rsidP="00851C04">
            <w:pPr>
              <w:ind w:right="-1"/>
              <w:jc w:val="both"/>
              <w:rPr>
                <w:snapToGrid w:val="0"/>
                <w:sz w:val="28"/>
                <w:szCs w:val="28"/>
              </w:rPr>
            </w:pPr>
            <w:r w:rsidRPr="008E4F99">
              <w:rPr>
                <w:snapToGrid w:val="0"/>
                <w:sz w:val="28"/>
                <w:szCs w:val="28"/>
              </w:rPr>
              <w:t>100</w:t>
            </w:r>
          </w:p>
        </w:tc>
        <w:tc>
          <w:tcPr>
            <w:tcW w:w="992" w:type="dxa"/>
          </w:tcPr>
          <w:p w:rsidR="001D61B6" w:rsidRPr="008E4F99" w:rsidRDefault="001D61B6" w:rsidP="00851C04">
            <w:pPr>
              <w:ind w:right="-1"/>
              <w:jc w:val="both"/>
              <w:rPr>
                <w:snapToGrid w:val="0"/>
                <w:sz w:val="28"/>
                <w:szCs w:val="28"/>
              </w:rPr>
            </w:pPr>
            <w:r w:rsidRPr="008E4F99">
              <w:rPr>
                <w:snapToGrid w:val="0"/>
                <w:sz w:val="28"/>
                <w:szCs w:val="28"/>
              </w:rPr>
              <w:t>100</w:t>
            </w:r>
          </w:p>
        </w:tc>
      </w:tr>
      <w:tr w:rsidR="001D61B6" w:rsidRPr="008E4F99" w:rsidTr="00851C04">
        <w:tc>
          <w:tcPr>
            <w:tcW w:w="4928" w:type="dxa"/>
            <w:vMerge/>
            <w:shd w:val="clear" w:color="auto" w:fill="auto"/>
          </w:tcPr>
          <w:p w:rsidR="001D61B6" w:rsidRPr="008E4F99" w:rsidRDefault="001D61B6" w:rsidP="00851C04">
            <w:pPr>
              <w:ind w:right="-1"/>
              <w:jc w:val="both"/>
              <w:rPr>
                <w:snapToGrid w:val="0"/>
                <w:sz w:val="28"/>
                <w:szCs w:val="28"/>
              </w:rPr>
            </w:pPr>
          </w:p>
        </w:tc>
        <w:tc>
          <w:tcPr>
            <w:tcW w:w="5528" w:type="dxa"/>
            <w:shd w:val="clear" w:color="auto" w:fill="auto"/>
          </w:tcPr>
          <w:p w:rsidR="001D61B6" w:rsidRPr="008E4F99" w:rsidRDefault="001D61B6" w:rsidP="00851C04">
            <w:pPr>
              <w:rPr>
                <w:bCs/>
                <w:sz w:val="28"/>
                <w:szCs w:val="28"/>
              </w:rPr>
            </w:pPr>
            <w:r w:rsidRPr="008E4F99">
              <w:rPr>
                <w:rStyle w:val="295pt"/>
                <w:rFonts w:eastAsia="Arial Unicode MS"/>
                <w:b w:val="0"/>
                <w:sz w:val="28"/>
                <w:szCs w:val="28"/>
              </w:rPr>
              <w:t>Доступность дошкольного образования для детей в возрасте от 3 до 7 лет</w:t>
            </w:r>
          </w:p>
        </w:tc>
        <w:tc>
          <w:tcPr>
            <w:tcW w:w="992" w:type="dxa"/>
            <w:shd w:val="clear" w:color="auto" w:fill="auto"/>
          </w:tcPr>
          <w:p w:rsidR="001D61B6" w:rsidRPr="008E4F99" w:rsidRDefault="001D61B6" w:rsidP="00851C04">
            <w:pPr>
              <w:ind w:right="-1"/>
              <w:jc w:val="both"/>
              <w:rPr>
                <w:snapToGrid w:val="0"/>
                <w:sz w:val="28"/>
                <w:szCs w:val="28"/>
              </w:rPr>
            </w:pPr>
            <w:r w:rsidRPr="008E4F99">
              <w:rPr>
                <w:snapToGrid w:val="0"/>
                <w:sz w:val="28"/>
                <w:szCs w:val="28"/>
              </w:rPr>
              <w:t>100</w:t>
            </w:r>
          </w:p>
        </w:tc>
        <w:tc>
          <w:tcPr>
            <w:tcW w:w="993" w:type="dxa"/>
          </w:tcPr>
          <w:p w:rsidR="001D61B6" w:rsidRPr="008E4F99" w:rsidRDefault="001D61B6" w:rsidP="00851C04">
            <w:pPr>
              <w:ind w:right="-1"/>
              <w:jc w:val="both"/>
              <w:rPr>
                <w:snapToGrid w:val="0"/>
                <w:sz w:val="28"/>
                <w:szCs w:val="28"/>
              </w:rPr>
            </w:pPr>
            <w:r w:rsidRPr="008E4F99">
              <w:rPr>
                <w:snapToGrid w:val="0"/>
                <w:sz w:val="28"/>
                <w:szCs w:val="28"/>
              </w:rPr>
              <w:t>100</w:t>
            </w:r>
          </w:p>
        </w:tc>
        <w:tc>
          <w:tcPr>
            <w:tcW w:w="992" w:type="dxa"/>
          </w:tcPr>
          <w:p w:rsidR="001D61B6" w:rsidRPr="008E4F99" w:rsidRDefault="001D61B6" w:rsidP="00851C04">
            <w:pPr>
              <w:ind w:right="-1"/>
              <w:jc w:val="both"/>
              <w:rPr>
                <w:snapToGrid w:val="0"/>
                <w:sz w:val="28"/>
                <w:szCs w:val="28"/>
              </w:rPr>
            </w:pPr>
            <w:r w:rsidRPr="008E4F99">
              <w:rPr>
                <w:snapToGrid w:val="0"/>
                <w:sz w:val="28"/>
                <w:szCs w:val="28"/>
              </w:rPr>
              <w:t>100</w:t>
            </w:r>
          </w:p>
        </w:tc>
        <w:tc>
          <w:tcPr>
            <w:tcW w:w="992" w:type="dxa"/>
          </w:tcPr>
          <w:p w:rsidR="001D61B6" w:rsidRPr="008E4F99" w:rsidRDefault="001D61B6" w:rsidP="00851C04">
            <w:pPr>
              <w:ind w:right="-1"/>
              <w:jc w:val="both"/>
              <w:rPr>
                <w:snapToGrid w:val="0"/>
                <w:sz w:val="28"/>
                <w:szCs w:val="28"/>
              </w:rPr>
            </w:pPr>
            <w:r w:rsidRPr="008E4F99">
              <w:rPr>
                <w:snapToGrid w:val="0"/>
                <w:sz w:val="28"/>
                <w:szCs w:val="28"/>
              </w:rPr>
              <w:t>100</w:t>
            </w:r>
          </w:p>
        </w:tc>
        <w:tc>
          <w:tcPr>
            <w:tcW w:w="992" w:type="dxa"/>
          </w:tcPr>
          <w:p w:rsidR="001D61B6" w:rsidRPr="008E4F99" w:rsidRDefault="001D61B6" w:rsidP="00851C04">
            <w:pPr>
              <w:ind w:right="-1"/>
              <w:jc w:val="both"/>
              <w:rPr>
                <w:snapToGrid w:val="0"/>
                <w:sz w:val="28"/>
                <w:szCs w:val="28"/>
              </w:rPr>
            </w:pPr>
            <w:r w:rsidRPr="008E4F99">
              <w:rPr>
                <w:snapToGrid w:val="0"/>
                <w:sz w:val="28"/>
                <w:szCs w:val="28"/>
              </w:rPr>
              <w:t>100</w:t>
            </w:r>
          </w:p>
        </w:tc>
      </w:tr>
      <w:tr w:rsidR="001D61B6" w:rsidRPr="008E4F99" w:rsidTr="00851C04">
        <w:tc>
          <w:tcPr>
            <w:tcW w:w="4928" w:type="dxa"/>
            <w:vMerge/>
            <w:shd w:val="clear" w:color="auto" w:fill="auto"/>
          </w:tcPr>
          <w:p w:rsidR="001D61B6" w:rsidRPr="008E4F99" w:rsidRDefault="001D61B6" w:rsidP="00851C04">
            <w:pPr>
              <w:ind w:right="-1"/>
              <w:jc w:val="both"/>
              <w:rPr>
                <w:snapToGrid w:val="0"/>
                <w:sz w:val="28"/>
                <w:szCs w:val="28"/>
              </w:rPr>
            </w:pPr>
          </w:p>
        </w:tc>
        <w:tc>
          <w:tcPr>
            <w:tcW w:w="5528" w:type="dxa"/>
            <w:shd w:val="clear" w:color="auto" w:fill="auto"/>
          </w:tcPr>
          <w:p w:rsidR="001D61B6" w:rsidRPr="008E4F99" w:rsidRDefault="001D61B6" w:rsidP="00851C04">
            <w:pPr>
              <w:rPr>
                <w:bCs/>
                <w:sz w:val="28"/>
                <w:szCs w:val="28"/>
              </w:rPr>
            </w:pPr>
            <w:r w:rsidRPr="008E4F99">
              <w:rPr>
                <w:rStyle w:val="295pt"/>
                <w:rFonts w:eastAsia="Arial Unicode MS"/>
                <w:b w:val="0"/>
                <w:sz w:val="28"/>
                <w:szCs w:val="28"/>
              </w:rPr>
              <w:t>Доля детей в возрасте от 5 до 18 лет, охваченных услугами дополнительного образования</w:t>
            </w:r>
          </w:p>
        </w:tc>
        <w:tc>
          <w:tcPr>
            <w:tcW w:w="992" w:type="dxa"/>
            <w:shd w:val="clear" w:color="auto" w:fill="auto"/>
          </w:tcPr>
          <w:p w:rsidR="001D61B6" w:rsidRPr="008E4F99" w:rsidRDefault="001D61B6" w:rsidP="00851C04">
            <w:pPr>
              <w:ind w:right="-1"/>
              <w:jc w:val="both"/>
              <w:rPr>
                <w:snapToGrid w:val="0"/>
                <w:sz w:val="28"/>
                <w:szCs w:val="28"/>
              </w:rPr>
            </w:pPr>
            <w:r w:rsidRPr="008E4F99">
              <w:rPr>
                <w:snapToGrid w:val="0"/>
                <w:sz w:val="28"/>
                <w:szCs w:val="28"/>
              </w:rPr>
              <w:t>80,9</w:t>
            </w:r>
          </w:p>
        </w:tc>
        <w:tc>
          <w:tcPr>
            <w:tcW w:w="993" w:type="dxa"/>
          </w:tcPr>
          <w:p w:rsidR="001D61B6" w:rsidRPr="008E4F99" w:rsidRDefault="001D61B6" w:rsidP="00851C04">
            <w:pPr>
              <w:ind w:right="-1"/>
              <w:jc w:val="both"/>
              <w:rPr>
                <w:snapToGrid w:val="0"/>
                <w:sz w:val="28"/>
                <w:szCs w:val="28"/>
              </w:rPr>
            </w:pPr>
            <w:r w:rsidRPr="008E4F99">
              <w:rPr>
                <w:snapToGrid w:val="0"/>
                <w:sz w:val="28"/>
                <w:szCs w:val="28"/>
              </w:rPr>
              <w:t>81,3</w:t>
            </w:r>
          </w:p>
        </w:tc>
        <w:tc>
          <w:tcPr>
            <w:tcW w:w="992" w:type="dxa"/>
          </w:tcPr>
          <w:p w:rsidR="001D61B6" w:rsidRPr="008E4F99" w:rsidRDefault="001D61B6" w:rsidP="00851C04">
            <w:pPr>
              <w:ind w:right="-1"/>
              <w:jc w:val="both"/>
              <w:rPr>
                <w:snapToGrid w:val="0"/>
                <w:sz w:val="28"/>
                <w:szCs w:val="28"/>
              </w:rPr>
            </w:pPr>
            <w:r w:rsidRPr="008E4F99">
              <w:rPr>
                <w:snapToGrid w:val="0"/>
                <w:sz w:val="28"/>
                <w:szCs w:val="28"/>
              </w:rPr>
              <w:t>81,5</w:t>
            </w:r>
          </w:p>
        </w:tc>
        <w:tc>
          <w:tcPr>
            <w:tcW w:w="992" w:type="dxa"/>
          </w:tcPr>
          <w:p w:rsidR="001D61B6" w:rsidRPr="008E4F99" w:rsidRDefault="001D61B6" w:rsidP="00851C04">
            <w:pPr>
              <w:ind w:right="-1"/>
              <w:jc w:val="both"/>
              <w:rPr>
                <w:snapToGrid w:val="0"/>
                <w:sz w:val="28"/>
                <w:szCs w:val="28"/>
              </w:rPr>
            </w:pPr>
            <w:r w:rsidRPr="008E4F99">
              <w:rPr>
                <w:snapToGrid w:val="0"/>
                <w:sz w:val="28"/>
                <w:szCs w:val="28"/>
              </w:rPr>
              <w:t>81,7</w:t>
            </w:r>
          </w:p>
        </w:tc>
        <w:tc>
          <w:tcPr>
            <w:tcW w:w="992" w:type="dxa"/>
          </w:tcPr>
          <w:p w:rsidR="001D61B6" w:rsidRPr="008E4F99" w:rsidRDefault="001D61B6" w:rsidP="00851C04">
            <w:pPr>
              <w:ind w:right="-1"/>
              <w:jc w:val="both"/>
              <w:rPr>
                <w:snapToGrid w:val="0"/>
                <w:sz w:val="28"/>
                <w:szCs w:val="28"/>
              </w:rPr>
            </w:pPr>
            <w:r w:rsidRPr="008E4F99">
              <w:rPr>
                <w:snapToGrid w:val="0"/>
                <w:sz w:val="28"/>
                <w:szCs w:val="28"/>
              </w:rPr>
              <w:t>82</w:t>
            </w:r>
          </w:p>
        </w:tc>
      </w:tr>
      <w:tr w:rsidR="001D61B6" w:rsidRPr="008E4F99" w:rsidTr="00851C04">
        <w:tc>
          <w:tcPr>
            <w:tcW w:w="4928" w:type="dxa"/>
            <w:vMerge/>
            <w:shd w:val="clear" w:color="auto" w:fill="auto"/>
          </w:tcPr>
          <w:p w:rsidR="001D61B6" w:rsidRPr="008E4F99" w:rsidRDefault="001D61B6" w:rsidP="00851C04">
            <w:pPr>
              <w:ind w:right="-1"/>
              <w:jc w:val="both"/>
              <w:rPr>
                <w:snapToGrid w:val="0"/>
                <w:sz w:val="28"/>
                <w:szCs w:val="28"/>
              </w:rPr>
            </w:pPr>
          </w:p>
        </w:tc>
        <w:tc>
          <w:tcPr>
            <w:tcW w:w="5528" w:type="dxa"/>
            <w:shd w:val="clear" w:color="auto" w:fill="auto"/>
          </w:tcPr>
          <w:p w:rsidR="001D61B6" w:rsidRPr="008E4F99" w:rsidRDefault="001D61B6" w:rsidP="00851C04">
            <w:pPr>
              <w:rPr>
                <w:bCs/>
                <w:sz w:val="28"/>
                <w:szCs w:val="28"/>
              </w:rPr>
            </w:pPr>
            <w:r w:rsidRPr="008E4F99">
              <w:rPr>
                <w:rStyle w:val="295pt"/>
                <w:rFonts w:eastAsia="Arial Unicode MS"/>
                <w:b w:val="0"/>
                <w:sz w:val="28"/>
                <w:szCs w:val="28"/>
              </w:rPr>
              <w:t>Доля детей в возрасте от 5 до 18 лет, обучающихся по дополнительным образовательным программам технической направленности, в общей численности детей этого возраста</w:t>
            </w:r>
          </w:p>
        </w:tc>
        <w:tc>
          <w:tcPr>
            <w:tcW w:w="992" w:type="dxa"/>
            <w:shd w:val="clear" w:color="auto" w:fill="auto"/>
          </w:tcPr>
          <w:p w:rsidR="001D61B6" w:rsidRPr="008E4F99" w:rsidRDefault="001D61B6" w:rsidP="00851C04">
            <w:pPr>
              <w:ind w:right="-1"/>
              <w:jc w:val="both"/>
              <w:rPr>
                <w:snapToGrid w:val="0"/>
                <w:sz w:val="28"/>
                <w:szCs w:val="28"/>
              </w:rPr>
            </w:pPr>
            <w:r w:rsidRPr="008E4F99">
              <w:rPr>
                <w:snapToGrid w:val="0"/>
                <w:sz w:val="28"/>
                <w:szCs w:val="28"/>
              </w:rPr>
              <w:t>2,6</w:t>
            </w:r>
          </w:p>
        </w:tc>
        <w:tc>
          <w:tcPr>
            <w:tcW w:w="993" w:type="dxa"/>
          </w:tcPr>
          <w:p w:rsidR="001D61B6" w:rsidRPr="008E4F99" w:rsidRDefault="001D61B6" w:rsidP="00851C04">
            <w:pPr>
              <w:ind w:right="-1"/>
              <w:jc w:val="both"/>
              <w:rPr>
                <w:snapToGrid w:val="0"/>
                <w:sz w:val="28"/>
                <w:szCs w:val="28"/>
              </w:rPr>
            </w:pPr>
            <w:r w:rsidRPr="008E4F99">
              <w:rPr>
                <w:snapToGrid w:val="0"/>
                <w:sz w:val="28"/>
                <w:szCs w:val="28"/>
              </w:rPr>
              <w:t>2,8</w:t>
            </w:r>
          </w:p>
        </w:tc>
        <w:tc>
          <w:tcPr>
            <w:tcW w:w="992" w:type="dxa"/>
          </w:tcPr>
          <w:p w:rsidR="001D61B6" w:rsidRPr="008E4F99" w:rsidRDefault="001D61B6" w:rsidP="00851C04">
            <w:pPr>
              <w:ind w:right="-1"/>
              <w:jc w:val="both"/>
              <w:rPr>
                <w:snapToGrid w:val="0"/>
                <w:sz w:val="28"/>
                <w:szCs w:val="28"/>
              </w:rPr>
            </w:pPr>
            <w:r w:rsidRPr="008E4F99">
              <w:rPr>
                <w:snapToGrid w:val="0"/>
                <w:sz w:val="28"/>
                <w:szCs w:val="28"/>
              </w:rPr>
              <w:t>3</w:t>
            </w:r>
          </w:p>
        </w:tc>
        <w:tc>
          <w:tcPr>
            <w:tcW w:w="992" w:type="dxa"/>
          </w:tcPr>
          <w:p w:rsidR="001D61B6" w:rsidRPr="008E4F99" w:rsidRDefault="001D61B6" w:rsidP="00851C04">
            <w:pPr>
              <w:ind w:right="-1"/>
              <w:jc w:val="both"/>
              <w:rPr>
                <w:snapToGrid w:val="0"/>
                <w:sz w:val="28"/>
                <w:szCs w:val="28"/>
              </w:rPr>
            </w:pPr>
            <w:r w:rsidRPr="008E4F99">
              <w:rPr>
                <w:snapToGrid w:val="0"/>
                <w:sz w:val="28"/>
                <w:szCs w:val="28"/>
              </w:rPr>
              <w:t>3,2</w:t>
            </w:r>
          </w:p>
        </w:tc>
        <w:tc>
          <w:tcPr>
            <w:tcW w:w="992" w:type="dxa"/>
          </w:tcPr>
          <w:p w:rsidR="001D61B6" w:rsidRPr="008E4F99" w:rsidRDefault="001D61B6" w:rsidP="00851C04">
            <w:pPr>
              <w:ind w:right="-1"/>
              <w:jc w:val="both"/>
              <w:rPr>
                <w:snapToGrid w:val="0"/>
                <w:sz w:val="28"/>
                <w:szCs w:val="28"/>
              </w:rPr>
            </w:pPr>
            <w:r w:rsidRPr="008E4F99">
              <w:rPr>
                <w:snapToGrid w:val="0"/>
                <w:sz w:val="28"/>
                <w:szCs w:val="28"/>
              </w:rPr>
              <w:t>3,5</w:t>
            </w:r>
          </w:p>
        </w:tc>
      </w:tr>
      <w:tr w:rsidR="001D61B6" w:rsidRPr="008E4F99" w:rsidTr="00851C04">
        <w:tc>
          <w:tcPr>
            <w:tcW w:w="4928" w:type="dxa"/>
            <w:vMerge/>
            <w:shd w:val="clear" w:color="auto" w:fill="auto"/>
          </w:tcPr>
          <w:p w:rsidR="001D61B6" w:rsidRPr="008E4F99" w:rsidRDefault="001D61B6" w:rsidP="00851C04">
            <w:pPr>
              <w:ind w:right="-1"/>
              <w:jc w:val="both"/>
              <w:rPr>
                <w:snapToGrid w:val="0"/>
                <w:sz w:val="28"/>
                <w:szCs w:val="28"/>
              </w:rPr>
            </w:pPr>
          </w:p>
        </w:tc>
        <w:tc>
          <w:tcPr>
            <w:tcW w:w="5528" w:type="dxa"/>
            <w:shd w:val="clear" w:color="auto" w:fill="auto"/>
          </w:tcPr>
          <w:p w:rsidR="001D61B6" w:rsidRPr="008E4F99" w:rsidRDefault="001D61B6" w:rsidP="00851C04">
            <w:pPr>
              <w:rPr>
                <w:rStyle w:val="295pt"/>
                <w:rFonts w:eastAsia="Arial Unicode MS"/>
                <w:b w:val="0"/>
                <w:sz w:val="28"/>
                <w:szCs w:val="28"/>
              </w:rPr>
            </w:pPr>
            <w:r w:rsidRPr="008E4F99">
              <w:rPr>
                <w:rStyle w:val="295pt"/>
                <w:rFonts w:eastAsia="Arial Unicode MS"/>
                <w:b w:val="0"/>
                <w:sz w:val="28"/>
                <w:szCs w:val="28"/>
              </w:rPr>
              <w:t>Численность обучающихся, охваченных основными и дополнительными общеобразовательными программами цифрового, естественнонаучного и гуманитарного профилей</w:t>
            </w:r>
          </w:p>
        </w:tc>
        <w:tc>
          <w:tcPr>
            <w:tcW w:w="992" w:type="dxa"/>
            <w:shd w:val="clear" w:color="auto" w:fill="auto"/>
          </w:tcPr>
          <w:p w:rsidR="001D61B6" w:rsidRPr="008E4F99" w:rsidRDefault="001D61B6" w:rsidP="00851C04">
            <w:pPr>
              <w:ind w:right="-1"/>
              <w:jc w:val="both"/>
              <w:rPr>
                <w:snapToGrid w:val="0"/>
                <w:sz w:val="28"/>
                <w:szCs w:val="28"/>
              </w:rPr>
            </w:pPr>
            <w:r w:rsidRPr="008E4F99">
              <w:rPr>
                <w:snapToGrid w:val="0"/>
                <w:sz w:val="28"/>
                <w:szCs w:val="28"/>
              </w:rPr>
              <w:t>1,520</w:t>
            </w:r>
          </w:p>
        </w:tc>
        <w:tc>
          <w:tcPr>
            <w:tcW w:w="993" w:type="dxa"/>
          </w:tcPr>
          <w:p w:rsidR="001D61B6" w:rsidRPr="008E4F99" w:rsidRDefault="001D61B6" w:rsidP="00851C04">
            <w:pPr>
              <w:ind w:right="-1"/>
              <w:jc w:val="both"/>
              <w:rPr>
                <w:snapToGrid w:val="0"/>
                <w:sz w:val="28"/>
                <w:szCs w:val="28"/>
              </w:rPr>
            </w:pPr>
            <w:r>
              <w:rPr>
                <w:snapToGrid w:val="0"/>
                <w:sz w:val="28"/>
                <w:szCs w:val="28"/>
              </w:rPr>
              <w:t>0,260</w:t>
            </w:r>
          </w:p>
        </w:tc>
        <w:tc>
          <w:tcPr>
            <w:tcW w:w="992" w:type="dxa"/>
          </w:tcPr>
          <w:p w:rsidR="001D61B6" w:rsidRPr="008E4F99" w:rsidRDefault="001D61B6" w:rsidP="00851C04">
            <w:pPr>
              <w:ind w:right="-1"/>
              <w:jc w:val="both"/>
              <w:rPr>
                <w:snapToGrid w:val="0"/>
                <w:sz w:val="28"/>
                <w:szCs w:val="28"/>
              </w:rPr>
            </w:pPr>
            <w:r w:rsidRPr="008E4F99">
              <w:rPr>
                <w:snapToGrid w:val="0"/>
                <w:sz w:val="28"/>
                <w:szCs w:val="28"/>
              </w:rPr>
              <w:t>0</w:t>
            </w:r>
          </w:p>
        </w:tc>
        <w:tc>
          <w:tcPr>
            <w:tcW w:w="992" w:type="dxa"/>
          </w:tcPr>
          <w:p w:rsidR="001D61B6" w:rsidRPr="008E4F99" w:rsidRDefault="001D61B6" w:rsidP="00851C04">
            <w:pPr>
              <w:ind w:right="-1"/>
              <w:jc w:val="both"/>
              <w:rPr>
                <w:snapToGrid w:val="0"/>
                <w:sz w:val="28"/>
                <w:szCs w:val="28"/>
              </w:rPr>
            </w:pPr>
            <w:r w:rsidRPr="008E4F99">
              <w:rPr>
                <w:snapToGrid w:val="0"/>
                <w:sz w:val="28"/>
                <w:szCs w:val="28"/>
              </w:rPr>
              <w:t>0</w:t>
            </w:r>
          </w:p>
        </w:tc>
        <w:tc>
          <w:tcPr>
            <w:tcW w:w="992" w:type="dxa"/>
          </w:tcPr>
          <w:p w:rsidR="001D61B6" w:rsidRPr="008E4F99" w:rsidRDefault="001D61B6" w:rsidP="00851C04">
            <w:pPr>
              <w:ind w:right="-1"/>
              <w:jc w:val="both"/>
              <w:rPr>
                <w:snapToGrid w:val="0"/>
                <w:sz w:val="28"/>
                <w:szCs w:val="28"/>
              </w:rPr>
            </w:pPr>
            <w:r w:rsidRPr="008E4F99">
              <w:rPr>
                <w:snapToGrid w:val="0"/>
                <w:sz w:val="28"/>
                <w:szCs w:val="28"/>
              </w:rPr>
              <w:t>0</w:t>
            </w:r>
          </w:p>
        </w:tc>
      </w:tr>
      <w:tr w:rsidR="001D61B6" w:rsidRPr="008E4F99" w:rsidTr="00851C04">
        <w:tc>
          <w:tcPr>
            <w:tcW w:w="4928" w:type="dxa"/>
            <w:vMerge/>
            <w:shd w:val="clear" w:color="auto" w:fill="auto"/>
          </w:tcPr>
          <w:p w:rsidR="001D61B6" w:rsidRPr="008E4F99" w:rsidRDefault="001D61B6" w:rsidP="00851C04">
            <w:pPr>
              <w:ind w:right="-1"/>
              <w:jc w:val="both"/>
              <w:rPr>
                <w:snapToGrid w:val="0"/>
                <w:sz w:val="28"/>
                <w:szCs w:val="28"/>
              </w:rPr>
            </w:pPr>
          </w:p>
        </w:tc>
        <w:tc>
          <w:tcPr>
            <w:tcW w:w="5528" w:type="dxa"/>
            <w:shd w:val="clear" w:color="auto" w:fill="auto"/>
          </w:tcPr>
          <w:p w:rsidR="001D61B6" w:rsidRPr="008E4F99" w:rsidRDefault="001D61B6" w:rsidP="00851C04">
            <w:pPr>
              <w:rPr>
                <w:rStyle w:val="295pt"/>
                <w:rFonts w:eastAsia="Arial Unicode MS"/>
                <w:b w:val="0"/>
                <w:sz w:val="28"/>
                <w:szCs w:val="28"/>
              </w:rPr>
            </w:pPr>
            <w:r w:rsidRPr="008E4F99">
              <w:rPr>
                <w:rStyle w:val="295pt"/>
                <w:rFonts w:eastAsia="Arial Unicode MS"/>
                <w:b w:val="0"/>
                <w:sz w:val="28"/>
                <w:szCs w:val="28"/>
              </w:rPr>
              <w:t>Число общеобразовательных организаций, расположенных в сельской местности и малых городах, обновивших материально-техническую базу для реализации основных и дополнительных общеобразовательных программ цифрового, естественнонаучного и гуманитарного профилей</w:t>
            </w:r>
          </w:p>
        </w:tc>
        <w:tc>
          <w:tcPr>
            <w:tcW w:w="992" w:type="dxa"/>
            <w:shd w:val="clear" w:color="auto" w:fill="auto"/>
          </w:tcPr>
          <w:p w:rsidR="001D61B6" w:rsidRPr="008E4F99" w:rsidRDefault="001D61B6" w:rsidP="00851C04">
            <w:pPr>
              <w:ind w:right="-1"/>
              <w:jc w:val="both"/>
              <w:rPr>
                <w:snapToGrid w:val="0"/>
                <w:sz w:val="28"/>
                <w:szCs w:val="28"/>
              </w:rPr>
            </w:pPr>
            <w:r>
              <w:rPr>
                <w:snapToGrid w:val="0"/>
                <w:sz w:val="28"/>
                <w:szCs w:val="28"/>
              </w:rPr>
              <w:t>3</w:t>
            </w:r>
          </w:p>
        </w:tc>
        <w:tc>
          <w:tcPr>
            <w:tcW w:w="993" w:type="dxa"/>
          </w:tcPr>
          <w:p w:rsidR="001D61B6" w:rsidRPr="008E4F99" w:rsidRDefault="001D61B6" w:rsidP="00851C04">
            <w:pPr>
              <w:ind w:right="-1"/>
              <w:jc w:val="both"/>
              <w:rPr>
                <w:snapToGrid w:val="0"/>
                <w:sz w:val="28"/>
                <w:szCs w:val="28"/>
              </w:rPr>
            </w:pPr>
            <w:r>
              <w:rPr>
                <w:snapToGrid w:val="0"/>
                <w:sz w:val="28"/>
                <w:szCs w:val="28"/>
              </w:rPr>
              <w:t>1</w:t>
            </w:r>
          </w:p>
        </w:tc>
        <w:tc>
          <w:tcPr>
            <w:tcW w:w="992" w:type="dxa"/>
          </w:tcPr>
          <w:p w:rsidR="001D61B6" w:rsidRPr="008E4F99" w:rsidRDefault="001D61B6" w:rsidP="00851C04">
            <w:pPr>
              <w:ind w:right="-1"/>
              <w:jc w:val="both"/>
              <w:rPr>
                <w:snapToGrid w:val="0"/>
                <w:sz w:val="28"/>
                <w:szCs w:val="28"/>
              </w:rPr>
            </w:pPr>
            <w:r w:rsidRPr="008E4F99">
              <w:rPr>
                <w:snapToGrid w:val="0"/>
                <w:sz w:val="28"/>
                <w:szCs w:val="28"/>
              </w:rPr>
              <w:t>0</w:t>
            </w:r>
          </w:p>
        </w:tc>
        <w:tc>
          <w:tcPr>
            <w:tcW w:w="992" w:type="dxa"/>
          </w:tcPr>
          <w:p w:rsidR="001D61B6" w:rsidRPr="008E4F99" w:rsidRDefault="001D61B6" w:rsidP="00851C04">
            <w:pPr>
              <w:ind w:right="-1"/>
              <w:jc w:val="both"/>
              <w:rPr>
                <w:snapToGrid w:val="0"/>
                <w:sz w:val="28"/>
                <w:szCs w:val="28"/>
              </w:rPr>
            </w:pPr>
            <w:r w:rsidRPr="008E4F99">
              <w:rPr>
                <w:snapToGrid w:val="0"/>
                <w:sz w:val="28"/>
                <w:szCs w:val="28"/>
              </w:rPr>
              <w:t>0</w:t>
            </w:r>
          </w:p>
        </w:tc>
        <w:tc>
          <w:tcPr>
            <w:tcW w:w="992" w:type="dxa"/>
          </w:tcPr>
          <w:p w:rsidR="001D61B6" w:rsidRPr="008E4F99" w:rsidRDefault="001D61B6" w:rsidP="00851C04">
            <w:pPr>
              <w:ind w:right="-1"/>
              <w:jc w:val="both"/>
              <w:rPr>
                <w:snapToGrid w:val="0"/>
                <w:sz w:val="28"/>
                <w:szCs w:val="28"/>
              </w:rPr>
            </w:pPr>
            <w:r w:rsidRPr="008E4F99">
              <w:rPr>
                <w:snapToGrid w:val="0"/>
                <w:sz w:val="28"/>
                <w:szCs w:val="28"/>
              </w:rPr>
              <w:t>0</w:t>
            </w:r>
          </w:p>
        </w:tc>
      </w:tr>
      <w:tr w:rsidR="001D61B6" w:rsidRPr="008E4F99" w:rsidTr="00851C04">
        <w:tc>
          <w:tcPr>
            <w:tcW w:w="4928" w:type="dxa"/>
            <w:vMerge/>
            <w:shd w:val="clear" w:color="auto" w:fill="auto"/>
          </w:tcPr>
          <w:p w:rsidR="001D61B6" w:rsidRPr="008E4F99" w:rsidRDefault="001D61B6" w:rsidP="00851C04">
            <w:pPr>
              <w:ind w:right="-1"/>
              <w:jc w:val="both"/>
              <w:rPr>
                <w:snapToGrid w:val="0"/>
                <w:sz w:val="28"/>
                <w:szCs w:val="28"/>
              </w:rPr>
            </w:pPr>
          </w:p>
        </w:tc>
        <w:tc>
          <w:tcPr>
            <w:tcW w:w="5528" w:type="dxa"/>
            <w:shd w:val="clear" w:color="auto" w:fill="auto"/>
          </w:tcPr>
          <w:p w:rsidR="001D61B6" w:rsidRPr="008E4F99" w:rsidRDefault="001D61B6" w:rsidP="00851C04">
            <w:pPr>
              <w:rPr>
                <w:rStyle w:val="295pt"/>
                <w:rFonts w:eastAsia="Arial Unicode MS"/>
                <w:b w:val="0"/>
                <w:sz w:val="28"/>
                <w:szCs w:val="28"/>
              </w:rPr>
            </w:pPr>
            <w:r w:rsidRPr="008E4F99">
              <w:rPr>
                <w:rStyle w:val="295pt"/>
                <w:rFonts w:eastAsia="Arial Unicode MS"/>
                <w:b w:val="0"/>
                <w:sz w:val="28"/>
                <w:szCs w:val="28"/>
              </w:rPr>
              <w:t xml:space="preserve">Увеличение доли обучающихся, занимающихся физической культурой и спортом во внеурочное время (начальное общее образование), в общем количестве  обучающихся, за исключением дошкольного образования </w:t>
            </w:r>
          </w:p>
        </w:tc>
        <w:tc>
          <w:tcPr>
            <w:tcW w:w="992" w:type="dxa"/>
            <w:shd w:val="clear" w:color="auto" w:fill="auto"/>
          </w:tcPr>
          <w:p w:rsidR="001D61B6" w:rsidRPr="008E4F99" w:rsidRDefault="001D61B6" w:rsidP="00851C04">
            <w:pPr>
              <w:ind w:right="-1"/>
              <w:jc w:val="both"/>
              <w:rPr>
                <w:snapToGrid w:val="0"/>
                <w:sz w:val="28"/>
                <w:szCs w:val="28"/>
              </w:rPr>
            </w:pPr>
            <w:r w:rsidRPr="008E4F99">
              <w:rPr>
                <w:snapToGrid w:val="0"/>
                <w:sz w:val="28"/>
                <w:szCs w:val="28"/>
              </w:rPr>
              <w:t>0,01</w:t>
            </w:r>
          </w:p>
        </w:tc>
        <w:tc>
          <w:tcPr>
            <w:tcW w:w="993" w:type="dxa"/>
          </w:tcPr>
          <w:p w:rsidR="001D61B6" w:rsidRPr="008E4F99" w:rsidRDefault="001D61B6" w:rsidP="00851C04">
            <w:pPr>
              <w:ind w:right="-1"/>
              <w:jc w:val="both"/>
              <w:rPr>
                <w:snapToGrid w:val="0"/>
                <w:sz w:val="28"/>
                <w:szCs w:val="28"/>
              </w:rPr>
            </w:pPr>
            <w:r w:rsidRPr="008E4F99">
              <w:rPr>
                <w:snapToGrid w:val="0"/>
                <w:sz w:val="28"/>
                <w:szCs w:val="28"/>
              </w:rPr>
              <w:t>0,01</w:t>
            </w:r>
          </w:p>
        </w:tc>
        <w:tc>
          <w:tcPr>
            <w:tcW w:w="992" w:type="dxa"/>
          </w:tcPr>
          <w:p w:rsidR="001D61B6" w:rsidRPr="008E4F99" w:rsidRDefault="001D61B6" w:rsidP="00851C04">
            <w:pPr>
              <w:ind w:right="-1"/>
              <w:jc w:val="both"/>
              <w:rPr>
                <w:snapToGrid w:val="0"/>
                <w:sz w:val="28"/>
                <w:szCs w:val="28"/>
              </w:rPr>
            </w:pPr>
            <w:r w:rsidRPr="008E4F99">
              <w:rPr>
                <w:snapToGrid w:val="0"/>
                <w:sz w:val="28"/>
                <w:szCs w:val="28"/>
              </w:rPr>
              <w:t>0,01</w:t>
            </w:r>
          </w:p>
        </w:tc>
        <w:tc>
          <w:tcPr>
            <w:tcW w:w="992" w:type="dxa"/>
          </w:tcPr>
          <w:p w:rsidR="001D61B6" w:rsidRPr="008E4F99" w:rsidRDefault="001D61B6" w:rsidP="00851C04">
            <w:pPr>
              <w:ind w:right="-1"/>
              <w:jc w:val="both"/>
              <w:rPr>
                <w:snapToGrid w:val="0"/>
                <w:sz w:val="28"/>
                <w:szCs w:val="28"/>
              </w:rPr>
            </w:pPr>
            <w:r>
              <w:rPr>
                <w:snapToGrid w:val="0"/>
                <w:sz w:val="28"/>
                <w:szCs w:val="28"/>
              </w:rPr>
              <w:t>0</w:t>
            </w:r>
          </w:p>
        </w:tc>
        <w:tc>
          <w:tcPr>
            <w:tcW w:w="992" w:type="dxa"/>
          </w:tcPr>
          <w:p w:rsidR="001D61B6" w:rsidRPr="008E4F99" w:rsidRDefault="001D61B6" w:rsidP="00851C04">
            <w:pPr>
              <w:ind w:right="-1"/>
              <w:jc w:val="both"/>
              <w:rPr>
                <w:snapToGrid w:val="0"/>
                <w:sz w:val="28"/>
                <w:szCs w:val="28"/>
              </w:rPr>
            </w:pPr>
            <w:r>
              <w:rPr>
                <w:snapToGrid w:val="0"/>
                <w:sz w:val="28"/>
                <w:szCs w:val="28"/>
              </w:rPr>
              <w:t>0</w:t>
            </w:r>
          </w:p>
        </w:tc>
      </w:tr>
      <w:tr w:rsidR="001D61B6" w:rsidRPr="008E4F99" w:rsidTr="00851C04">
        <w:tc>
          <w:tcPr>
            <w:tcW w:w="4928" w:type="dxa"/>
            <w:vMerge/>
            <w:shd w:val="clear" w:color="auto" w:fill="auto"/>
          </w:tcPr>
          <w:p w:rsidR="001D61B6" w:rsidRPr="008E4F99" w:rsidRDefault="001D61B6" w:rsidP="00851C04">
            <w:pPr>
              <w:ind w:right="-1"/>
              <w:jc w:val="both"/>
              <w:rPr>
                <w:snapToGrid w:val="0"/>
                <w:sz w:val="28"/>
                <w:szCs w:val="28"/>
              </w:rPr>
            </w:pPr>
          </w:p>
        </w:tc>
        <w:tc>
          <w:tcPr>
            <w:tcW w:w="5528" w:type="dxa"/>
            <w:shd w:val="clear" w:color="auto" w:fill="auto"/>
          </w:tcPr>
          <w:p w:rsidR="001D61B6" w:rsidRPr="008E4F99" w:rsidRDefault="001D61B6" w:rsidP="00851C04">
            <w:pPr>
              <w:rPr>
                <w:rStyle w:val="295pt"/>
                <w:rFonts w:eastAsia="Arial Unicode MS"/>
                <w:b w:val="0"/>
                <w:sz w:val="28"/>
                <w:szCs w:val="28"/>
              </w:rPr>
            </w:pPr>
            <w:r w:rsidRPr="008E4F99">
              <w:rPr>
                <w:rStyle w:val="295pt"/>
                <w:rFonts w:eastAsia="Arial Unicode MS"/>
                <w:b w:val="0"/>
                <w:sz w:val="28"/>
                <w:szCs w:val="28"/>
              </w:rPr>
              <w:t>Увеличение доли обучающихся, занимающихся физической культурой и спортом во внеурочное время (основное общее образование), в общем количестве  обучающихся, за исключением дошкольного образования</w:t>
            </w:r>
          </w:p>
        </w:tc>
        <w:tc>
          <w:tcPr>
            <w:tcW w:w="992" w:type="dxa"/>
            <w:shd w:val="clear" w:color="auto" w:fill="auto"/>
          </w:tcPr>
          <w:p w:rsidR="001D61B6" w:rsidRPr="008E4F99" w:rsidRDefault="001D61B6" w:rsidP="00851C04">
            <w:pPr>
              <w:ind w:right="-1"/>
              <w:jc w:val="both"/>
              <w:rPr>
                <w:snapToGrid w:val="0"/>
                <w:sz w:val="28"/>
                <w:szCs w:val="28"/>
              </w:rPr>
            </w:pPr>
            <w:r w:rsidRPr="008E4F99">
              <w:rPr>
                <w:snapToGrid w:val="0"/>
                <w:sz w:val="28"/>
                <w:szCs w:val="28"/>
              </w:rPr>
              <w:t>0,01</w:t>
            </w:r>
          </w:p>
        </w:tc>
        <w:tc>
          <w:tcPr>
            <w:tcW w:w="993" w:type="dxa"/>
          </w:tcPr>
          <w:p w:rsidR="001D61B6" w:rsidRPr="008E4F99" w:rsidRDefault="001D61B6" w:rsidP="00851C04">
            <w:pPr>
              <w:ind w:right="-1"/>
              <w:jc w:val="both"/>
              <w:rPr>
                <w:snapToGrid w:val="0"/>
                <w:sz w:val="28"/>
                <w:szCs w:val="28"/>
              </w:rPr>
            </w:pPr>
            <w:r w:rsidRPr="008E4F99">
              <w:rPr>
                <w:snapToGrid w:val="0"/>
                <w:sz w:val="28"/>
                <w:szCs w:val="28"/>
              </w:rPr>
              <w:t>0,01</w:t>
            </w:r>
          </w:p>
        </w:tc>
        <w:tc>
          <w:tcPr>
            <w:tcW w:w="992" w:type="dxa"/>
          </w:tcPr>
          <w:p w:rsidR="001D61B6" w:rsidRPr="008E4F99" w:rsidRDefault="001D61B6" w:rsidP="00851C04">
            <w:pPr>
              <w:ind w:right="-1"/>
              <w:jc w:val="both"/>
              <w:rPr>
                <w:snapToGrid w:val="0"/>
                <w:sz w:val="28"/>
                <w:szCs w:val="28"/>
              </w:rPr>
            </w:pPr>
            <w:r w:rsidRPr="008E4F99">
              <w:rPr>
                <w:snapToGrid w:val="0"/>
                <w:sz w:val="28"/>
                <w:szCs w:val="28"/>
              </w:rPr>
              <w:t>0,01</w:t>
            </w:r>
          </w:p>
        </w:tc>
        <w:tc>
          <w:tcPr>
            <w:tcW w:w="992" w:type="dxa"/>
          </w:tcPr>
          <w:p w:rsidR="001D61B6" w:rsidRPr="008E4F99" w:rsidRDefault="001D61B6" w:rsidP="00851C04">
            <w:pPr>
              <w:ind w:right="-1"/>
              <w:jc w:val="both"/>
              <w:rPr>
                <w:snapToGrid w:val="0"/>
                <w:sz w:val="28"/>
                <w:szCs w:val="28"/>
              </w:rPr>
            </w:pPr>
            <w:r>
              <w:rPr>
                <w:snapToGrid w:val="0"/>
                <w:sz w:val="28"/>
                <w:szCs w:val="28"/>
              </w:rPr>
              <w:t>0</w:t>
            </w:r>
          </w:p>
        </w:tc>
        <w:tc>
          <w:tcPr>
            <w:tcW w:w="992" w:type="dxa"/>
          </w:tcPr>
          <w:p w:rsidR="001D61B6" w:rsidRPr="008E4F99" w:rsidRDefault="001D61B6" w:rsidP="00851C04">
            <w:pPr>
              <w:ind w:right="-1"/>
              <w:jc w:val="both"/>
              <w:rPr>
                <w:snapToGrid w:val="0"/>
                <w:sz w:val="28"/>
                <w:szCs w:val="28"/>
              </w:rPr>
            </w:pPr>
            <w:r>
              <w:rPr>
                <w:snapToGrid w:val="0"/>
                <w:sz w:val="28"/>
                <w:szCs w:val="28"/>
              </w:rPr>
              <w:t>0</w:t>
            </w:r>
          </w:p>
        </w:tc>
      </w:tr>
      <w:tr w:rsidR="001D61B6" w:rsidRPr="008E4F99" w:rsidTr="00851C04">
        <w:tc>
          <w:tcPr>
            <w:tcW w:w="4928" w:type="dxa"/>
            <w:vMerge/>
            <w:shd w:val="clear" w:color="auto" w:fill="auto"/>
          </w:tcPr>
          <w:p w:rsidR="001D61B6" w:rsidRPr="008E4F99" w:rsidRDefault="001D61B6" w:rsidP="00851C04">
            <w:pPr>
              <w:ind w:right="-1"/>
              <w:jc w:val="both"/>
              <w:rPr>
                <w:snapToGrid w:val="0"/>
                <w:sz w:val="28"/>
                <w:szCs w:val="28"/>
              </w:rPr>
            </w:pPr>
          </w:p>
        </w:tc>
        <w:tc>
          <w:tcPr>
            <w:tcW w:w="5528" w:type="dxa"/>
            <w:shd w:val="clear" w:color="auto" w:fill="auto"/>
          </w:tcPr>
          <w:p w:rsidR="001D61B6" w:rsidRPr="008E4F99" w:rsidRDefault="001D61B6" w:rsidP="00851C04">
            <w:pPr>
              <w:rPr>
                <w:rStyle w:val="295pt"/>
                <w:rFonts w:eastAsia="Arial Unicode MS"/>
                <w:b w:val="0"/>
                <w:sz w:val="28"/>
                <w:szCs w:val="28"/>
              </w:rPr>
            </w:pPr>
            <w:r w:rsidRPr="008E4F99">
              <w:rPr>
                <w:rStyle w:val="295pt"/>
                <w:rFonts w:eastAsia="Arial Unicode MS"/>
                <w:b w:val="0"/>
                <w:sz w:val="28"/>
                <w:szCs w:val="28"/>
              </w:rPr>
              <w:t>Увеличение доли обучающихся, занимающихся физической культурой и спортом во внеурочное время (среднее общее образование), в общем количестве  обучающихся, за исключением дошкольного образования</w:t>
            </w:r>
          </w:p>
        </w:tc>
        <w:tc>
          <w:tcPr>
            <w:tcW w:w="992" w:type="dxa"/>
            <w:shd w:val="clear" w:color="auto" w:fill="auto"/>
          </w:tcPr>
          <w:p w:rsidR="001D61B6" w:rsidRPr="008E4F99" w:rsidRDefault="001D61B6" w:rsidP="00851C04">
            <w:pPr>
              <w:ind w:right="-1"/>
              <w:jc w:val="both"/>
              <w:rPr>
                <w:snapToGrid w:val="0"/>
                <w:sz w:val="28"/>
                <w:szCs w:val="28"/>
              </w:rPr>
            </w:pPr>
            <w:r w:rsidRPr="008E4F99">
              <w:rPr>
                <w:snapToGrid w:val="0"/>
                <w:sz w:val="28"/>
                <w:szCs w:val="28"/>
              </w:rPr>
              <w:t>0,01</w:t>
            </w:r>
          </w:p>
        </w:tc>
        <w:tc>
          <w:tcPr>
            <w:tcW w:w="993" w:type="dxa"/>
          </w:tcPr>
          <w:p w:rsidR="001D61B6" w:rsidRPr="008E4F99" w:rsidRDefault="001D61B6" w:rsidP="00851C04">
            <w:pPr>
              <w:ind w:right="-1"/>
              <w:jc w:val="both"/>
              <w:rPr>
                <w:snapToGrid w:val="0"/>
                <w:sz w:val="28"/>
                <w:szCs w:val="28"/>
              </w:rPr>
            </w:pPr>
            <w:r w:rsidRPr="008E4F99">
              <w:rPr>
                <w:snapToGrid w:val="0"/>
                <w:sz w:val="28"/>
                <w:szCs w:val="28"/>
              </w:rPr>
              <w:t>0,01</w:t>
            </w:r>
          </w:p>
        </w:tc>
        <w:tc>
          <w:tcPr>
            <w:tcW w:w="992" w:type="dxa"/>
          </w:tcPr>
          <w:p w:rsidR="001D61B6" w:rsidRPr="008E4F99" w:rsidRDefault="001D61B6" w:rsidP="00851C04">
            <w:pPr>
              <w:ind w:right="-1"/>
              <w:jc w:val="both"/>
              <w:rPr>
                <w:snapToGrid w:val="0"/>
                <w:sz w:val="28"/>
                <w:szCs w:val="28"/>
              </w:rPr>
            </w:pPr>
            <w:r w:rsidRPr="008E4F99">
              <w:rPr>
                <w:snapToGrid w:val="0"/>
                <w:sz w:val="28"/>
                <w:szCs w:val="28"/>
              </w:rPr>
              <w:t>0,01</w:t>
            </w:r>
          </w:p>
        </w:tc>
        <w:tc>
          <w:tcPr>
            <w:tcW w:w="992" w:type="dxa"/>
          </w:tcPr>
          <w:p w:rsidR="001D61B6" w:rsidRPr="008E4F99" w:rsidRDefault="001D61B6" w:rsidP="00851C04">
            <w:pPr>
              <w:ind w:right="-1"/>
              <w:jc w:val="both"/>
              <w:rPr>
                <w:snapToGrid w:val="0"/>
                <w:sz w:val="28"/>
                <w:szCs w:val="28"/>
              </w:rPr>
            </w:pPr>
            <w:r w:rsidRPr="008E4F99">
              <w:rPr>
                <w:snapToGrid w:val="0"/>
                <w:sz w:val="28"/>
                <w:szCs w:val="28"/>
              </w:rPr>
              <w:t>0</w:t>
            </w:r>
          </w:p>
        </w:tc>
        <w:tc>
          <w:tcPr>
            <w:tcW w:w="992" w:type="dxa"/>
          </w:tcPr>
          <w:p w:rsidR="001D61B6" w:rsidRPr="008E4F99" w:rsidRDefault="001D61B6" w:rsidP="00851C04">
            <w:pPr>
              <w:ind w:right="-1"/>
              <w:jc w:val="both"/>
              <w:rPr>
                <w:snapToGrid w:val="0"/>
                <w:sz w:val="28"/>
                <w:szCs w:val="28"/>
              </w:rPr>
            </w:pPr>
            <w:r w:rsidRPr="008E4F99">
              <w:rPr>
                <w:snapToGrid w:val="0"/>
                <w:sz w:val="28"/>
                <w:szCs w:val="28"/>
              </w:rPr>
              <w:t>0</w:t>
            </w:r>
          </w:p>
        </w:tc>
      </w:tr>
      <w:tr w:rsidR="001D61B6" w:rsidRPr="008E4F99" w:rsidTr="00851C04">
        <w:tc>
          <w:tcPr>
            <w:tcW w:w="4928" w:type="dxa"/>
            <w:vMerge/>
            <w:shd w:val="clear" w:color="auto" w:fill="auto"/>
          </w:tcPr>
          <w:p w:rsidR="001D61B6" w:rsidRPr="008E4F99" w:rsidRDefault="001D61B6" w:rsidP="00851C04">
            <w:pPr>
              <w:ind w:right="-1"/>
              <w:jc w:val="both"/>
              <w:rPr>
                <w:snapToGrid w:val="0"/>
                <w:sz w:val="28"/>
                <w:szCs w:val="28"/>
              </w:rPr>
            </w:pPr>
          </w:p>
        </w:tc>
        <w:tc>
          <w:tcPr>
            <w:tcW w:w="5528" w:type="dxa"/>
            <w:shd w:val="clear" w:color="auto" w:fill="auto"/>
          </w:tcPr>
          <w:p w:rsidR="001D61B6" w:rsidRPr="008E4F99" w:rsidRDefault="001D61B6" w:rsidP="00851C04">
            <w:pPr>
              <w:rPr>
                <w:bCs/>
                <w:sz w:val="28"/>
                <w:szCs w:val="28"/>
              </w:rPr>
            </w:pPr>
            <w:r w:rsidRPr="008E4F99">
              <w:rPr>
                <w:rStyle w:val="295pt"/>
                <w:rFonts w:eastAsia="Arial Unicode MS"/>
                <w:b w:val="0"/>
                <w:sz w:val="28"/>
                <w:szCs w:val="28"/>
              </w:rPr>
              <w:t>Доля обучающихся, для которых организован подвоз на школьном автотранспорте от общего числа обучающихся, для которых необходима организация подвоза к месту учебы и обратно</w:t>
            </w:r>
          </w:p>
        </w:tc>
        <w:tc>
          <w:tcPr>
            <w:tcW w:w="992" w:type="dxa"/>
            <w:shd w:val="clear" w:color="auto" w:fill="auto"/>
          </w:tcPr>
          <w:p w:rsidR="001D61B6" w:rsidRPr="008E4F99" w:rsidRDefault="001D61B6" w:rsidP="00851C04">
            <w:pPr>
              <w:ind w:right="-1"/>
              <w:jc w:val="both"/>
              <w:rPr>
                <w:snapToGrid w:val="0"/>
                <w:sz w:val="28"/>
                <w:szCs w:val="28"/>
              </w:rPr>
            </w:pPr>
            <w:r>
              <w:rPr>
                <w:snapToGrid w:val="0"/>
                <w:sz w:val="28"/>
                <w:szCs w:val="28"/>
              </w:rPr>
              <w:t>100</w:t>
            </w:r>
          </w:p>
        </w:tc>
        <w:tc>
          <w:tcPr>
            <w:tcW w:w="993" w:type="dxa"/>
          </w:tcPr>
          <w:p w:rsidR="001D61B6" w:rsidRPr="008E4F99" w:rsidRDefault="001D61B6" w:rsidP="00851C04">
            <w:pPr>
              <w:ind w:right="-1"/>
              <w:jc w:val="both"/>
              <w:rPr>
                <w:snapToGrid w:val="0"/>
                <w:sz w:val="28"/>
                <w:szCs w:val="28"/>
              </w:rPr>
            </w:pPr>
            <w:r w:rsidRPr="008E4F99">
              <w:rPr>
                <w:snapToGrid w:val="0"/>
                <w:sz w:val="28"/>
                <w:szCs w:val="28"/>
              </w:rPr>
              <w:t>100</w:t>
            </w:r>
          </w:p>
        </w:tc>
        <w:tc>
          <w:tcPr>
            <w:tcW w:w="992" w:type="dxa"/>
          </w:tcPr>
          <w:p w:rsidR="001D61B6" w:rsidRPr="008E4F99" w:rsidRDefault="001D61B6" w:rsidP="00851C04">
            <w:pPr>
              <w:ind w:right="-1"/>
              <w:jc w:val="both"/>
              <w:rPr>
                <w:snapToGrid w:val="0"/>
                <w:sz w:val="28"/>
                <w:szCs w:val="28"/>
              </w:rPr>
            </w:pPr>
            <w:r w:rsidRPr="008E4F99">
              <w:rPr>
                <w:snapToGrid w:val="0"/>
                <w:sz w:val="28"/>
                <w:szCs w:val="28"/>
              </w:rPr>
              <w:t>100</w:t>
            </w:r>
          </w:p>
        </w:tc>
        <w:tc>
          <w:tcPr>
            <w:tcW w:w="992" w:type="dxa"/>
          </w:tcPr>
          <w:p w:rsidR="001D61B6" w:rsidRPr="008E4F99" w:rsidRDefault="001D61B6" w:rsidP="00851C04">
            <w:pPr>
              <w:ind w:right="-1"/>
              <w:jc w:val="both"/>
              <w:rPr>
                <w:snapToGrid w:val="0"/>
                <w:sz w:val="28"/>
                <w:szCs w:val="28"/>
              </w:rPr>
            </w:pPr>
            <w:r w:rsidRPr="008E4F99">
              <w:rPr>
                <w:snapToGrid w:val="0"/>
                <w:sz w:val="28"/>
                <w:szCs w:val="28"/>
              </w:rPr>
              <w:t>100</w:t>
            </w:r>
          </w:p>
        </w:tc>
        <w:tc>
          <w:tcPr>
            <w:tcW w:w="992" w:type="dxa"/>
          </w:tcPr>
          <w:p w:rsidR="001D61B6" w:rsidRPr="008E4F99" w:rsidRDefault="001D61B6" w:rsidP="00851C04">
            <w:pPr>
              <w:ind w:right="-1"/>
              <w:jc w:val="both"/>
              <w:rPr>
                <w:snapToGrid w:val="0"/>
                <w:sz w:val="28"/>
                <w:szCs w:val="28"/>
              </w:rPr>
            </w:pPr>
            <w:r w:rsidRPr="008E4F99">
              <w:rPr>
                <w:snapToGrid w:val="0"/>
                <w:sz w:val="28"/>
                <w:szCs w:val="28"/>
              </w:rPr>
              <w:t>100</w:t>
            </w:r>
          </w:p>
        </w:tc>
      </w:tr>
      <w:tr w:rsidR="001D61B6" w:rsidRPr="008E4F99" w:rsidTr="00851C04">
        <w:tc>
          <w:tcPr>
            <w:tcW w:w="4928" w:type="dxa"/>
            <w:vMerge/>
            <w:shd w:val="clear" w:color="auto" w:fill="auto"/>
          </w:tcPr>
          <w:p w:rsidR="001D61B6" w:rsidRPr="008E4F99" w:rsidRDefault="001D61B6" w:rsidP="00851C04">
            <w:pPr>
              <w:ind w:right="-1"/>
              <w:jc w:val="both"/>
              <w:rPr>
                <w:snapToGrid w:val="0"/>
                <w:sz w:val="28"/>
                <w:szCs w:val="28"/>
              </w:rPr>
            </w:pPr>
          </w:p>
        </w:tc>
        <w:tc>
          <w:tcPr>
            <w:tcW w:w="5528" w:type="dxa"/>
            <w:shd w:val="clear" w:color="auto" w:fill="auto"/>
          </w:tcPr>
          <w:p w:rsidR="001D61B6" w:rsidRPr="008E4F99" w:rsidRDefault="001D61B6" w:rsidP="00851C04">
            <w:pPr>
              <w:pStyle w:val="afd"/>
              <w:rPr>
                <w:rFonts w:ascii="Times New Roman" w:hAnsi="Times New Roman"/>
                <w:sz w:val="28"/>
                <w:szCs w:val="28"/>
              </w:rPr>
            </w:pPr>
            <w:r w:rsidRPr="008E4F99">
              <w:rPr>
                <w:rFonts w:ascii="Times New Roman" w:hAnsi="Times New Roman"/>
                <w:sz w:val="28"/>
                <w:szCs w:val="28"/>
              </w:rPr>
              <w:t>Удельный вес численности обучающихся, занимающихся в первую смену, в общей численности обучающихся общеобразовательных организаций</w:t>
            </w:r>
          </w:p>
        </w:tc>
        <w:tc>
          <w:tcPr>
            <w:tcW w:w="992" w:type="dxa"/>
            <w:shd w:val="clear" w:color="auto" w:fill="auto"/>
          </w:tcPr>
          <w:p w:rsidR="001D61B6" w:rsidRPr="008E4F99" w:rsidRDefault="001D61B6" w:rsidP="00851C04">
            <w:pPr>
              <w:ind w:right="-1"/>
              <w:jc w:val="both"/>
              <w:rPr>
                <w:snapToGrid w:val="0"/>
                <w:sz w:val="28"/>
                <w:szCs w:val="28"/>
              </w:rPr>
            </w:pPr>
            <w:r w:rsidRPr="008E4F99">
              <w:rPr>
                <w:snapToGrid w:val="0"/>
                <w:sz w:val="28"/>
                <w:szCs w:val="28"/>
              </w:rPr>
              <w:t>100</w:t>
            </w:r>
          </w:p>
        </w:tc>
        <w:tc>
          <w:tcPr>
            <w:tcW w:w="993" w:type="dxa"/>
          </w:tcPr>
          <w:p w:rsidR="001D61B6" w:rsidRPr="008E4F99" w:rsidRDefault="001D61B6" w:rsidP="00851C04">
            <w:pPr>
              <w:ind w:right="-1"/>
              <w:jc w:val="both"/>
              <w:rPr>
                <w:snapToGrid w:val="0"/>
                <w:sz w:val="28"/>
                <w:szCs w:val="28"/>
              </w:rPr>
            </w:pPr>
            <w:r w:rsidRPr="008E4F99">
              <w:rPr>
                <w:snapToGrid w:val="0"/>
                <w:sz w:val="28"/>
                <w:szCs w:val="28"/>
              </w:rPr>
              <w:t>100</w:t>
            </w:r>
          </w:p>
        </w:tc>
        <w:tc>
          <w:tcPr>
            <w:tcW w:w="992" w:type="dxa"/>
          </w:tcPr>
          <w:p w:rsidR="001D61B6" w:rsidRPr="008E4F99" w:rsidRDefault="001D61B6" w:rsidP="00851C04">
            <w:pPr>
              <w:ind w:right="-1"/>
              <w:jc w:val="both"/>
              <w:rPr>
                <w:snapToGrid w:val="0"/>
                <w:sz w:val="28"/>
                <w:szCs w:val="28"/>
              </w:rPr>
            </w:pPr>
            <w:r w:rsidRPr="008E4F99">
              <w:rPr>
                <w:snapToGrid w:val="0"/>
                <w:sz w:val="28"/>
                <w:szCs w:val="28"/>
              </w:rPr>
              <w:t>100</w:t>
            </w:r>
          </w:p>
        </w:tc>
        <w:tc>
          <w:tcPr>
            <w:tcW w:w="992" w:type="dxa"/>
          </w:tcPr>
          <w:p w:rsidR="001D61B6" w:rsidRPr="008E4F99" w:rsidRDefault="001D61B6" w:rsidP="00851C04">
            <w:pPr>
              <w:ind w:right="-1"/>
              <w:jc w:val="both"/>
              <w:rPr>
                <w:snapToGrid w:val="0"/>
                <w:sz w:val="28"/>
                <w:szCs w:val="28"/>
              </w:rPr>
            </w:pPr>
            <w:r w:rsidRPr="008E4F99">
              <w:rPr>
                <w:snapToGrid w:val="0"/>
                <w:sz w:val="28"/>
                <w:szCs w:val="28"/>
              </w:rPr>
              <w:t>100</w:t>
            </w:r>
          </w:p>
        </w:tc>
        <w:tc>
          <w:tcPr>
            <w:tcW w:w="992" w:type="dxa"/>
          </w:tcPr>
          <w:p w:rsidR="001D61B6" w:rsidRPr="008E4F99" w:rsidRDefault="001D61B6" w:rsidP="00851C04">
            <w:pPr>
              <w:ind w:right="-1"/>
              <w:jc w:val="both"/>
              <w:rPr>
                <w:snapToGrid w:val="0"/>
                <w:sz w:val="28"/>
                <w:szCs w:val="28"/>
              </w:rPr>
            </w:pPr>
            <w:r w:rsidRPr="008E4F99">
              <w:rPr>
                <w:snapToGrid w:val="0"/>
                <w:sz w:val="28"/>
                <w:szCs w:val="28"/>
              </w:rPr>
              <w:t>100</w:t>
            </w:r>
          </w:p>
        </w:tc>
      </w:tr>
      <w:tr w:rsidR="001D61B6" w:rsidRPr="008E4F99" w:rsidTr="00851C04">
        <w:tc>
          <w:tcPr>
            <w:tcW w:w="4928" w:type="dxa"/>
            <w:vMerge/>
            <w:shd w:val="clear" w:color="auto" w:fill="auto"/>
          </w:tcPr>
          <w:p w:rsidR="001D61B6" w:rsidRPr="008E4F99" w:rsidRDefault="001D61B6" w:rsidP="00851C04">
            <w:pPr>
              <w:ind w:right="-1"/>
              <w:jc w:val="both"/>
              <w:rPr>
                <w:snapToGrid w:val="0"/>
                <w:sz w:val="28"/>
                <w:szCs w:val="28"/>
              </w:rPr>
            </w:pPr>
          </w:p>
        </w:tc>
        <w:tc>
          <w:tcPr>
            <w:tcW w:w="5528" w:type="dxa"/>
            <w:shd w:val="clear" w:color="auto" w:fill="auto"/>
          </w:tcPr>
          <w:p w:rsidR="001D61B6" w:rsidRPr="008E4F99" w:rsidRDefault="001D61B6" w:rsidP="00851C04">
            <w:pPr>
              <w:ind w:right="-1"/>
              <w:jc w:val="both"/>
              <w:rPr>
                <w:snapToGrid w:val="0"/>
                <w:sz w:val="28"/>
                <w:szCs w:val="28"/>
              </w:rPr>
            </w:pPr>
            <w:r w:rsidRPr="008E4F99">
              <w:rPr>
                <w:snapToGrid w:val="0"/>
                <w:sz w:val="28"/>
                <w:szCs w:val="28"/>
              </w:rPr>
              <w:t>Очередность в дошкольные образовательные учреждения, количество человек</w:t>
            </w:r>
          </w:p>
        </w:tc>
        <w:tc>
          <w:tcPr>
            <w:tcW w:w="992" w:type="dxa"/>
            <w:shd w:val="clear" w:color="auto" w:fill="auto"/>
          </w:tcPr>
          <w:p w:rsidR="001D61B6" w:rsidRPr="008E4F99" w:rsidRDefault="001D61B6" w:rsidP="00851C04">
            <w:pPr>
              <w:ind w:right="-1"/>
              <w:jc w:val="both"/>
              <w:rPr>
                <w:snapToGrid w:val="0"/>
                <w:sz w:val="28"/>
                <w:szCs w:val="28"/>
              </w:rPr>
            </w:pPr>
            <w:r w:rsidRPr="008E4F99">
              <w:rPr>
                <w:snapToGrid w:val="0"/>
                <w:sz w:val="28"/>
                <w:szCs w:val="28"/>
              </w:rPr>
              <w:t>0</w:t>
            </w:r>
          </w:p>
        </w:tc>
        <w:tc>
          <w:tcPr>
            <w:tcW w:w="993" w:type="dxa"/>
          </w:tcPr>
          <w:p w:rsidR="001D61B6" w:rsidRPr="008E4F99" w:rsidRDefault="001D61B6" w:rsidP="00851C04">
            <w:pPr>
              <w:ind w:right="-1"/>
              <w:jc w:val="both"/>
              <w:rPr>
                <w:snapToGrid w:val="0"/>
                <w:sz w:val="28"/>
                <w:szCs w:val="28"/>
              </w:rPr>
            </w:pPr>
            <w:r w:rsidRPr="008E4F99">
              <w:rPr>
                <w:snapToGrid w:val="0"/>
                <w:sz w:val="28"/>
                <w:szCs w:val="28"/>
              </w:rPr>
              <w:t>0</w:t>
            </w:r>
          </w:p>
        </w:tc>
        <w:tc>
          <w:tcPr>
            <w:tcW w:w="992" w:type="dxa"/>
          </w:tcPr>
          <w:p w:rsidR="001D61B6" w:rsidRPr="008E4F99" w:rsidRDefault="001D61B6" w:rsidP="00851C04">
            <w:pPr>
              <w:ind w:right="-1"/>
              <w:jc w:val="both"/>
              <w:rPr>
                <w:snapToGrid w:val="0"/>
                <w:sz w:val="28"/>
                <w:szCs w:val="28"/>
              </w:rPr>
            </w:pPr>
            <w:r w:rsidRPr="008E4F99">
              <w:rPr>
                <w:snapToGrid w:val="0"/>
                <w:sz w:val="28"/>
                <w:szCs w:val="28"/>
              </w:rPr>
              <w:t>0</w:t>
            </w:r>
          </w:p>
        </w:tc>
        <w:tc>
          <w:tcPr>
            <w:tcW w:w="992" w:type="dxa"/>
          </w:tcPr>
          <w:p w:rsidR="001D61B6" w:rsidRPr="008E4F99" w:rsidRDefault="001D61B6" w:rsidP="00851C04">
            <w:pPr>
              <w:ind w:right="-1"/>
              <w:jc w:val="both"/>
              <w:rPr>
                <w:snapToGrid w:val="0"/>
                <w:sz w:val="28"/>
                <w:szCs w:val="28"/>
              </w:rPr>
            </w:pPr>
            <w:r w:rsidRPr="008E4F99">
              <w:rPr>
                <w:snapToGrid w:val="0"/>
                <w:sz w:val="28"/>
                <w:szCs w:val="28"/>
              </w:rPr>
              <w:t>0</w:t>
            </w:r>
          </w:p>
        </w:tc>
        <w:tc>
          <w:tcPr>
            <w:tcW w:w="992" w:type="dxa"/>
          </w:tcPr>
          <w:p w:rsidR="001D61B6" w:rsidRPr="008E4F99" w:rsidRDefault="001D61B6" w:rsidP="00851C04">
            <w:pPr>
              <w:ind w:right="-1"/>
              <w:jc w:val="both"/>
              <w:rPr>
                <w:snapToGrid w:val="0"/>
                <w:sz w:val="28"/>
                <w:szCs w:val="28"/>
              </w:rPr>
            </w:pPr>
            <w:r w:rsidRPr="008E4F99">
              <w:rPr>
                <w:snapToGrid w:val="0"/>
                <w:sz w:val="28"/>
                <w:szCs w:val="28"/>
              </w:rPr>
              <w:t>0</w:t>
            </w:r>
          </w:p>
        </w:tc>
      </w:tr>
      <w:tr w:rsidR="001D61B6" w:rsidRPr="008E4F99" w:rsidTr="00851C04">
        <w:tc>
          <w:tcPr>
            <w:tcW w:w="4928" w:type="dxa"/>
            <w:shd w:val="clear" w:color="auto" w:fill="auto"/>
          </w:tcPr>
          <w:p w:rsidR="001D61B6" w:rsidRPr="008E4F99" w:rsidRDefault="001D61B6" w:rsidP="00851C04">
            <w:pPr>
              <w:ind w:right="-1"/>
              <w:jc w:val="both"/>
              <w:rPr>
                <w:snapToGrid w:val="0"/>
                <w:sz w:val="28"/>
                <w:szCs w:val="28"/>
              </w:rPr>
            </w:pPr>
          </w:p>
        </w:tc>
        <w:tc>
          <w:tcPr>
            <w:tcW w:w="5528" w:type="dxa"/>
            <w:shd w:val="clear" w:color="auto" w:fill="auto"/>
          </w:tcPr>
          <w:p w:rsidR="001D61B6" w:rsidRPr="008E4F99" w:rsidRDefault="001D61B6" w:rsidP="00851C04">
            <w:pPr>
              <w:ind w:right="-1"/>
              <w:jc w:val="both"/>
              <w:rPr>
                <w:snapToGrid w:val="0"/>
                <w:sz w:val="28"/>
                <w:szCs w:val="28"/>
              </w:rPr>
            </w:pPr>
            <w:r w:rsidRPr="008E4F99">
              <w:rPr>
                <w:sz w:val="28"/>
                <w:szCs w:val="28"/>
              </w:rPr>
              <w:t>Доля образовательных организаций, расположенных на территории Киреевского района, обеспеченных Интернет-соединением со скоростью соединения не менее 100 Мб/с – для образовательных организаций, расположенных в городах, 50Мб/с – для образовательных организаций, расположенных в сельской местности и поселках городского типа, а также гарантированным Интернет-трафиком</w:t>
            </w:r>
          </w:p>
        </w:tc>
        <w:tc>
          <w:tcPr>
            <w:tcW w:w="992" w:type="dxa"/>
            <w:shd w:val="clear" w:color="auto" w:fill="auto"/>
          </w:tcPr>
          <w:p w:rsidR="001D61B6" w:rsidRPr="008E4F99" w:rsidRDefault="001D61B6" w:rsidP="00851C04">
            <w:pPr>
              <w:ind w:right="-1"/>
              <w:jc w:val="both"/>
              <w:rPr>
                <w:snapToGrid w:val="0"/>
                <w:sz w:val="28"/>
                <w:szCs w:val="28"/>
              </w:rPr>
            </w:pPr>
            <w:r>
              <w:rPr>
                <w:snapToGrid w:val="0"/>
                <w:sz w:val="28"/>
                <w:szCs w:val="28"/>
              </w:rPr>
              <w:t>0</w:t>
            </w:r>
          </w:p>
        </w:tc>
        <w:tc>
          <w:tcPr>
            <w:tcW w:w="993" w:type="dxa"/>
          </w:tcPr>
          <w:p w:rsidR="001D61B6" w:rsidRPr="008E4F99" w:rsidRDefault="001D61B6" w:rsidP="00851C04">
            <w:pPr>
              <w:ind w:right="-1"/>
              <w:jc w:val="both"/>
              <w:rPr>
                <w:snapToGrid w:val="0"/>
                <w:sz w:val="28"/>
                <w:szCs w:val="28"/>
              </w:rPr>
            </w:pPr>
            <w:r>
              <w:rPr>
                <w:snapToGrid w:val="0"/>
                <w:sz w:val="28"/>
                <w:szCs w:val="28"/>
              </w:rPr>
              <w:t>24</w:t>
            </w:r>
          </w:p>
        </w:tc>
        <w:tc>
          <w:tcPr>
            <w:tcW w:w="992" w:type="dxa"/>
          </w:tcPr>
          <w:p w:rsidR="001D61B6" w:rsidRPr="008E4F99" w:rsidRDefault="001D61B6" w:rsidP="00851C04">
            <w:pPr>
              <w:ind w:right="-1"/>
              <w:jc w:val="both"/>
              <w:rPr>
                <w:snapToGrid w:val="0"/>
                <w:sz w:val="28"/>
                <w:szCs w:val="28"/>
              </w:rPr>
            </w:pPr>
            <w:r>
              <w:rPr>
                <w:snapToGrid w:val="0"/>
                <w:sz w:val="28"/>
                <w:szCs w:val="28"/>
              </w:rPr>
              <w:t>48</w:t>
            </w:r>
          </w:p>
        </w:tc>
        <w:tc>
          <w:tcPr>
            <w:tcW w:w="992" w:type="dxa"/>
          </w:tcPr>
          <w:p w:rsidR="001D61B6" w:rsidRPr="008E4F99" w:rsidRDefault="001D61B6" w:rsidP="00851C04">
            <w:pPr>
              <w:ind w:right="-1"/>
              <w:jc w:val="both"/>
              <w:rPr>
                <w:snapToGrid w:val="0"/>
                <w:sz w:val="28"/>
                <w:szCs w:val="28"/>
              </w:rPr>
            </w:pPr>
            <w:r>
              <w:rPr>
                <w:snapToGrid w:val="0"/>
                <w:sz w:val="28"/>
                <w:szCs w:val="28"/>
              </w:rPr>
              <w:t>72</w:t>
            </w:r>
          </w:p>
        </w:tc>
        <w:tc>
          <w:tcPr>
            <w:tcW w:w="992" w:type="dxa"/>
          </w:tcPr>
          <w:p w:rsidR="001D61B6" w:rsidRPr="008E4F99" w:rsidRDefault="001D61B6" w:rsidP="00851C04">
            <w:pPr>
              <w:ind w:right="-1"/>
              <w:jc w:val="both"/>
              <w:rPr>
                <w:snapToGrid w:val="0"/>
                <w:sz w:val="28"/>
                <w:szCs w:val="28"/>
              </w:rPr>
            </w:pPr>
            <w:r w:rsidRPr="008E4F99">
              <w:rPr>
                <w:snapToGrid w:val="0"/>
                <w:sz w:val="28"/>
                <w:szCs w:val="28"/>
              </w:rPr>
              <w:t>100</w:t>
            </w:r>
          </w:p>
        </w:tc>
      </w:tr>
      <w:tr w:rsidR="002B6AD7" w:rsidRPr="008E4F99" w:rsidTr="00851C04">
        <w:tc>
          <w:tcPr>
            <w:tcW w:w="4928" w:type="dxa"/>
            <w:vMerge w:val="restart"/>
            <w:shd w:val="clear" w:color="auto" w:fill="auto"/>
          </w:tcPr>
          <w:p w:rsidR="002B6AD7" w:rsidRPr="008E4F99" w:rsidRDefault="002B6AD7" w:rsidP="00851C04">
            <w:pPr>
              <w:ind w:right="-1"/>
              <w:jc w:val="both"/>
              <w:rPr>
                <w:snapToGrid w:val="0"/>
                <w:sz w:val="28"/>
                <w:szCs w:val="28"/>
              </w:rPr>
            </w:pPr>
            <w:r w:rsidRPr="008E4F99">
              <w:rPr>
                <w:snapToGrid w:val="0"/>
                <w:sz w:val="28"/>
                <w:szCs w:val="28"/>
              </w:rPr>
              <w:t>Задача 2. Улучшение условий пребывания и содержания детей в образовательных учреждениях.</w:t>
            </w:r>
          </w:p>
        </w:tc>
        <w:tc>
          <w:tcPr>
            <w:tcW w:w="5528" w:type="dxa"/>
            <w:shd w:val="clear" w:color="auto" w:fill="auto"/>
          </w:tcPr>
          <w:p w:rsidR="002B6AD7" w:rsidRPr="008E4F99" w:rsidRDefault="002B6AD7" w:rsidP="00851C04">
            <w:pPr>
              <w:rPr>
                <w:bCs/>
                <w:sz w:val="28"/>
                <w:szCs w:val="28"/>
              </w:rPr>
            </w:pPr>
            <w:r w:rsidRPr="008E4F99">
              <w:rPr>
                <w:rStyle w:val="295pt"/>
                <w:rFonts w:eastAsia="Arial Unicode MS"/>
                <w:b w:val="0"/>
                <w:sz w:val="28"/>
                <w:szCs w:val="28"/>
              </w:rPr>
              <w:t xml:space="preserve">Доля обучающихся  муниципальных организаций, осуществляющих образовательную деятельность по образовательным программам общего образования,  которым предоставлена возможность обучаться в соответствии с современными требованиями, в общей численности обучающихся организаций, осуществляющих образовательную деятельность по образовательным программам общего образования </w:t>
            </w:r>
          </w:p>
        </w:tc>
        <w:tc>
          <w:tcPr>
            <w:tcW w:w="992" w:type="dxa"/>
            <w:shd w:val="clear" w:color="auto" w:fill="auto"/>
          </w:tcPr>
          <w:p w:rsidR="002B6AD7" w:rsidRPr="008E4F99" w:rsidRDefault="002B6AD7" w:rsidP="00851C04">
            <w:pPr>
              <w:ind w:right="-1"/>
              <w:jc w:val="both"/>
              <w:rPr>
                <w:snapToGrid w:val="0"/>
                <w:sz w:val="28"/>
                <w:szCs w:val="28"/>
              </w:rPr>
            </w:pPr>
            <w:r w:rsidRPr="008E4F99">
              <w:rPr>
                <w:snapToGrid w:val="0"/>
                <w:sz w:val="28"/>
                <w:szCs w:val="28"/>
              </w:rPr>
              <w:t>100</w:t>
            </w:r>
          </w:p>
        </w:tc>
        <w:tc>
          <w:tcPr>
            <w:tcW w:w="993" w:type="dxa"/>
          </w:tcPr>
          <w:p w:rsidR="002B6AD7" w:rsidRPr="008E4F99" w:rsidRDefault="002B6AD7" w:rsidP="00851C04">
            <w:pPr>
              <w:ind w:right="-1"/>
              <w:jc w:val="both"/>
              <w:rPr>
                <w:snapToGrid w:val="0"/>
                <w:sz w:val="28"/>
                <w:szCs w:val="28"/>
              </w:rPr>
            </w:pPr>
            <w:r w:rsidRPr="008E4F99">
              <w:rPr>
                <w:snapToGrid w:val="0"/>
                <w:sz w:val="28"/>
                <w:szCs w:val="28"/>
              </w:rPr>
              <w:t>100</w:t>
            </w:r>
          </w:p>
        </w:tc>
        <w:tc>
          <w:tcPr>
            <w:tcW w:w="992" w:type="dxa"/>
          </w:tcPr>
          <w:p w:rsidR="002B6AD7" w:rsidRPr="008E4F99" w:rsidRDefault="002B6AD7" w:rsidP="00851C04">
            <w:pPr>
              <w:ind w:right="-1"/>
              <w:jc w:val="both"/>
              <w:rPr>
                <w:snapToGrid w:val="0"/>
                <w:sz w:val="28"/>
                <w:szCs w:val="28"/>
              </w:rPr>
            </w:pPr>
            <w:r w:rsidRPr="008E4F99">
              <w:rPr>
                <w:snapToGrid w:val="0"/>
                <w:sz w:val="28"/>
                <w:szCs w:val="28"/>
              </w:rPr>
              <w:t>100</w:t>
            </w:r>
          </w:p>
        </w:tc>
        <w:tc>
          <w:tcPr>
            <w:tcW w:w="992" w:type="dxa"/>
          </w:tcPr>
          <w:p w:rsidR="002B6AD7" w:rsidRPr="008E4F99" w:rsidRDefault="002B6AD7" w:rsidP="00851C04">
            <w:pPr>
              <w:ind w:right="-1"/>
              <w:jc w:val="both"/>
              <w:rPr>
                <w:snapToGrid w:val="0"/>
                <w:sz w:val="28"/>
                <w:szCs w:val="28"/>
              </w:rPr>
            </w:pPr>
            <w:r w:rsidRPr="008E4F99">
              <w:rPr>
                <w:snapToGrid w:val="0"/>
                <w:sz w:val="28"/>
                <w:szCs w:val="28"/>
              </w:rPr>
              <w:t>100</w:t>
            </w:r>
          </w:p>
        </w:tc>
        <w:tc>
          <w:tcPr>
            <w:tcW w:w="992" w:type="dxa"/>
          </w:tcPr>
          <w:p w:rsidR="002B6AD7" w:rsidRPr="008E4F99" w:rsidRDefault="002B6AD7" w:rsidP="00851C04">
            <w:pPr>
              <w:ind w:right="-1"/>
              <w:jc w:val="both"/>
              <w:rPr>
                <w:snapToGrid w:val="0"/>
                <w:sz w:val="28"/>
                <w:szCs w:val="28"/>
              </w:rPr>
            </w:pPr>
            <w:r w:rsidRPr="008E4F99">
              <w:rPr>
                <w:snapToGrid w:val="0"/>
                <w:sz w:val="28"/>
                <w:szCs w:val="28"/>
              </w:rPr>
              <w:t>100</w:t>
            </w:r>
          </w:p>
        </w:tc>
      </w:tr>
      <w:tr w:rsidR="002B6AD7" w:rsidRPr="008E4F99" w:rsidTr="00851C04">
        <w:tc>
          <w:tcPr>
            <w:tcW w:w="4928" w:type="dxa"/>
            <w:vMerge/>
            <w:shd w:val="clear" w:color="auto" w:fill="auto"/>
          </w:tcPr>
          <w:p w:rsidR="002B6AD7" w:rsidRPr="008E4F99" w:rsidRDefault="002B6AD7" w:rsidP="00851C04">
            <w:pPr>
              <w:ind w:right="-1"/>
              <w:jc w:val="both"/>
              <w:rPr>
                <w:snapToGrid w:val="0"/>
                <w:sz w:val="28"/>
                <w:szCs w:val="28"/>
              </w:rPr>
            </w:pPr>
          </w:p>
        </w:tc>
        <w:tc>
          <w:tcPr>
            <w:tcW w:w="5528" w:type="dxa"/>
            <w:shd w:val="clear" w:color="auto" w:fill="auto"/>
          </w:tcPr>
          <w:p w:rsidR="002B6AD7" w:rsidRPr="00CF15FA" w:rsidRDefault="002B6AD7" w:rsidP="00851C04">
            <w:pPr>
              <w:rPr>
                <w:rStyle w:val="295pt"/>
                <w:rFonts w:eastAsia="Arial Unicode MS"/>
                <w:b w:val="0"/>
                <w:sz w:val="28"/>
                <w:szCs w:val="28"/>
              </w:rPr>
            </w:pPr>
            <w:r w:rsidRPr="00CF15FA">
              <w:rPr>
                <w:rStyle w:val="295pt"/>
                <w:rFonts w:eastAsia="Arial Unicode MS"/>
                <w:b w:val="0"/>
                <w:sz w:val="28"/>
                <w:szCs w:val="28"/>
              </w:rPr>
              <w:t>Доля педагогических работников общеобразовательных организаций, получивших вознаграждение за классное руководство, в общей численности педагогических работников такой категории</w:t>
            </w:r>
          </w:p>
        </w:tc>
        <w:tc>
          <w:tcPr>
            <w:tcW w:w="992" w:type="dxa"/>
            <w:shd w:val="clear" w:color="auto" w:fill="auto"/>
          </w:tcPr>
          <w:p w:rsidR="002B6AD7" w:rsidRPr="00CF15FA" w:rsidRDefault="002B6AD7" w:rsidP="00851C04">
            <w:pPr>
              <w:ind w:right="-1"/>
              <w:jc w:val="both"/>
              <w:rPr>
                <w:snapToGrid w:val="0"/>
                <w:sz w:val="28"/>
                <w:szCs w:val="28"/>
              </w:rPr>
            </w:pPr>
            <w:r w:rsidRPr="00CF15FA">
              <w:rPr>
                <w:snapToGrid w:val="0"/>
                <w:sz w:val="28"/>
                <w:szCs w:val="28"/>
              </w:rPr>
              <w:t>-</w:t>
            </w:r>
          </w:p>
        </w:tc>
        <w:tc>
          <w:tcPr>
            <w:tcW w:w="993" w:type="dxa"/>
          </w:tcPr>
          <w:p w:rsidR="002B6AD7" w:rsidRPr="00CF15FA" w:rsidRDefault="002B6AD7" w:rsidP="00851C04">
            <w:pPr>
              <w:ind w:right="-1"/>
              <w:jc w:val="both"/>
              <w:rPr>
                <w:snapToGrid w:val="0"/>
                <w:sz w:val="28"/>
                <w:szCs w:val="28"/>
              </w:rPr>
            </w:pPr>
            <w:r w:rsidRPr="00CF15FA">
              <w:rPr>
                <w:snapToGrid w:val="0"/>
                <w:sz w:val="28"/>
                <w:szCs w:val="28"/>
              </w:rPr>
              <w:t>100</w:t>
            </w:r>
          </w:p>
        </w:tc>
        <w:tc>
          <w:tcPr>
            <w:tcW w:w="992" w:type="dxa"/>
          </w:tcPr>
          <w:p w:rsidR="002B6AD7" w:rsidRPr="00CF15FA" w:rsidRDefault="002B6AD7" w:rsidP="00851C04">
            <w:pPr>
              <w:ind w:right="-1"/>
              <w:jc w:val="both"/>
              <w:rPr>
                <w:snapToGrid w:val="0"/>
                <w:sz w:val="28"/>
                <w:szCs w:val="28"/>
              </w:rPr>
            </w:pPr>
            <w:r w:rsidRPr="00CF15FA">
              <w:rPr>
                <w:snapToGrid w:val="0"/>
                <w:sz w:val="28"/>
                <w:szCs w:val="28"/>
              </w:rPr>
              <w:t>100</w:t>
            </w:r>
          </w:p>
        </w:tc>
        <w:tc>
          <w:tcPr>
            <w:tcW w:w="992" w:type="dxa"/>
          </w:tcPr>
          <w:p w:rsidR="002B6AD7" w:rsidRPr="00CF15FA" w:rsidRDefault="002B6AD7" w:rsidP="00851C04">
            <w:pPr>
              <w:ind w:right="-1"/>
              <w:jc w:val="both"/>
              <w:rPr>
                <w:snapToGrid w:val="0"/>
                <w:sz w:val="28"/>
                <w:szCs w:val="28"/>
              </w:rPr>
            </w:pPr>
            <w:r w:rsidRPr="00CF15FA">
              <w:rPr>
                <w:snapToGrid w:val="0"/>
                <w:sz w:val="28"/>
                <w:szCs w:val="28"/>
              </w:rPr>
              <w:t>100</w:t>
            </w:r>
          </w:p>
        </w:tc>
        <w:tc>
          <w:tcPr>
            <w:tcW w:w="992" w:type="dxa"/>
          </w:tcPr>
          <w:p w:rsidR="002B6AD7" w:rsidRPr="00CF15FA" w:rsidRDefault="002B6AD7" w:rsidP="00851C04">
            <w:pPr>
              <w:ind w:right="-1"/>
              <w:jc w:val="both"/>
              <w:rPr>
                <w:snapToGrid w:val="0"/>
                <w:sz w:val="28"/>
                <w:szCs w:val="28"/>
              </w:rPr>
            </w:pPr>
            <w:r w:rsidRPr="00CF15FA">
              <w:rPr>
                <w:snapToGrid w:val="0"/>
                <w:sz w:val="28"/>
                <w:szCs w:val="28"/>
              </w:rPr>
              <w:t>100</w:t>
            </w:r>
          </w:p>
        </w:tc>
      </w:tr>
      <w:tr w:rsidR="002B6AD7" w:rsidRPr="008E4F99" w:rsidTr="00851C04">
        <w:tc>
          <w:tcPr>
            <w:tcW w:w="4928" w:type="dxa"/>
            <w:vMerge/>
            <w:shd w:val="clear" w:color="auto" w:fill="auto"/>
          </w:tcPr>
          <w:p w:rsidR="002B6AD7" w:rsidRPr="008E4F99" w:rsidRDefault="002B6AD7" w:rsidP="00851C04">
            <w:pPr>
              <w:ind w:right="-1"/>
              <w:jc w:val="both"/>
              <w:rPr>
                <w:snapToGrid w:val="0"/>
                <w:sz w:val="28"/>
                <w:szCs w:val="28"/>
              </w:rPr>
            </w:pPr>
          </w:p>
        </w:tc>
        <w:tc>
          <w:tcPr>
            <w:tcW w:w="5528" w:type="dxa"/>
            <w:shd w:val="clear" w:color="auto" w:fill="auto"/>
          </w:tcPr>
          <w:p w:rsidR="002B6AD7" w:rsidRPr="00CF15FA" w:rsidRDefault="002B6AD7" w:rsidP="00851C04">
            <w:pPr>
              <w:rPr>
                <w:rStyle w:val="295pt"/>
                <w:rFonts w:eastAsia="Arial Unicode MS"/>
                <w:b w:val="0"/>
                <w:sz w:val="28"/>
                <w:szCs w:val="28"/>
              </w:rPr>
            </w:pPr>
            <w:r w:rsidRPr="00CF15FA">
              <w:rPr>
                <w:rStyle w:val="295pt"/>
                <w:rFonts w:eastAsia="Arial Unicode MS"/>
                <w:b w:val="0"/>
                <w:sz w:val="28"/>
                <w:szCs w:val="28"/>
              </w:rPr>
              <w:t>Доля педагогических работников общеобразовательных организаций, получивших вознаграждение за классное руководство, в общей численности педагогических работников такой категории</w:t>
            </w:r>
          </w:p>
        </w:tc>
        <w:tc>
          <w:tcPr>
            <w:tcW w:w="992" w:type="dxa"/>
            <w:shd w:val="clear" w:color="auto" w:fill="auto"/>
          </w:tcPr>
          <w:p w:rsidR="002B6AD7" w:rsidRPr="00CF15FA" w:rsidRDefault="002B6AD7" w:rsidP="00851C04">
            <w:pPr>
              <w:ind w:right="-1"/>
              <w:jc w:val="both"/>
              <w:rPr>
                <w:snapToGrid w:val="0"/>
                <w:sz w:val="28"/>
                <w:szCs w:val="28"/>
              </w:rPr>
            </w:pPr>
            <w:r w:rsidRPr="00CF15FA">
              <w:rPr>
                <w:snapToGrid w:val="0"/>
                <w:sz w:val="28"/>
                <w:szCs w:val="28"/>
              </w:rPr>
              <w:t>-</w:t>
            </w:r>
          </w:p>
        </w:tc>
        <w:tc>
          <w:tcPr>
            <w:tcW w:w="993" w:type="dxa"/>
          </w:tcPr>
          <w:p w:rsidR="002B6AD7" w:rsidRPr="00CF15FA" w:rsidRDefault="002B6AD7" w:rsidP="00851C04">
            <w:pPr>
              <w:ind w:right="-1"/>
              <w:jc w:val="both"/>
              <w:rPr>
                <w:snapToGrid w:val="0"/>
                <w:sz w:val="28"/>
                <w:szCs w:val="28"/>
              </w:rPr>
            </w:pPr>
            <w:r w:rsidRPr="00CF15FA">
              <w:rPr>
                <w:snapToGrid w:val="0"/>
                <w:sz w:val="28"/>
                <w:szCs w:val="28"/>
              </w:rPr>
              <w:t>100</w:t>
            </w:r>
          </w:p>
        </w:tc>
        <w:tc>
          <w:tcPr>
            <w:tcW w:w="992" w:type="dxa"/>
          </w:tcPr>
          <w:p w:rsidR="002B6AD7" w:rsidRPr="00CF15FA" w:rsidRDefault="002B6AD7" w:rsidP="00851C04">
            <w:pPr>
              <w:ind w:right="-1"/>
              <w:jc w:val="both"/>
              <w:rPr>
                <w:snapToGrid w:val="0"/>
                <w:sz w:val="28"/>
                <w:szCs w:val="28"/>
              </w:rPr>
            </w:pPr>
            <w:r w:rsidRPr="00CF15FA">
              <w:rPr>
                <w:snapToGrid w:val="0"/>
                <w:sz w:val="28"/>
                <w:szCs w:val="28"/>
              </w:rPr>
              <w:t>100</w:t>
            </w:r>
          </w:p>
        </w:tc>
        <w:tc>
          <w:tcPr>
            <w:tcW w:w="992" w:type="dxa"/>
          </w:tcPr>
          <w:p w:rsidR="002B6AD7" w:rsidRPr="00CF15FA" w:rsidRDefault="002B6AD7" w:rsidP="00851C04">
            <w:pPr>
              <w:ind w:right="-1"/>
              <w:jc w:val="both"/>
              <w:rPr>
                <w:snapToGrid w:val="0"/>
                <w:sz w:val="28"/>
                <w:szCs w:val="28"/>
              </w:rPr>
            </w:pPr>
            <w:r w:rsidRPr="00CF15FA">
              <w:rPr>
                <w:snapToGrid w:val="0"/>
                <w:sz w:val="28"/>
                <w:szCs w:val="28"/>
              </w:rPr>
              <w:t>100</w:t>
            </w:r>
          </w:p>
        </w:tc>
        <w:tc>
          <w:tcPr>
            <w:tcW w:w="992" w:type="dxa"/>
          </w:tcPr>
          <w:p w:rsidR="002B6AD7" w:rsidRPr="00CF15FA" w:rsidRDefault="002B6AD7" w:rsidP="00851C04">
            <w:pPr>
              <w:ind w:right="-1"/>
              <w:jc w:val="both"/>
              <w:rPr>
                <w:snapToGrid w:val="0"/>
                <w:sz w:val="28"/>
                <w:szCs w:val="28"/>
              </w:rPr>
            </w:pPr>
            <w:r w:rsidRPr="00CF15FA">
              <w:rPr>
                <w:snapToGrid w:val="0"/>
                <w:sz w:val="28"/>
                <w:szCs w:val="28"/>
              </w:rPr>
              <w:t>100</w:t>
            </w:r>
          </w:p>
        </w:tc>
      </w:tr>
      <w:tr w:rsidR="00851C04" w:rsidRPr="008E4F99" w:rsidTr="00851C04">
        <w:tc>
          <w:tcPr>
            <w:tcW w:w="4928" w:type="dxa"/>
            <w:shd w:val="clear" w:color="auto" w:fill="auto"/>
          </w:tcPr>
          <w:p w:rsidR="00851C04" w:rsidRPr="008E4F99" w:rsidRDefault="00851C04" w:rsidP="00851C04">
            <w:pPr>
              <w:ind w:right="-1"/>
              <w:jc w:val="both"/>
              <w:rPr>
                <w:snapToGrid w:val="0"/>
                <w:sz w:val="28"/>
                <w:szCs w:val="28"/>
              </w:rPr>
            </w:pPr>
            <w:r w:rsidRPr="008E4F99">
              <w:rPr>
                <w:snapToGrid w:val="0"/>
                <w:sz w:val="28"/>
                <w:szCs w:val="28"/>
              </w:rPr>
              <w:t xml:space="preserve">Задача </w:t>
            </w:r>
            <w:r w:rsidRPr="008E4F99">
              <w:rPr>
                <w:sz w:val="28"/>
              </w:rPr>
              <w:t>3. Стимулирование лучших педагогических работников на муниципальном уровне.</w:t>
            </w:r>
          </w:p>
        </w:tc>
        <w:tc>
          <w:tcPr>
            <w:tcW w:w="5528" w:type="dxa"/>
            <w:shd w:val="clear" w:color="auto" w:fill="auto"/>
          </w:tcPr>
          <w:p w:rsidR="00851C04" w:rsidRPr="008E4F99" w:rsidRDefault="00851C04" w:rsidP="00851C04">
            <w:pPr>
              <w:rPr>
                <w:bCs/>
                <w:sz w:val="28"/>
                <w:szCs w:val="28"/>
              </w:rPr>
            </w:pPr>
            <w:r w:rsidRPr="008E4F99">
              <w:rPr>
                <w:snapToGrid w:val="0"/>
                <w:sz w:val="28"/>
                <w:szCs w:val="28"/>
              </w:rPr>
              <w:t>Количество поощренных педагогов</w:t>
            </w:r>
          </w:p>
        </w:tc>
        <w:tc>
          <w:tcPr>
            <w:tcW w:w="992" w:type="dxa"/>
            <w:shd w:val="clear" w:color="auto" w:fill="auto"/>
          </w:tcPr>
          <w:p w:rsidR="00851C04" w:rsidRPr="008E4F99" w:rsidRDefault="00851C04" w:rsidP="00851C04">
            <w:pPr>
              <w:ind w:right="-1"/>
              <w:jc w:val="both"/>
              <w:rPr>
                <w:snapToGrid w:val="0"/>
                <w:sz w:val="28"/>
                <w:szCs w:val="28"/>
              </w:rPr>
            </w:pPr>
            <w:r w:rsidRPr="008E4F99">
              <w:rPr>
                <w:snapToGrid w:val="0"/>
                <w:sz w:val="28"/>
                <w:szCs w:val="28"/>
              </w:rPr>
              <w:t>3</w:t>
            </w:r>
          </w:p>
        </w:tc>
        <w:tc>
          <w:tcPr>
            <w:tcW w:w="993" w:type="dxa"/>
          </w:tcPr>
          <w:p w:rsidR="00851C04" w:rsidRPr="008E4F99" w:rsidRDefault="00851C04" w:rsidP="00851C04">
            <w:pPr>
              <w:ind w:right="-1"/>
              <w:jc w:val="both"/>
              <w:rPr>
                <w:snapToGrid w:val="0"/>
                <w:sz w:val="28"/>
                <w:szCs w:val="28"/>
              </w:rPr>
            </w:pPr>
            <w:r w:rsidRPr="008E4F99">
              <w:rPr>
                <w:snapToGrid w:val="0"/>
                <w:sz w:val="28"/>
                <w:szCs w:val="28"/>
              </w:rPr>
              <w:t>3</w:t>
            </w:r>
          </w:p>
        </w:tc>
        <w:tc>
          <w:tcPr>
            <w:tcW w:w="992" w:type="dxa"/>
          </w:tcPr>
          <w:p w:rsidR="00851C04" w:rsidRPr="008E4F99" w:rsidRDefault="00851C04" w:rsidP="00851C04">
            <w:pPr>
              <w:ind w:right="-1"/>
              <w:jc w:val="both"/>
              <w:rPr>
                <w:snapToGrid w:val="0"/>
                <w:sz w:val="28"/>
                <w:szCs w:val="28"/>
              </w:rPr>
            </w:pPr>
            <w:r w:rsidRPr="008E4F99">
              <w:rPr>
                <w:snapToGrid w:val="0"/>
                <w:sz w:val="28"/>
                <w:szCs w:val="28"/>
              </w:rPr>
              <w:t>3</w:t>
            </w:r>
          </w:p>
        </w:tc>
        <w:tc>
          <w:tcPr>
            <w:tcW w:w="992" w:type="dxa"/>
          </w:tcPr>
          <w:p w:rsidR="00851C04" w:rsidRPr="008E4F99" w:rsidRDefault="00851C04" w:rsidP="00851C04">
            <w:pPr>
              <w:ind w:right="-1"/>
              <w:jc w:val="both"/>
              <w:rPr>
                <w:snapToGrid w:val="0"/>
                <w:sz w:val="28"/>
                <w:szCs w:val="28"/>
              </w:rPr>
            </w:pPr>
            <w:r w:rsidRPr="008E4F99">
              <w:rPr>
                <w:snapToGrid w:val="0"/>
                <w:sz w:val="28"/>
                <w:szCs w:val="28"/>
              </w:rPr>
              <w:t>3</w:t>
            </w:r>
          </w:p>
        </w:tc>
        <w:tc>
          <w:tcPr>
            <w:tcW w:w="992" w:type="dxa"/>
          </w:tcPr>
          <w:p w:rsidR="00851C04" w:rsidRPr="008E4F99" w:rsidRDefault="00851C04" w:rsidP="00851C04">
            <w:pPr>
              <w:ind w:right="-1"/>
              <w:jc w:val="both"/>
              <w:rPr>
                <w:snapToGrid w:val="0"/>
                <w:sz w:val="28"/>
                <w:szCs w:val="28"/>
              </w:rPr>
            </w:pPr>
            <w:r w:rsidRPr="008E4F99">
              <w:rPr>
                <w:snapToGrid w:val="0"/>
                <w:sz w:val="28"/>
                <w:szCs w:val="28"/>
              </w:rPr>
              <w:t>3</w:t>
            </w:r>
          </w:p>
        </w:tc>
      </w:tr>
    </w:tbl>
    <w:p w:rsidR="001D61B6" w:rsidRDefault="001D61B6" w:rsidP="00E349E6">
      <w:pPr>
        <w:ind w:right="-1" w:firstLine="709"/>
        <w:rPr>
          <w:b/>
          <w:snapToGrid w:val="0"/>
          <w:sz w:val="28"/>
          <w:szCs w:val="28"/>
        </w:rPr>
      </w:pPr>
    </w:p>
    <w:p w:rsidR="001D61B6" w:rsidRDefault="001D61B6" w:rsidP="00E349E6">
      <w:pPr>
        <w:ind w:right="-1" w:firstLine="709"/>
        <w:rPr>
          <w:b/>
          <w:snapToGrid w:val="0"/>
          <w:sz w:val="28"/>
          <w:szCs w:val="28"/>
        </w:rPr>
      </w:pPr>
    </w:p>
    <w:p w:rsidR="00CF15FA" w:rsidRPr="00DE790B" w:rsidRDefault="00CF15FA" w:rsidP="00CF15FA">
      <w:pPr>
        <w:ind w:right="-1" w:firstLine="709"/>
        <w:jc w:val="both"/>
        <w:rPr>
          <w:rFonts w:ascii="PT Astra Serif" w:hAnsi="PT Astra Serif"/>
          <w:b/>
          <w:sz w:val="28"/>
          <w:szCs w:val="28"/>
        </w:rPr>
      </w:pPr>
    </w:p>
    <w:p w:rsidR="00CF15FA" w:rsidRDefault="00CF15FA" w:rsidP="00CF15FA">
      <w:pPr>
        <w:ind w:right="-1" w:firstLine="709"/>
        <w:jc w:val="both"/>
        <w:rPr>
          <w:sz w:val="28"/>
          <w:szCs w:val="28"/>
        </w:rPr>
      </w:pPr>
      <w:r>
        <w:rPr>
          <w:b/>
          <w:sz w:val="28"/>
          <w:szCs w:val="28"/>
        </w:rPr>
        <w:t>7</w:t>
      </w:r>
      <w:r w:rsidRPr="00C81B82">
        <w:rPr>
          <w:b/>
          <w:sz w:val="28"/>
          <w:szCs w:val="28"/>
        </w:rPr>
        <w:t xml:space="preserve">. </w:t>
      </w:r>
      <w:r>
        <w:rPr>
          <w:b/>
          <w:sz w:val="28"/>
          <w:szCs w:val="28"/>
        </w:rPr>
        <w:t>Обоснование объема финансовых ресурсов, необходимых для реализации муниципальной программы</w:t>
      </w:r>
    </w:p>
    <w:p w:rsidR="00CF15FA" w:rsidRPr="002E4857" w:rsidRDefault="00CF15FA" w:rsidP="00CF15FA">
      <w:pPr>
        <w:ind w:right="-1" w:firstLine="709"/>
        <w:jc w:val="both"/>
        <w:rPr>
          <w:sz w:val="28"/>
          <w:szCs w:val="28"/>
        </w:rPr>
      </w:pPr>
    </w:p>
    <w:tbl>
      <w:tblPr>
        <w:tblW w:w="148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809"/>
        <w:gridCol w:w="1560"/>
        <w:gridCol w:w="1984"/>
        <w:gridCol w:w="1985"/>
        <w:gridCol w:w="1701"/>
        <w:gridCol w:w="1841"/>
        <w:gridCol w:w="1986"/>
        <w:gridCol w:w="1984"/>
      </w:tblGrid>
      <w:tr w:rsidR="00CF15FA" w:rsidRPr="00F9343C" w:rsidTr="00CF15FA">
        <w:trPr>
          <w:trHeight w:val="402"/>
        </w:trPr>
        <w:tc>
          <w:tcPr>
            <w:tcW w:w="1809" w:type="dxa"/>
            <w:vMerge w:val="restart"/>
            <w:shd w:val="clear" w:color="auto" w:fill="auto"/>
          </w:tcPr>
          <w:p w:rsidR="00CF15FA" w:rsidRPr="00F9343C" w:rsidRDefault="00CF15FA" w:rsidP="00CF15FA">
            <w:pPr>
              <w:ind w:right="-1"/>
              <w:jc w:val="center"/>
              <w:rPr>
                <w:b/>
                <w:sz w:val="28"/>
                <w:szCs w:val="28"/>
              </w:rPr>
            </w:pPr>
            <w:r w:rsidRPr="00F9343C">
              <w:rPr>
                <w:b/>
                <w:sz w:val="28"/>
                <w:szCs w:val="28"/>
              </w:rPr>
              <w:t>Наименование ресурсов</w:t>
            </w:r>
          </w:p>
        </w:tc>
        <w:tc>
          <w:tcPr>
            <w:tcW w:w="1560" w:type="dxa"/>
            <w:vMerge w:val="restart"/>
            <w:shd w:val="clear" w:color="auto" w:fill="auto"/>
          </w:tcPr>
          <w:p w:rsidR="00CF15FA" w:rsidRPr="00F9343C" w:rsidRDefault="00CF15FA" w:rsidP="00CF15FA">
            <w:pPr>
              <w:ind w:right="-1"/>
              <w:jc w:val="center"/>
              <w:rPr>
                <w:b/>
                <w:sz w:val="28"/>
                <w:szCs w:val="28"/>
              </w:rPr>
            </w:pPr>
            <w:r w:rsidRPr="00F9343C">
              <w:rPr>
                <w:b/>
                <w:sz w:val="28"/>
                <w:szCs w:val="28"/>
              </w:rPr>
              <w:t>Единица измерения</w:t>
            </w:r>
          </w:p>
        </w:tc>
        <w:tc>
          <w:tcPr>
            <w:tcW w:w="11481" w:type="dxa"/>
            <w:gridSpan w:val="6"/>
            <w:shd w:val="clear" w:color="auto" w:fill="auto"/>
          </w:tcPr>
          <w:p w:rsidR="00CF15FA" w:rsidRPr="00F9343C" w:rsidRDefault="00CF15FA" w:rsidP="00CF15FA">
            <w:pPr>
              <w:ind w:right="-1"/>
              <w:jc w:val="center"/>
              <w:rPr>
                <w:b/>
                <w:sz w:val="28"/>
                <w:szCs w:val="28"/>
              </w:rPr>
            </w:pPr>
            <w:r w:rsidRPr="00F9343C">
              <w:rPr>
                <w:b/>
                <w:sz w:val="28"/>
                <w:szCs w:val="28"/>
              </w:rPr>
              <w:t>Потребность</w:t>
            </w:r>
          </w:p>
        </w:tc>
      </w:tr>
      <w:tr w:rsidR="00CF15FA" w:rsidRPr="00F9343C" w:rsidTr="00CF15FA">
        <w:trPr>
          <w:trHeight w:val="402"/>
        </w:trPr>
        <w:tc>
          <w:tcPr>
            <w:tcW w:w="1809" w:type="dxa"/>
            <w:vMerge/>
            <w:shd w:val="clear" w:color="auto" w:fill="auto"/>
          </w:tcPr>
          <w:p w:rsidR="00CF15FA" w:rsidRPr="00F9343C" w:rsidRDefault="00CF15FA" w:rsidP="00CF15FA">
            <w:pPr>
              <w:ind w:right="-1"/>
              <w:jc w:val="center"/>
              <w:rPr>
                <w:b/>
                <w:sz w:val="28"/>
                <w:szCs w:val="28"/>
              </w:rPr>
            </w:pPr>
          </w:p>
        </w:tc>
        <w:tc>
          <w:tcPr>
            <w:tcW w:w="1560" w:type="dxa"/>
            <w:vMerge/>
            <w:shd w:val="clear" w:color="auto" w:fill="auto"/>
          </w:tcPr>
          <w:p w:rsidR="00CF15FA" w:rsidRPr="00F9343C" w:rsidRDefault="00CF15FA" w:rsidP="00CF15FA">
            <w:pPr>
              <w:ind w:right="-1"/>
              <w:jc w:val="center"/>
              <w:rPr>
                <w:b/>
                <w:sz w:val="28"/>
                <w:szCs w:val="28"/>
              </w:rPr>
            </w:pPr>
          </w:p>
        </w:tc>
        <w:tc>
          <w:tcPr>
            <w:tcW w:w="1984" w:type="dxa"/>
            <w:vMerge w:val="restart"/>
            <w:shd w:val="clear" w:color="auto" w:fill="auto"/>
          </w:tcPr>
          <w:p w:rsidR="00CF15FA" w:rsidRPr="00F9343C" w:rsidRDefault="00CF15FA" w:rsidP="00CF15FA">
            <w:pPr>
              <w:ind w:right="-1"/>
              <w:jc w:val="center"/>
              <w:rPr>
                <w:b/>
                <w:sz w:val="28"/>
                <w:szCs w:val="28"/>
              </w:rPr>
            </w:pPr>
            <w:r w:rsidRPr="00F9343C">
              <w:rPr>
                <w:b/>
                <w:sz w:val="28"/>
                <w:szCs w:val="28"/>
              </w:rPr>
              <w:t>всего</w:t>
            </w:r>
          </w:p>
        </w:tc>
        <w:tc>
          <w:tcPr>
            <w:tcW w:w="9497" w:type="dxa"/>
            <w:gridSpan w:val="5"/>
            <w:shd w:val="clear" w:color="auto" w:fill="auto"/>
          </w:tcPr>
          <w:p w:rsidR="00CF15FA" w:rsidRPr="00F9343C" w:rsidRDefault="00CF15FA" w:rsidP="00CF15FA">
            <w:pPr>
              <w:ind w:right="-1"/>
              <w:jc w:val="center"/>
              <w:rPr>
                <w:b/>
                <w:sz w:val="28"/>
                <w:szCs w:val="28"/>
              </w:rPr>
            </w:pPr>
            <w:r w:rsidRPr="00F9343C">
              <w:rPr>
                <w:b/>
                <w:sz w:val="28"/>
                <w:szCs w:val="28"/>
              </w:rPr>
              <w:t>в том числе по годам</w:t>
            </w:r>
          </w:p>
        </w:tc>
      </w:tr>
      <w:tr w:rsidR="00CF15FA" w:rsidRPr="00F9343C" w:rsidTr="00CF15FA">
        <w:tc>
          <w:tcPr>
            <w:tcW w:w="1809" w:type="dxa"/>
            <w:vMerge/>
            <w:shd w:val="clear" w:color="auto" w:fill="auto"/>
          </w:tcPr>
          <w:p w:rsidR="00CF15FA" w:rsidRPr="00F9343C" w:rsidRDefault="00CF15FA" w:rsidP="00CF15FA">
            <w:pPr>
              <w:ind w:right="-1"/>
              <w:jc w:val="center"/>
              <w:rPr>
                <w:b/>
                <w:sz w:val="28"/>
                <w:szCs w:val="28"/>
              </w:rPr>
            </w:pPr>
          </w:p>
        </w:tc>
        <w:tc>
          <w:tcPr>
            <w:tcW w:w="1560" w:type="dxa"/>
            <w:vMerge/>
            <w:shd w:val="clear" w:color="auto" w:fill="auto"/>
          </w:tcPr>
          <w:p w:rsidR="00CF15FA" w:rsidRPr="00F9343C" w:rsidRDefault="00CF15FA" w:rsidP="00CF15FA">
            <w:pPr>
              <w:ind w:right="-1"/>
              <w:jc w:val="center"/>
              <w:rPr>
                <w:b/>
                <w:sz w:val="28"/>
                <w:szCs w:val="28"/>
              </w:rPr>
            </w:pPr>
          </w:p>
        </w:tc>
        <w:tc>
          <w:tcPr>
            <w:tcW w:w="1984" w:type="dxa"/>
            <w:vMerge/>
            <w:shd w:val="clear" w:color="auto" w:fill="auto"/>
          </w:tcPr>
          <w:p w:rsidR="00CF15FA" w:rsidRPr="00F9343C" w:rsidRDefault="00CF15FA" w:rsidP="00CF15FA">
            <w:pPr>
              <w:ind w:right="-1"/>
              <w:jc w:val="center"/>
              <w:rPr>
                <w:b/>
                <w:sz w:val="28"/>
                <w:szCs w:val="28"/>
              </w:rPr>
            </w:pPr>
          </w:p>
        </w:tc>
        <w:tc>
          <w:tcPr>
            <w:tcW w:w="1985" w:type="dxa"/>
            <w:shd w:val="clear" w:color="auto" w:fill="auto"/>
          </w:tcPr>
          <w:p w:rsidR="00CF15FA" w:rsidRPr="00F9343C" w:rsidRDefault="00CF15FA" w:rsidP="00CF15FA">
            <w:pPr>
              <w:ind w:right="-1"/>
              <w:jc w:val="center"/>
              <w:rPr>
                <w:b/>
                <w:sz w:val="28"/>
                <w:szCs w:val="28"/>
              </w:rPr>
            </w:pPr>
            <w:r>
              <w:rPr>
                <w:b/>
                <w:sz w:val="28"/>
                <w:szCs w:val="28"/>
              </w:rPr>
              <w:t>2019</w:t>
            </w:r>
          </w:p>
        </w:tc>
        <w:tc>
          <w:tcPr>
            <w:tcW w:w="1701" w:type="dxa"/>
            <w:shd w:val="clear" w:color="auto" w:fill="auto"/>
          </w:tcPr>
          <w:p w:rsidR="00CF15FA" w:rsidRPr="00F9343C" w:rsidRDefault="00CF15FA" w:rsidP="00CF15FA">
            <w:pPr>
              <w:ind w:right="-1"/>
              <w:jc w:val="center"/>
              <w:rPr>
                <w:b/>
                <w:sz w:val="28"/>
                <w:szCs w:val="28"/>
              </w:rPr>
            </w:pPr>
            <w:r>
              <w:rPr>
                <w:b/>
                <w:sz w:val="28"/>
                <w:szCs w:val="28"/>
              </w:rPr>
              <w:t>2020</w:t>
            </w:r>
          </w:p>
        </w:tc>
        <w:tc>
          <w:tcPr>
            <w:tcW w:w="1841" w:type="dxa"/>
            <w:shd w:val="clear" w:color="auto" w:fill="auto"/>
          </w:tcPr>
          <w:p w:rsidR="00CF15FA" w:rsidRPr="00F9343C" w:rsidRDefault="00CF15FA" w:rsidP="00CF15FA">
            <w:pPr>
              <w:ind w:right="-1"/>
              <w:jc w:val="center"/>
              <w:rPr>
                <w:b/>
                <w:sz w:val="28"/>
                <w:szCs w:val="28"/>
              </w:rPr>
            </w:pPr>
            <w:r>
              <w:rPr>
                <w:b/>
                <w:sz w:val="28"/>
                <w:szCs w:val="28"/>
              </w:rPr>
              <w:t>2021</w:t>
            </w:r>
          </w:p>
        </w:tc>
        <w:tc>
          <w:tcPr>
            <w:tcW w:w="1986" w:type="dxa"/>
            <w:shd w:val="clear" w:color="auto" w:fill="auto"/>
          </w:tcPr>
          <w:p w:rsidR="00CF15FA" w:rsidRPr="00F9343C" w:rsidRDefault="00CF15FA" w:rsidP="00CF15FA">
            <w:pPr>
              <w:ind w:right="-1"/>
              <w:jc w:val="center"/>
              <w:rPr>
                <w:b/>
                <w:sz w:val="28"/>
                <w:szCs w:val="28"/>
              </w:rPr>
            </w:pPr>
            <w:r>
              <w:rPr>
                <w:b/>
                <w:sz w:val="28"/>
                <w:szCs w:val="28"/>
              </w:rPr>
              <w:t>2022</w:t>
            </w:r>
          </w:p>
        </w:tc>
        <w:tc>
          <w:tcPr>
            <w:tcW w:w="1984" w:type="dxa"/>
            <w:shd w:val="clear" w:color="auto" w:fill="auto"/>
          </w:tcPr>
          <w:p w:rsidR="00CF15FA" w:rsidRPr="00F9343C" w:rsidRDefault="00CF15FA" w:rsidP="00CF15FA">
            <w:pPr>
              <w:ind w:right="-1"/>
              <w:jc w:val="center"/>
              <w:rPr>
                <w:b/>
                <w:sz w:val="28"/>
                <w:szCs w:val="28"/>
              </w:rPr>
            </w:pPr>
            <w:r>
              <w:rPr>
                <w:b/>
                <w:sz w:val="28"/>
                <w:szCs w:val="28"/>
              </w:rPr>
              <w:t>2023</w:t>
            </w:r>
          </w:p>
        </w:tc>
      </w:tr>
      <w:tr w:rsidR="00CF15FA" w:rsidRPr="00F9343C" w:rsidTr="00CF15FA">
        <w:trPr>
          <w:trHeight w:val="865"/>
        </w:trPr>
        <w:tc>
          <w:tcPr>
            <w:tcW w:w="1809" w:type="dxa"/>
            <w:shd w:val="clear" w:color="auto" w:fill="auto"/>
          </w:tcPr>
          <w:p w:rsidR="00CF15FA" w:rsidRPr="00F9343C" w:rsidRDefault="00CF15FA" w:rsidP="00CF15FA">
            <w:pPr>
              <w:ind w:right="-1"/>
              <w:jc w:val="both"/>
              <w:rPr>
                <w:sz w:val="28"/>
                <w:szCs w:val="28"/>
              </w:rPr>
            </w:pPr>
            <w:r w:rsidRPr="00F9343C">
              <w:rPr>
                <w:sz w:val="28"/>
                <w:szCs w:val="28"/>
              </w:rPr>
              <w:t>Финансовые ресурсы</w:t>
            </w:r>
          </w:p>
        </w:tc>
        <w:tc>
          <w:tcPr>
            <w:tcW w:w="1560" w:type="dxa"/>
            <w:shd w:val="clear" w:color="auto" w:fill="auto"/>
          </w:tcPr>
          <w:p w:rsidR="00CF15FA" w:rsidRPr="00F9343C" w:rsidRDefault="00CF15FA" w:rsidP="00CF15FA">
            <w:pPr>
              <w:ind w:right="-1"/>
              <w:jc w:val="both"/>
              <w:rPr>
                <w:sz w:val="28"/>
                <w:szCs w:val="28"/>
              </w:rPr>
            </w:pPr>
            <w:r w:rsidRPr="00F9343C">
              <w:rPr>
                <w:sz w:val="28"/>
                <w:szCs w:val="28"/>
              </w:rPr>
              <w:t>тыс. руб.</w:t>
            </w:r>
          </w:p>
        </w:tc>
        <w:tc>
          <w:tcPr>
            <w:tcW w:w="1984" w:type="dxa"/>
            <w:shd w:val="clear" w:color="auto" w:fill="auto"/>
            <w:vAlign w:val="center"/>
          </w:tcPr>
          <w:p w:rsidR="00CF15FA" w:rsidRDefault="00634FF4" w:rsidP="00CF15FA">
            <w:pPr>
              <w:jc w:val="center"/>
              <w:rPr>
                <w:sz w:val="20"/>
                <w:szCs w:val="20"/>
              </w:rPr>
            </w:pPr>
            <w:r>
              <w:rPr>
                <w:b/>
                <w:color w:val="000000"/>
                <w:sz w:val="28"/>
                <w:szCs w:val="22"/>
              </w:rPr>
              <w:fldChar w:fldCharType="begin"/>
            </w:r>
            <w:r w:rsidR="00CF15FA">
              <w:rPr>
                <w:b/>
                <w:color w:val="000000"/>
                <w:sz w:val="28"/>
                <w:szCs w:val="22"/>
              </w:rPr>
              <w:instrText xml:space="preserve"> LINK Excel.Sheet.12 "Книга1" "Лист1!R1C6" \a \f 5 \h  \* MERGEFORMAT </w:instrText>
            </w:r>
            <w:r>
              <w:rPr>
                <w:b/>
                <w:color w:val="000000"/>
                <w:sz w:val="28"/>
                <w:szCs w:val="22"/>
              </w:rPr>
              <w:fldChar w:fldCharType="separate"/>
            </w:r>
          </w:p>
          <w:p w:rsidR="00CF15FA" w:rsidRPr="009C426F" w:rsidRDefault="00634FF4" w:rsidP="00CF15FA">
            <w:pPr>
              <w:rPr>
                <w:b/>
                <w:color w:val="000000"/>
                <w:sz w:val="28"/>
                <w:szCs w:val="22"/>
              </w:rPr>
            </w:pPr>
            <w:r>
              <w:rPr>
                <w:b/>
                <w:color w:val="000000"/>
                <w:sz w:val="28"/>
                <w:szCs w:val="22"/>
              </w:rPr>
              <w:fldChar w:fldCharType="end"/>
            </w:r>
            <w:r w:rsidR="00CF15FA">
              <w:rPr>
                <w:b/>
                <w:color w:val="000000"/>
                <w:sz w:val="28"/>
                <w:szCs w:val="22"/>
              </w:rPr>
              <w:t>5172842,7097</w:t>
            </w:r>
          </w:p>
        </w:tc>
        <w:tc>
          <w:tcPr>
            <w:tcW w:w="1985" w:type="dxa"/>
            <w:shd w:val="clear" w:color="auto" w:fill="auto"/>
            <w:vAlign w:val="center"/>
          </w:tcPr>
          <w:p w:rsidR="00CF15FA" w:rsidRPr="00CB6213" w:rsidRDefault="00CF15FA" w:rsidP="00CF15FA">
            <w:pPr>
              <w:jc w:val="center"/>
              <w:rPr>
                <w:b/>
                <w:bCs/>
                <w:color w:val="000000"/>
                <w:sz w:val="28"/>
                <w:szCs w:val="22"/>
              </w:rPr>
            </w:pPr>
            <w:r>
              <w:rPr>
                <w:b/>
                <w:bCs/>
                <w:color w:val="000000"/>
                <w:sz w:val="28"/>
                <w:szCs w:val="22"/>
              </w:rPr>
              <w:t>1003367,17704</w:t>
            </w:r>
          </w:p>
        </w:tc>
        <w:tc>
          <w:tcPr>
            <w:tcW w:w="1701" w:type="dxa"/>
            <w:shd w:val="clear" w:color="auto" w:fill="auto"/>
            <w:vAlign w:val="center"/>
          </w:tcPr>
          <w:p w:rsidR="00CF15FA" w:rsidRPr="00683D73" w:rsidRDefault="00CF15FA" w:rsidP="00CF15FA">
            <w:pPr>
              <w:jc w:val="center"/>
              <w:rPr>
                <w:b/>
                <w:bCs/>
                <w:color w:val="000000"/>
                <w:sz w:val="28"/>
                <w:szCs w:val="22"/>
              </w:rPr>
            </w:pPr>
            <w:r>
              <w:rPr>
                <w:b/>
                <w:bCs/>
                <w:color w:val="000000"/>
                <w:sz w:val="28"/>
                <w:szCs w:val="22"/>
              </w:rPr>
              <w:t>1093646,32760</w:t>
            </w:r>
          </w:p>
        </w:tc>
        <w:tc>
          <w:tcPr>
            <w:tcW w:w="1841" w:type="dxa"/>
            <w:shd w:val="clear" w:color="auto" w:fill="auto"/>
            <w:vAlign w:val="center"/>
          </w:tcPr>
          <w:p w:rsidR="00CF15FA" w:rsidRPr="001D161E" w:rsidRDefault="00CF15FA" w:rsidP="00CF15FA">
            <w:pPr>
              <w:jc w:val="center"/>
              <w:rPr>
                <w:b/>
                <w:bCs/>
                <w:color w:val="000000"/>
                <w:sz w:val="28"/>
                <w:szCs w:val="22"/>
              </w:rPr>
            </w:pPr>
            <w:r>
              <w:rPr>
                <w:b/>
                <w:bCs/>
                <w:color w:val="000000"/>
                <w:sz w:val="28"/>
                <w:szCs w:val="22"/>
              </w:rPr>
              <w:t>994818,23507</w:t>
            </w:r>
          </w:p>
        </w:tc>
        <w:tc>
          <w:tcPr>
            <w:tcW w:w="1986" w:type="dxa"/>
            <w:shd w:val="clear" w:color="auto" w:fill="auto"/>
            <w:vAlign w:val="center"/>
          </w:tcPr>
          <w:p w:rsidR="00CF15FA" w:rsidRPr="001D161E" w:rsidRDefault="00CF15FA" w:rsidP="00CF15FA">
            <w:pPr>
              <w:jc w:val="center"/>
              <w:rPr>
                <w:b/>
                <w:bCs/>
                <w:color w:val="000000"/>
                <w:sz w:val="28"/>
                <w:szCs w:val="22"/>
              </w:rPr>
            </w:pPr>
            <w:r>
              <w:rPr>
                <w:b/>
                <w:bCs/>
                <w:color w:val="000000"/>
                <w:sz w:val="28"/>
                <w:szCs w:val="22"/>
              </w:rPr>
              <w:t>1052751,59499</w:t>
            </w:r>
          </w:p>
        </w:tc>
        <w:tc>
          <w:tcPr>
            <w:tcW w:w="1984" w:type="dxa"/>
            <w:shd w:val="clear" w:color="auto" w:fill="auto"/>
            <w:vAlign w:val="center"/>
          </w:tcPr>
          <w:p w:rsidR="00CF15FA" w:rsidRPr="001D161E" w:rsidRDefault="00CF15FA" w:rsidP="00CF15FA">
            <w:pPr>
              <w:rPr>
                <w:b/>
                <w:bCs/>
                <w:color w:val="000000"/>
                <w:sz w:val="28"/>
                <w:szCs w:val="22"/>
              </w:rPr>
            </w:pPr>
            <w:r>
              <w:rPr>
                <w:b/>
                <w:bCs/>
                <w:color w:val="000000"/>
                <w:sz w:val="28"/>
                <w:szCs w:val="22"/>
              </w:rPr>
              <w:t>1028259,37500</w:t>
            </w:r>
          </w:p>
        </w:tc>
      </w:tr>
    </w:tbl>
    <w:p w:rsidR="00CF15FA" w:rsidRDefault="00CF15FA" w:rsidP="00CF15FA">
      <w:pPr>
        <w:ind w:left="720"/>
        <w:rPr>
          <w:b/>
          <w:bCs/>
          <w:sz w:val="28"/>
          <w:szCs w:val="28"/>
        </w:rPr>
      </w:pPr>
    </w:p>
    <w:p w:rsidR="00CF15FA" w:rsidRDefault="00CF15FA" w:rsidP="00CF15FA">
      <w:pPr>
        <w:ind w:right="440" w:firstLine="720"/>
        <w:jc w:val="center"/>
        <w:rPr>
          <w:sz w:val="28"/>
          <w:szCs w:val="28"/>
        </w:rPr>
      </w:pPr>
    </w:p>
    <w:tbl>
      <w:tblPr>
        <w:tblpPr w:leftFromText="180" w:rightFromText="180" w:vertAnchor="text" w:tblpY="1"/>
        <w:tblOverlap w:val="never"/>
        <w:tblW w:w="0" w:type="auto"/>
        <w:tblLook w:val="01E0"/>
      </w:tblPr>
      <w:tblGrid>
        <w:gridCol w:w="6106"/>
        <w:gridCol w:w="2126"/>
        <w:gridCol w:w="2552"/>
      </w:tblGrid>
      <w:tr w:rsidR="00CF15FA" w:rsidRPr="00A770E4" w:rsidTr="00CF15FA">
        <w:trPr>
          <w:trHeight w:val="709"/>
        </w:trPr>
        <w:tc>
          <w:tcPr>
            <w:tcW w:w="6106" w:type="dxa"/>
            <w:shd w:val="clear" w:color="auto" w:fill="auto"/>
          </w:tcPr>
          <w:p w:rsidR="00CF15FA" w:rsidRPr="00A770E4" w:rsidRDefault="00CF15FA" w:rsidP="00CF15FA">
            <w:pPr>
              <w:jc w:val="center"/>
              <w:rPr>
                <w:b/>
                <w:sz w:val="28"/>
                <w:szCs w:val="28"/>
              </w:rPr>
            </w:pPr>
          </w:p>
        </w:tc>
        <w:tc>
          <w:tcPr>
            <w:tcW w:w="2126" w:type="dxa"/>
            <w:shd w:val="clear" w:color="auto" w:fill="auto"/>
          </w:tcPr>
          <w:p w:rsidR="00CF15FA" w:rsidRPr="00A770E4" w:rsidRDefault="00CF15FA" w:rsidP="00CF15FA">
            <w:pPr>
              <w:jc w:val="right"/>
              <w:rPr>
                <w:b/>
                <w:sz w:val="28"/>
                <w:szCs w:val="28"/>
              </w:rPr>
            </w:pPr>
          </w:p>
        </w:tc>
        <w:tc>
          <w:tcPr>
            <w:tcW w:w="2552" w:type="dxa"/>
            <w:shd w:val="clear" w:color="auto" w:fill="auto"/>
          </w:tcPr>
          <w:p w:rsidR="00CF15FA" w:rsidRPr="00A770E4" w:rsidRDefault="00CF15FA" w:rsidP="00CF15FA">
            <w:pPr>
              <w:jc w:val="right"/>
              <w:rPr>
                <w:b/>
                <w:sz w:val="28"/>
                <w:szCs w:val="28"/>
              </w:rPr>
            </w:pPr>
          </w:p>
        </w:tc>
      </w:tr>
    </w:tbl>
    <w:p w:rsidR="00CF15FA" w:rsidRDefault="00CF15FA" w:rsidP="00CF15FA">
      <w:pPr>
        <w:autoSpaceDE w:val="0"/>
        <w:autoSpaceDN w:val="0"/>
        <w:adjustRightInd w:val="0"/>
        <w:ind w:left="4320" w:firstLine="488"/>
        <w:jc w:val="both"/>
        <w:rPr>
          <w:bCs/>
          <w:sz w:val="28"/>
        </w:rPr>
      </w:pPr>
      <w:r>
        <w:rPr>
          <w:bCs/>
          <w:sz w:val="28"/>
        </w:rPr>
        <w:br w:type="textWrapping" w:clear="all"/>
      </w:r>
    </w:p>
    <w:p w:rsidR="00CF15FA" w:rsidRDefault="00CF15FA" w:rsidP="00CF15FA">
      <w:pPr>
        <w:tabs>
          <w:tab w:val="left" w:pos="0"/>
        </w:tabs>
        <w:ind w:right="-2" w:firstLine="567"/>
        <w:jc w:val="right"/>
        <w:rPr>
          <w:sz w:val="28"/>
          <w:szCs w:val="28"/>
        </w:rPr>
        <w:sectPr w:rsidR="00CF15FA" w:rsidSect="00CF15FA">
          <w:headerReference w:type="even" r:id="rId10"/>
          <w:headerReference w:type="default" r:id="rId11"/>
          <w:pgSz w:w="16838" w:h="11906" w:orient="landscape"/>
          <w:pgMar w:top="1276" w:right="1134" w:bottom="1276" w:left="1134" w:header="708" w:footer="708" w:gutter="0"/>
          <w:cols w:space="708"/>
          <w:docGrid w:linePitch="360"/>
        </w:sectPr>
      </w:pPr>
    </w:p>
    <w:p w:rsidR="00CF15FA" w:rsidRDefault="00CF15FA" w:rsidP="00CF15FA">
      <w:pPr>
        <w:tabs>
          <w:tab w:val="left" w:pos="-142"/>
        </w:tabs>
        <w:ind w:left="-142" w:right="-567" w:firstLine="709"/>
        <w:jc w:val="right"/>
        <w:rPr>
          <w:sz w:val="28"/>
          <w:szCs w:val="28"/>
        </w:rPr>
      </w:pPr>
    </w:p>
    <w:p w:rsidR="00CF15FA" w:rsidRDefault="00CF15FA" w:rsidP="00CF15FA">
      <w:pPr>
        <w:autoSpaceDE w:val="0"/>
        <w:autoSpaceDN w:val="0"/>
        <w:adjustRightInd w:val="0"/>
        <w:jc w:val="both"/>
        <w:rPr>
          <w:bCs/>
          <w:sz w:val="28"/>
          <w:szCs w:val="28"/>
        </w:rPr>
      </w:pPr>
      <w:r>
        <w:rPr>
          <w:bCs/>
          <w:sz w:val="28"/>
        </w:rPr>
        <w:t xml:space="preserve">8. </w:t>
      </w:r>
      <w:r w:rsidRPr="004805F3">
        <w:rPr>
          <w:bCs/>
          <w:sz w:val="28"/>
          <w:szCs w:val="28"/>
        </w:rPr>
        <w:t>Перечень мероприятий программы</w:t>
      </w:r>
    </w:p>
    <w:p w:rsidR="00CF15FA" w:rsidRDefault="00CF15FA" w:rsidP="00CF15FA">
      <w:pPr>
        <w:tabs>
          <w:tab w:val="left" w:pos="0"/>
        </w:tabs>
        <w:ind w:right="-2" w:firstLine="567"/>
        <w:jc w:val="right"/>
        <w:rPr>
          <w:bCs/>
          <w:sz w:val="28"/>
        </w:rPr>
      </w:pPr>
    </w:p>
    <w:p w:rsidR="00CF15FA" w:rsidRDefault="00CF15FA" w:rsidP="00CF15FA">
      <w:pPr>
        <w:jc w:val="both"/>
        <w:rPr>
          <w:rFonts w:ascii="Calibri" w:hAnsi="Calibri"/>
          <w:color w:val="000000"/>
          <w:sz w:val="16"/>
          <w:szCs w:val="16"/>
        </w:rPr>
      </w:pPr>
      <w:r>
        <w:rPr>
          <w:rFonts w:ascii="Calibri" w:hAnsi="Calibri"/>
          <w:color w:val="000000"/>
          <w:sz w:val="16"/>
          <w:szCs w:val="16"/>
        </w:rPr>
        <w:t> </w:t>
      </w:r>
    </w:p>
    <w:tbl>
      <w:tblPr>
        <w:tblW w:w="16036" w:type="dxa"/>
        <w:tblInd w:w="108" w:type="dxa"/>
        <w:tblLayout w:type="fixed"/>
        <w:tblLook w:val="04A0"/>
      </w:tblPr>
      <w:tblGrid>
        <w:gridCol w:w="900"/>
        <w:gridCol w:w="516"/>
        <w:gridCol w:w="204"/>
        <w:gridCol w:w="365"/>
        <w:gridCol w:w="140"/>
        <w:gridCol w:w="50"/>
        <w:gridCol w:w="377"/>
        <w:gridCol w:w="652"/>
        <w:gridCol w:w="117"/>
        <w:gridCol w:w="558"/>
        <w:gridCol w:w="151"/>
        <w:gridCol w:w="500"/>
        <w:gridCol w:w="208"/>
        <w:gridCol w:w="443"/>
        <w:gridCol w:w="266"/>
        <w:gridCol w:w="416"/>
        <w:gridCol w:w="293"/>
        <w:gridCol w:w="603"/>
        <w:gridCol w:w="106"/>
        <w:gridCol w:w="7"/>
        <w:gridCol w:w="678"/>
        <w:gridCol w:w="158"/>
        <w:gridCol w:w="7"/>
        <w:gridCol w:w="649"/>
        <w:gridCol w:w="82"/>
        <w:gridCol w:w="7"/>
        <w:gridCol w:w="751"/>
        <w:gridCol w:w="601"/>
        <w:gridCol w:w="228"/>
        <w:gridCol w:w="623"/>
        <w:gridCol w:w="278"/>
        <w:gridCol w:w="572"/>
        <w:gridCol w:w="185"/>
        <w:gridCol w:w="666"/>
        <w:gridCol w:w="172"/>
        <w:gridCol w:w="536"/>
        <w:gridCol w:w="186"/>
        <w:gridCol w:w="523"/>
        <w:gridCol w:w="185"/>
        <w:gridCol w:w="524"/>
        <w:gridCol w:w="127"/>
        <w:gridCol w:w="582"/>
        <w:gridCol w:w="175"/>
        <w:gridCol w:w="10"/>
        <w:gridCol w:w="646"/>
        <w:gridCol w:w="13"/>
      </w:tblGrid>
      <w:tr w:rsidR="00CF15FA" w:rsidRPr="00CF624B" w:rsidTr="00CF15FA">
        <w:trPr>
          <w:gridAfter w:val="1"/>
          <w:wAfter w:w="13" w:type="dxa"/>
          <w:trHeight w:val="782"/>
        </w:trPr>
        <w:tc>
          <w:tcPr>
            <w:tcW w:w="1416" w:type="dxa"/>
            <w:gridSpan w:val="2"/>
            <w:vMerge w:val="restart"/>
            <w:tcBorders>
              <w:top w:val="single" w:sz="8" w:space="0" w:color="auto"/>
              <w:left w:val="single" w:sz="8" w:space="0" w:color="auto"/>
              <w:bottom w:val="single" w:sz="8" w:space="0" w:color="000000"/>
              <w:right w:val="single" w:sz="4" w:space="0" w:color="auto"/>
            </w:tcBorders>
            <w:shd w:val="clear" w:color="auto" w:fill="auto"/>
            <w:vAlign w:val="bottom"/>
            <w:hideMark/>
          </w:tcPr>
          <w:p w:rsidR="00CF15FA" w:rsidRPr="00CF624B" w:rsidRDefault="00CF15FA" w:rsidP="00CF15FA">
            <w:pPr>
              <w:jc w:val="center"/>
              <w:rPr>
                <w:rFonts w:ascii="Calibri" w:hAnsi="Calibri"/>
                <w:b/>
                <w:bCs/>
                <w:color w:val="000000"/>
                <w:sz w:val="12"/>
                <w:szCs w:val="12"/>
              </w:rPr>
            </w:pPr>
            <w:r w:rsidRPr="00CF624B">
              <w:rPr>
                <w:rFonts w:ascii="Calibri" w:hAnsi="Calibri"/>
                <w:b/>
                <w:bCs/>
                <w:color w:val="000000"/>
                <w:sz w:val="12"/>
                <w:szCs w:val="12"/>
              </w:rPr>
              <w:t>Наименование мероприятий по видам расходов классификации расходов бюджетов</w:t>
            </w:r>
          </w:p>
        </w:tc>
        <w:tc>
          <w:tcPr>
            <w:tcW w:w="759" w:type="dxa"/>
            <w:gridSpan w:val="4"/>
            <w:tcBorders>
              <w:top w:val="single" w:sz="8" w:space="0" w:color="auto"/>
              <w:left w:val="single" w:sz="4" w:space="0" w:color="auto"/>
              <w:bottom w:val="nil"/>
              <w:right w:val="single" w:sz="4" w:space="0" w:color="auto"/>
            </w:tcBorders>
          </w:tcPr>
          <w:p w:rsidR="00CF15FA" w:rsidRPr="00CF624B" w:rsidRDefault="00CF15FA" w:rsidP="00CF15FA">
            <w:pPr>
              <w:jc w:val="center"/>
              <w:rPr>
                <w:rFonts w:ascii="Calibri" w:hAnsi="Calibri"/>
                <w:b/>
                <w:bCs/>
                <w:color w:val="000000"/>
                <w:sz w:val="12"/>
                <w:szCs w:val="12"/>
              </w:rPr>
            </w:pPr>
          </w:p>
        </w:tc>
        <w:tc>
          <w:tcPr>
            <w:tcW w:w="13848" w:type="dxa"/>
            <w:gridSpan w:val="39"/>
            <w:tcBorders>
              <w:top w:val="single" w:sz="8" w:space="0" w:color="auto"/>
              <w:left w:val="single" w:sz="4" w:space="0" w:color="auto"/>
              <w:bottom w:val="nil"/>
              <w:right w:val="single" w:sz="8" w:space="0" w:color="000000"/>
            </w:tcBorders>
            <w:shd w:val="clear" w:color="auto" w:fill="auto"/>
            <w:noWrap/>
            <w:vAlign w:val="bottom"/>
            <w:hideMark/>
          </w:tcPr>
          <w:p w:rsidR="00CF15FA" w:rsidRPr="00CF624B" w:rsidRDefault="00CF15FA" w:rsidP="00CF15FA">
            <w:pPr>
              <w:jc w:val="center"/>
              <w:rPr>
                <w:rFonts w:ascii="Calibri" w:hAnsi="Calibri"/>
                <w:b/>
                <w:bCs/>
                <w:color w:val="000000"/>
                <w:sz w:val="12"/>
                <w:szCs w:val="12"/>
              </w:rPr>
            </w:pPr>
            <w:r w:rsidRPr="00CF624B">
              <w:rPr>
                <w:rFonts w:ascii="Calibri" w:hAnsi="Calibri"/>
                <w:b/>
                <w:bCs/>
                <w:color w:val="000000"/>
                <w:sz w:val="12"/>
                <w:szCs w:val="12"/>
              </w:rPr>
              <w:t>Объем финансирования по годам (тыс.руб.)</w:t>
            </w:r>
          </w:p>
        </w:tc>
      </w:tr>
      <w:tr w:rsidR="00CF15FA" w:rsidRPr="00CF624B" w:rsidTr="00CF15FA">
        <w:trPr>
          <w:gridAfter w:val="1"/>
          <w:wAfter w:w="13" w:type="dxa"/>
          <w:trHeight w:val="333"/>
        </w:trPr>
        <w:tc>
          <w:tcPr>
            <w:tcW w:w="1416" w:type="dxa"/>
            <w:gridSpan w:val="2"/>
            <w:vMerge/>
            <w:tcBorders>
              <w:top w:val="single" w:sz="8" w:space="0" w:color="auto"/>
              <w:left w:val="single" w:sz="8" w:space="0" w:color="auto"/>
              <w:bottom w:val="single" w:sz="8" w:space="0" w:color="000000"/>
              <w:right w:val="single" w:sz="4" w:space="0" w:color="auto"/>
            </w:tcBorders>
            <w:vAlign w:val="center"/>
            <w:hideMark/>
          </w:tcPr>
          <w:p w:rsidR="00CF15FA" w:rsidRPr="00CF624B" w:rsidRDefault="00CF15FA" w:rsidP="00CF15FA">
            <w:pPr>
              <w:rPr>
                <w:rFonts w:ascii="Calibri" w:hAnsi="Calibri"/>
                <w:b/>
                <w:bCs/>
                <w:color w:val="000000"/>
                <w:sz w:val="12"/>
                <w:szCs w:val="12"/>
              </w:rPr>
            </w:pPr>
          </w:p>
        </w:tc>
        <w:tc>
          <w:tcPr>
            <w:tcW w:w="2614" w:type="dxa"/>
            <w:gridSpan w:val="9"/>
            <w:tcBorders>
              <w:top w:val="single" w:sz="8" w:space="0" w:color="auto"/>
              <w:left w:val="single" w:sz="8" w:space="0" w:color="auto"/>
              <w:bottom w:val="single" w:sz="4" w:space="0" w:color="auto"/>
              <w:right w:val="single" w:sz="12" w:space="0" w:color="auto"/>
            </w:tcBorders>
            <w:shd w:val="clear" w:color="000000" w:fill="FFFFFF"/>
            <w:vAlign w:val="bottom"/>
          </w:tcPr>
          <w:p w:rsidR="00CF15FA" w:rsidRDefault="00CF15FA" w:rsidP="00CF15FA">
            <w:pPr>
              <w:jc w:val="center"/>
              <w:rPr>
                <w:rFonts w:ascii="Calibri" w:hAnsi="Calibri"/>
                <w:b/>
                <w:bCs/>
                <w:color w:val="000000"/>
                <w:sz w:val="12"/>
                <w:szCs w:val="12"/>
              </w:rPr>
            </w:pPr>
          </w:p>
          <w:p w:rsidR="00CF15FA" w:rsidRPr="00CF624B" w:rsidRDefault="00CF15FA" w:rsidP="00CF15FA">
            <w:pPr>
              <w:jc w:val="center"/>
              <w:rPr>
                <w:rFonts w:ascii="Calibri" w:hAnsi="Calibri"/>
                <w:b/>
                <w:bCs/>
                <w:color w:val="000000"/>
                <w:sz w:val="12"/>
                <w:szCs w:val="12"/>
              </w:rPr>
            </w:pPr>
            <w:r>
              <w:rPr>
                <w:rFonts w:ascii="Calibri" w:hAnsi="Calibri"/>
                <w:b/>
                <w:bCs/>
                <w:color w:val="000000"/>
                <w:sz w:val="12"/>
                <w:szCs w:val="12"/>
              </w:rPr>
              <w:t>2019</w:t>
            </w:r>
          </w:p>
        </w:tc>
        <w:tc>
          <w:tcPr>
            <w:tcW w:w="2842" w:type="dxa"/>
            <w:gridSpan w:val="9"/>
            <w:tcBorders>
              <w:top w:val="single" w:sz="8" w:space="0" w:color="auto"/>
              <w:left w:val="single" w:sz="12" w:space="0" w:color="auto"/>
              <w:bottom w:val="single" w:sz="4" w:space="0" w:color="auto"/>
              <w:right w:val="single" w:sz="12" w:space="0" w:color="auto"/>
            </w:tcBorders>
            <w:shd w:val="clear" w:color="000000" w:fill="FFFFFF"/>
            <w:vAlign w:val="bottom"/>
          </w:tcPr>
          <w:p w:rsidR="00CF15FA" w:rsidRPr="00CF624B" w:rsidRDefault="00CF15FA" w:rsidP="00CF15FA">
            <w:pPr>
              <w:jc w:val="center"/>
              <w:rPr>
                <w:rFonts w:ascii="Calibri" w:hAnsi="Calibri"/>
                <w:b/>
                <w:bCs/>
                <w:color w:val="000000"/>
                <w:sz w:val="12"/>
                <w:szCs w:val="12"/>
              </w:rPr>
            </w:pPr>
          </w:p>
          <w:p w:rsidR="00CF15FA" w:rsidRPr="00CF624B" w:rsidRDefault="00CF15FA" w:rsidP="00CF15FA">
            <w:pPr>
              <w:jc w:val="center"/>
              <w:rPr>
                <w:rFonts w:ascii="Calibri" w:hAnsi="Calibri"/>
                <w:b/>
                <w:bCs/>
                <w:color w:val="000000"/>
                <w:sz w:val="12"/>
                <w:szCs w:val="12"/>
              </w:rPr>
            </w:pPr>
            <w:r>
              <w:rPr>
                <w:rFonts w:ascii="Calibri" w:hAnsi="Calibri"/>
                <w:b/>
                <w:bCs/>
                <w:color w:val="000000"/>
                <w:sz w:val="12"/>
                <w:szCs w:val="12"/>
              </w:rPr>
              <w:t>2020</w:t>
            </w:r>
          </w:p>
        </w:tc>
        <w:tc>
          <w:tcPr>
            <w:tcW w:w="2933" w:type="dxa"/>
            <w:gridSpan w:val="8"/>
            <w:tcBorders>
              <w:top w:val="single" w:sz="8" w:space="0" w:color="auto"/>
              <w:left w:val="single" w:sz="12" w:space="0" w:color="auto"/>
              <w:bottom w:val="single" w:sz="4" w:space="0" w:color="auto"/>
              <w:right w:val="single" w:sz="18" w:space="0" w:color="auto"/>
            </w:tcBorders>
            <w:shd w:val="clear" w:color="000000" w:fill="FFFFFF"/>
            <w:vAlign w:val="bottom"/>
          </w:tcPr>
          <w:p w:rsidR="00CF15FA" w:rsidRDefault="00CF15FA" w:rsidP="00CF15FA">
            <w:pPr>
              <w:jc w:val="center"/>
              <w:rPr>
                <w:rFonts w:ascii="Calibri" w:hAnsi="Calibri"/>
                <w:b/>
                <w:bCs/>
                <w:color w:val="000000"/>
                <w:sz w:val="12"/>
                <w:szCs w:val="12"/>
              </w:rPr>
            </w:pPr>
          </w:p>
          <w:p w:rsidR="00CF15FA" w:rsidRDefault="00CF15FA" w:rsidP="00CF15FA">
            <w:pPr>
              <w:jc w:val="center"/>
              <w:rPr>
                <w:rFonts w:ascii="Calibri" w:hAnsi="Calibri"/>
                <w:b/>
                <w:bCs/>
                <w:color w:val="000000"/>
                <w:sz w:val="12"/>
                <w:szCs w:val="12"/>
              </w:rPr>
            </w:pPr>
            <w:r>
              <w:rPr>
                <w:rFonts w:ascii="Calibri" w:hAnsi="Calibri"/>
                <w:b/>
                <w:bCs/>
                <w:color w:val="000000"/>
                <w:sz w:val="12"/>
                <w:szCs w:val="12"/>
              </w:rPr>
              <w:t>2021</w:t>
            </w:r>
          </w:p>
        </w:tc>
        <w:tc>
          <w:tcPr>
            <w:tcW w:w="3260" w:type="dxa"/>
            <w:gridSpan w:val="8"/>
            <w:tcBorders>
              <w:top w:val="single" w:sz="8" w:space="0" w:color="auto"/>
              <w:left w:val="single" w:sz="18" w:space="0" w:color="auto"/>
              <w:bottom w:val="single" w:sz="4" w:space="0" w:color="auto"/>
              <w:right w:val="single" w:sz="8" w:space="0" w:color="000000"/>
            </w:tcBorders>
            <w:shd w:val="clear" w:color="auto" w:fill="auto"/>
            <w:noWrap/>
            <w:vAlign w:val="bottom"/>
          </w:tcPr>
          <w:p w:rsidR="00CF15FA" w:rsidRPr="00CF624B" w:rsidRDefault="00CF15FA" w:rsidP="00CF15FA">
            <w:pPr>
              <w:jc w:val="center"/>
              <w:rPr>
                <w:rFonts w:ascii="Calibri" w:hAnsi="Calibri"/>
                <w:b/>
                <w:bCs/>
                <w:color w:val="000000"/>
                <w:sz w:val="12"/>
                <w:szCs w:val="12"/>
              </w:rPr>
            </w:pPr>
            <w:r>
              <w:rPr>
                <w:rFonts w:ascii="Calibri" w:hAnsi="Calibri"/>
                <w:b/>
                <w:bCs/>
                <w:color w:val="000000"/>
                <w:sz w:val="12"/>
                <w:szCs w:val="12"/>
              </w:rPr>
              <w:t>2022</w:t>
            </w:r>
          </w:p>
        </w:tc>
        <w:tc>
          <w:tcPr>
            <w:tcW w:w="2958" w:type="dxa"/>
            <w:gridSpan w:val="9"/>
            <w:tcBorders>
              <w:top w:val="single" w:sz="8" w:space="0" w:color="auto"/>
              <w:left w:val="nil"/>
              <w:bottom w:val="single" w:sz="4" w:space="0" w:color="auto"/>
              <w:right w:val="single" w:sz="8" w:space="0" w:color="000000"/>
            </w:tcBorders>
            <w:shd w:val="clear" w:color="auto" w:fill="auto"/>
            <w:noWrap/>
            <w:vAlign w:val="bottom"/>
          </w:tcPr>
          <w:p w:rsidR="00CF15FA" w:rsidRPr="00CF624B" w:rsidRDefault="00CF15FA" w:rsidP="00CF15FA">
            <w:pPr>
              <w:jc w:val="center"/>
              <w:rPr>
                <w:rFonts w:ascii="Calibri" w:hAnsi="Calibri"/>
                <w:b/>
                <w:bCs/>
                <w:color w:val="000000"/>
                <w:sz w:val="12"/>
                <w:szCs w:val="12"/>
              </w:rPr>
            </w:pPr>
            <w:r>
              <w:rPr>
                <w:rFonts w:ascii="Calibri" w:hAnsi="Calibri"/>
                <w:b/>
                <w:bCs/>
                <w:color w:val="000000"/>
                <w:sz w:val="12"/>
                <w:szCs w:val="12"/>
              </w:rPr>
              <w:t>2023</w:t>
            </w:r>
          </w:p>
        </w:tc>
      </w:tr>
      <w:tr w:rsidR="00CF15FA" w:rsidRPr="00CF624B" w:rsidTr="00CF15FA">
        <w:trPr>
          <w:gridAfter w:val="1"/>
          <w:wAfter w:w="13" w:type="dxa"/>
          <w:trHeight w:val="632"/>
        </w:trPr>
        <w:tc>
          <w:tcPr>
            <w:tcW w:w="1416" w:type="dxa"/>
            <w:gridSpan w:val="2"/>
            <w:vMerge/>
            <w:tcBorders>
              <w:top w:val="single" w:sz="8" w:space="0" w:color="auto"/>
              <w:left w:val="single" w:sz="8" w:space="0" w:color="auto"/>
              <w:bottom w:val="single" w:sz="8" w:space="0" w:color="000000"/>
              <w:right w:val="single" w:sz="4" w:space="0" w:color="auto"/>
            </w:tcBorders>
            <w:vAlign w:val="center"/>
            <w:hideMark/>
          </w:tcPr>
          <w:p w:rsidR="00CF15FA" w:rsidRPr="00CF624B" w:rsidRDefault="00CF15FA" w:rsidP="00CF15FA">
            <w:pPr>
              <w:rPr>
                <w:rFonts w:ascii="Calibri" w:hAnsi="Calibri"/>
                <w:b/>
                <w:bCs/>
                <w:color w:val="000000"/>
                <w:sz w:val="12"/>
                <w:szCs w:val="12"/>
              </w:rPr>
            </w:pPr>
          </w:p>
        </w:tc>
        <w:tc>
          <w:tcPr>
            <w:tcW w:w="569" w:type="dxa"/>
            <w:gridSpan w:val="2"/>
            <w:tcBorders>
              <w:top w:val="nil"/>
              <w:left w:val="single" w:sz="8" w:space="0" w:color="auto"/>
              <w:bottom w:val="single" w:sz="8" w:space="0" w:color="auto"/>
              <w:right w:val="single" w:sz="4" w:space="0" w:color="auto"/>
            </w:tcBorders>
            <w:shd w:val="clear" w:color="000000" w:fill="FFFFFF"/>
            <w:noWrap/>
            <w:vAlign w:val="bottom"/>
            <w:hideMark/>
          </w:tcPr>
          <w:p w:rsidR="00CF15FA" w:rsidRPr="00CF624B" w:rsidRDefault="00CF15FA" w:rsidP="00CF15FA">
            <w:pPr>
              <w:rPr>
                <w:rFonts w:ascii="Calibri" w:hAnsi="Calibri"/>
                <w:b/>
                <w:bCs/>
                <w:color w:val="000000"/>
                <w:sz w:val="12"/>
                <w:szCs w:val="12"/>
              </w:rPr>
            </w:pPr>
            <w:r w:rsidRPr="00CF624B">
              <w:rPr>
                <w:rFonts w:ascii="Calibri" w:hAnsi="Calibri"/>
                <w:b/>
                <w:bCs/>
                <w:color w:val="000000"/>
                <w:sz w:val="12"/>
                <w:szCs w:val="12"/>
              </w:rPr>
              <w:t>итого</w:t>
            </w:r>
          </w:p>
        </w:tc>
        <w:tc>
          <w:tcPr>
            <w:tcW w:w="567" w:type="dxa"/>
            <w:gridSpan w:val="3"/>
            <w:tcBorders>
              <w:top w:val="nil"/>
              <w:left w:val="nil"/>
              <w:bottom w:val="single" w:sz="8" w:space="0" w:color="auto"/>
              <w:right w:val="single" w:sz="4" w:space="0" w:color="auto"/>
            </w:tcBorders>
            <w:shd w:val="clear" w:color="000000" w:fill="FFFFFF"/>
            <w:vAlign w:val="bottom"/>
            <w:hideMark/>
          </w:tcPr>
          <w:p w:rsidR="00CF15FA" w:rsidRPr="00CF624B" w:rsidRDefault="00CF15FA" w:rsidP="00CF15FA">
            <w:pPr>
              <w:rPr>
                <w:rFonts w:ascii="Calibri" w:hAnsi="Calibri"/>
                <w:b/>
                <w:bCs/>
                <w:color w:val="000000"/>
                <w:sz w:val="12"/>
                <w:szCs w:val="12"/>
              </w:rPr>
            </w:pPr>
            <w:r w:rsidRPr="00CF624B">
              <w:rPr>
                <w:rFonts w:ascii="Calibri" w:hAnsi="Calibri"/>
                <w:b/>
                <w:bCs/>
                <w:color w:val="000000"/>
                <w:sz w:val="12"/>
                <w:szCs w:val="12"/>
              </w:rPr>
              <w:t>местный бюджет</w:t>
            </w:r>
          </w:p>
        </w:tc>
        <w:tc>
          <w:tcPr>
            <w:tcW w:w="769" w:type="dxa"/>
            <w:gridSpan w:val="2"/>
            <w:tcBorders>
              <w:top w:val="nil"/>
              <w:left w:val="nil"/>
              <w:bottom w:val="single" w:sz="8" w:space="0" w:color="auto"/>
              <w:right w:val="single" w:sz="4" w:space="0" w:color="auto"/>
            </w:tcBorders>
            <w:shd w:val="clear" w:color="000000" w:fill="FFFFFF"/>
            <w:vAlign w:val="bottom"/>
            <w:hideMark/>
          </w:tcPr>
          <w:p w:rsidR="00CF15FA" w:rsidRPr="00CF624B" w:rsidRDefault="00CF15FA" w:rsidP="00CF15FA">
            <w:pPr>
              <w:rPr>
                <w:rFonts w:ascii="Calibri" w:hAnsi="Calibri"/>
                <w:b/>
                <w:bCs/>
                <w:color w:val="000000"/>
                <w:sz w:val="12"/>
                <w:szCs w:val="12"/>
              </w:rPr>
            </w:pPr>
            <w:r w:rsidRPr="00CF624B">
              <w:rPr>
                <w:rFonts w:ascii="Calibri" w:hAnsi="Calibri"/>
                <w:b/>
                <w:bCs/>
                <w:color w:val="000000"/>
                <w:sz w:val="12"/>
                <w:szCs w:val="12"/>
              </w:rPr>
              <w:t>бюджет области</w:t>
            </w:r>
          </w:p>
        </w:tc>
        <w:tc>
          <w:tcPr>
            <w:tcW w:w="709" w:type="dxa"/>
            <w:gridSpan w:val="2"/>
            <w:tcBorders>
              <w:top w:val="nil"/>
              <w:left w:val="single" w:sz="4" w:space="0" w:color="auto"/>
              <w:bottom w:val="single" w:sz="8" w:space="0" w:color="auto"/>
              <w:right w:val="single" w:sz="12" w:space="0" w:color="auto"/>
            </w:tcBorders>
            <w:shd w:val="clear" w:color="000000" w:fill="FFFFFF"/>
            <w:noWrap/>
            <w:vAlign w:val="bottom"/>
            <w:hideMark/>
          </w:tcPr>
          <w:p w:rsidR="00CF15FA" w:rsidRPr="00CF624B" w:rsidRDefault="00CF15FA" w:rsidP="00CF15FA">
            <w:pPr>
              <w:rPr>
                <w:rFonts w:ascii="Calibri" w:hAnsi="Calibri"/>
                <w:b/>
                <w:bCs/>
                <w:color w:val="000000"/>
                <w:sz w:val="12"/>
                <w:szCs w:val="12"/>
              </w:rPr>
            </w:pPr>
            <w:r w:rsidRPr="00CF624B">
              <w:rPr>
                <w:rFonts w:ascii="Calibri" w:hAnsi="Calibri"/>
                <w:b/>
                <w:bCs/>
                <w:color w:val="000000"/>
                <w:sz w:val="12"/>
                <w:szCs w:val="12"/>
              </w:rPr>
              <w:t>федеральный бюджет</w:t>
            </w:r>
          </w:p>
        </w:tc>
        <w:tc>
          <w:tcPr>
            <w:tcW w:w="708" w:type="dxa"/>
            <w:gridSpan w:val="2"/>
            <w:tcBorders>
              <w:top w:val="nil"/>
              <w:left w:val="single" w:sz="12" w:space="0" w:color="auto"/>
              <w:bottom w:val="single" w:sz="8" w:space="0" w:color="auto"/>
              <w:right w:val="single" w:sz="4" w:space="0" w:color="auto"/>
            </w:tcBorders>
            <w:shd w:val="clear" w:color="000000" w:fill="FFFFFF"/>
            <w:vAlign w:val="bottom"/>
            <w:hideMark/>
          </w:tcPr>
          <w:p w:rsidR="00CF15FA" w:rsidRPr="00CF624B" w:rsidRDefault="00CF15FA" w:rsidP="00CF15FA">
            <w:pPr>
              <w:rPr>
                <w:rFonts w:ascii="Calibri" w:hAnsi="Calibri"/>
                <w:b/>
                <w:bCs/>
                <w:color w:val="000000"/>
                <w:sz w:val="12"/>
                <w:szCs w:val="12"/>
              </w:rPr>
            </w:pPr>
            <w:r w:rsidRPr="00CF624B">
              <w:rPr>
                <w:rFonts w:ascii="Calibri" w:hAnsi="Calibri"/>
                <w:b/>
                <w:bCs/>
                <w:color w:val="000000"/>
                <w:sz w:val="12"/>
                <w:szCs w:val="12"/>
              </w:rPr>
              <w:t>итого</w:t>
            </w:r>
          </w:p>
        </w:tc>
        <w:tc>
          <w:tcPr>
            <w:tcW w:w="709" w:type="dxa"/>
            <w:gridSpan w:val="2"/>
            <w:tcBorders>
              <w:top w:val="nil"/>
              <w:left w:val="nil"/>
              <w:bottom w:val="single" w:sz="8" w:space="0" w:color="auto"/>
              <w:right w:val="single" w:sz="4" w:space="0" w:color="auto"/>
            </w:tcBorders>
            <w:shd w:val="clear" w:color="000000" w:fill="FFFFFF"/>
            <w:vAlign w:val="bottom"/>
            <w:hideMark/>
          </w:tcPr>
          <w:p w:rsidR="00CF15FA" w:rsidRPr="00CF624B" w:rsidRDefault="00CF15FA" w:rsidP="00CF15FA">
            <w:pPr>
              <w:rPr>
                <w:rFonts w:ascii="Calibri" w:hAnsi="Calibri"/>
                <w:b/>
                <w:bCs/>
                <w:color w:val="000000"/>
                <w:sz w:val="12"/>
                <w:szCs w:val="12"/>
              </w:rPr>
            </w:pPr>
            <w:r w:rsidRPr="00CF624B">
              <w:rPr>
                <w:rFonts w:ascii="Calibri" w:hAnsi="Calibri"/>
                <w:b/>
                <w:bCs/>
                <w:color w:val="000000"/>
                <w:sz w:val="12"/>
                <w:szCs w:val="12"/>
              </w:rPr>
              <w:t>местный бюджет</w:t>
            </w:r>
          </w:p>
        </w:tc>
        <w:tc>
          <w:tcPr>
            <w:tcW w:w="709" w:type="dxa"/>
            <w:gridSpan w:val="2"/>
            <w:tcBorders>
              <w:top w:val="nil"/>
              <w:left w:val="nil"/>
              <w:bottom w:val="single" w:sz="8" w:space="0" w:color="auto"/>
              <w:right w:val="single" w:sz="4" w:space="0" w:color="auto"/>
            </w:tcBorders>
            <w:shd w:val="clear" w:color="000000" w:fill="FFFFFF"/>
            <w:vAlign w:val="bottom"/>
            <w:hideMark/>
          </w:tcPr>
          <w:p w:rsidR="00CF15FA" w:rsidRPr="00CF624B" w:rsidRDefault="00CF15FA" w:rsidP="00CF15FA">
            <w:pPr>
              <w:rPr>
                <w:rFonts w:ascii="Calibri" w:hAnsi="Calibri"/>
                <w:b/>
                <w:bCs/>
                <w:color w:val="000000"/>
                <w:sz w:val="12"/>
                <w:szCs w:val="12"/>
              </w:rPr>
            </w:pPr>
            <w:r w:rsidRPr="00CF624B">
              <w:rPr>
                <w:rFonts w:ascii="Calibri" w:hAnsi="Calibri"/>
                <w:b/>
                <w:bCs/>
                <w:color w:val="000000"/>
                <w:sz w:val="12"/>
                <w:szCs w:val="12"/>
              </w:rPr>
              <w:t>бюджет области</w:t>
            </w:r>
          </w:p>
        </w:tc>
        <w:tc>
          <w:tcPr>
            <w:tcW w:w="716" w:type="dxa"/>
            <w:gridSpan w:val="3"/>
            <w:tcBorders>
              <w:top w:val="nil"/>
              <w:left w:val="single" w:sz="4" w:space="0" w:color="auto"/>
              <w:bottom w:val="single" w:sz="8" w:space="0" w:color="auto"/>
              <w:right w:val="single" w:sz="12" w:space="0" w:color="auto"/>
            </w:tcBorders>
            <w:shd w:val="clear" w:color="auto" w:fill="auto"/>
            <w:vAlign w:val="bottom"/>
            <w:hideMark/>
          </w:tcPr>
          <w:p w:rsidR="00CF15FA" w:rsidRPr="00CF624B" w:rsidRDefault="00CF15FA" w:rsidP="00CF15FA">
            <w:pPr>
              <w:rPr>
                <w:rFonts w:ascii="Calibri" w:hAnsi="Calibri"/>
                <w:b/>
                <w:bCs/>
                <w:color w:val="000000"/>
                <w:sz w:val="12"/>
                <w:szCs w:val="12"/>
              </w:rPr>
            </w:pPr>
            <w:r w:rsidRPr="00CF624B">
              <w:rPr>
                <w:rFonts w:ascii="Calibri" w:hAnsi="Calibri"/>
                <w:b/>
                <w:bCs/>
                <w:color w:val="000000"/>
                <w:sz w:val="12"/>
                <w:szCs w:val="12"/>
              </w:rPr>
              <w:t>федеральный бюджет</w:t>
            </w:r>
          </w:p>
        </w:tc>
        <w:tc>
          <w:tcPr>
            <w:tcW w:w="678" w:type="dxa"/>
            <w:tcBorders>
              <w:top w:val="nil"/>
              <w:left w:val="single" w:sz="12" w:space="0" w:color="auto"/>
              <w:bottom w:val="single" w:sz="8" w:space="0" w:color="auto"/>
              <w:right w:val="single" w:sz="4" w:space="0" w:color="auto"/>
            </w:tcBorders>
            <w:shd w:val="clear" w:color="000000" w:fill="FFFFFF"/>
            <w:vAlign w:val="bottom"/>
            <w:hideMark/>
          </w:tcPr>
          <w:p w:rsidR="00CF15FA" w:rsidRPr="00CF624B" w:rsidRDefault="00CF15FA" w:rsidP="00CF15FA">
            <w:pPr>
              <w:rPr>
                <w:rFonts w:ascii="Calibri" w:hAnsi="Calibri"/>
                <w:b/>
                <w:bCs/>
                <w:color w:val="000000"/>
                <w:sz w:val="12"/>
                <w:szCs w:val="12"/>
              </w:rPr>
            </w:pPr>
            <w:r w:rsidRPr="00CF624B">
              <w:rPr>
                <w:rFonts w:ascii="Calibri" w:hAnsi="Calibri"/>
                <w:b/>
                <w:bCs/>
                <w:color w:val="000000"/>
                <w:sz w:val="12"/>
                <w:szCs w:val="12"/>
              </w:rPr>
              <w:t>итого</w:t>
            </w:r>
          </w:p>
        </w:tc>
        <w:tc>
          <w:tcPr>
            <w:tcW w:w="814" w:type="dxa"/>
            <w:gridSpan w:val="3"/>
            <w:tcBorders>
              <w:top w:val="nil"/>
              <w:left w:val="nil"/>
              <w:bottom w:val="single" w:sz="8" w:space="0" w:color="auto"/>
              <w:right w:val="single" w:sz="4" w:space="0" w:color="auto"/>
            </w:tcBorders>
            <w:shd w:val="clear" w:color="auto" w:fill="auto"/>
            <w:vAlign w:val="bottom"/>
            <w:hideMark/>
          </w:tcPr>
          <w:p w:rsidR="00CF15FA" w:rsidRPr="00CF624B" w:rsidRDefault="00CF15FA" w:rsidP="00CF15FA">
            <w:pPr>
              <w:rPr>
                <w:rFonts w:ascii="Calibri" w:hAnsi="Calibri"/>
                <w:b/>
                <w:bCs/>
                <w:color w:val="000000"/>
                <w:sz w:val="12"/>
                <w:szCs w:val="12"/>
              </w:rPr>
            </w:pPr>
            <w:r w:rsidRPr="00CF624B">
              <w:rPr>
                <w:rFonts w:ascii="Calibri" w:hAnsi="Calibri"/>
                <w:b/>
                <w:bCs/>
                <w:color w:val="000000"/>
                <w:sz w:val="12"/>
                <w:szCs w:val="12"/>
              </w:rPr>
              <w:t>местный бюджет</w:t>
            </w:r>
          </w:p>
        </w:tc>
        <w:tc>
          <w:tcPr>
            <w:tcW w:w="840" w:type="dxa"/>
            <w:gridSpan w:val="3"/>
            <w:tcBorders>
              <w:top w:val="nil"/>
              <w:left w:val="nil"/>
              <w:bottom w:val="single" w:sz="8" w:space="0" w:color="auto"/>
              <w:right w:val="single" w:sz="6" w:space="0" w:color="auto"/>
            </w:tcBorders>
            <w:shd w:val="clear" w:color="000000" w:fill="FFFFFF"/>
            <w:vAlign w:val="bottom"/>
            <w:hideMark/>
          </w:tcPr>
          <w:p w:rsidR="00CF15FA" w:rsidRPr="00CF624B" w:rsidRDefault="00CF15FA" w:rsidP="00CF15FA">
            <w:pPr>
              <w:rPr>
                <w:rFonts w:ascii="Calibri" w:hAnsi="Calibri"/>
                <w:b/>
                <w:bCs/>
                <w:color w:val="000000"/>
                <w:sz w:val="12"/>
                <w:szCs w:val="12"/>
              </w:rPr>
            </w:pPr>
            <w:r w:rsidRPr="00CF624B">
              <w:rPr>
                <w:rFonts w:ascii="Calibri" w:hAnsi="Calibri"/>
                <w:b/>
                <w:bCs/>
                <w:color w:val="000000"/>
                <w:sz w:val="12"/>
                <w:szCs w:val="12"/>
              </w:rPr>
              <w:t>бюджет области</w:t>
            </w:r>
          </w:p>
        </w:tc>
        <w:tc>
          <w:tcPr>
            <w:tcW w:w="601" w:type="dxa"/>
            <w:tcBorders>
              <w:top w:val="nil"/>
              <w:left w:val="single" w:sz="6" w:space="0" w:color="auto"/>
              <w:bottom w:val="single" w:sz="8" w:space="0" w:color="auto"/>
              <w:right w:val="single" w:sz="18" w:space="0" w:color="auto"/>
            </w:tcBorders>
          </w:tcPr>
          <w:p w:rsidR="00CF15FA" w:rsidRDefault="00CF15FA" w:rsidP="00CF15FA">
            <w:pPr>
              <w:rPr>
                <w:rFonts w:ascii="Calibri" w:hAnsi="Calibri"/>
                <w:b/>
                <w:bCs/>
                <w:color w:val="000000"/>
                <w:sz w:val="12"/>
                <w:szCs w:val="12"/>
              </w:rPr>
            </w:pPr>
          </w:p>
          <w:p w:rsidR="00CF15FA" w:rsidRPr="005F1EEC" w:rsidRDefault="00CF15FA" w:rsidP="00CF15FA">
            <w:pPr>
              <w:rPr>
                <w:rFonts w:ascii="Calibri" w:hAnsi="Calibri"/>
                <w:sz w:val="12"/>
                <w:szCs w:val="12"/>
              </w:rPr>
            </w:pPr>
          </w:p>
          <w:p w:rsidR="00CF15FA" w:rsidRDefault="00CF15FA" w:rsidP="00CF15FA">
            <w:pPr>
              <w:rPr>
                <w:rFonts w:ascii="Calibri" w:hAnsi="Calibri"/>
                <w:sz w:val="12"/>
                <w:szCs w:val="12"/>
              </w:rPr>
            </w:pPr>
          </w:p>
          <w:p w:rsidR="00CF15FA" w:rsidRPr="005F1EEC" w:rsidRDefault="00CF15FA" w:rsidP="00CF15FA">
            <w:pPr>
              <w:rPr>
                <w:rFonts w:ascii="Calibri" w:hAnsi="Calibri"/>
                <w:b/>
                <w:sz w:val="12"/>
                <w:szCs w:val="12"/>
              </w:rPr>
            </w:pPr>
            <w:r w:rsidRPr="005F1EEC">
              <w:rPr>
                <w:rFonts w:ascii="Calibri" w:hAnsi="Calibri"/>
                <w:b/>
                <w:sz w:val="12"/>
                <w:szCs w:val="12"/>
              </w:rPr>
              <w:t>Федеральный бюджет</w:t>
            </w:r>
          </w:p>
        </w:tc>
        <w:tc>
          <w:tcPr>
            <w:tcW w:w="851" w:type="dxa"/>
            <w:gridSpan w:val="2"/>
            <w:tcBorders>
              <w:top w:val="nil"/>
              <w:left w:val="single" w:sz="18" w:space="0" w:color="auto"/>
              <w:bottom w:val="single" w:sz="8" w:space="0" w:color="auto"/>
              <w:right w:val="single" w:sz="4" w:space="0" w:color="auto"/>
            </w:tcBorders>
            <w:shd w:val="clear" w:color="auto" w:fill="auto"/>
            <w:vAlign w:val="bottom"/>
            <w:hideMark/>
          </w:tcPr>
          <w:p w:rsidR="00CF15FA" w:rsidRPr="00CF624B" w:rsidRDefault="00CF15FA" w:rsidP="00CF15FA">
            <w:pPr>
              <w:rPr>
                <w:rFonts w:ascii="Calibri" w:hAnsi="Calibri"/>
                <w:b/>
                <w:bCs/>
                <w:color w:val="000000"/>
                <w:sz w:val="12"/>
                <w:szCs w:val="12"/>
              </w:rPr>
            </w:pPr>
            <w:r w:rsidRPr="00CF624B">
              <w:rPr>
                <w:rFonts w:ascii="Calibri" w:hAnsi="Calibri"/>
                <w:b/>
                <w:bCs/>
                <w:color w:val="000000"/>
                <w:sz w:val="12"/>
                <w:szCs w:val="12"/>
              </w:rPr>
              <w:t>итого</w:t>
            </w:r>
          </w:p>
        </w:tc>
        <w:tc>
          <w:tcPr>
            <w:tcW w:w="850" w:type="dxa"/>
            <w:gridSpan w:val="2"/>
            <w:tcBorders>
              <w:top w:val="nil"/>
              <w:left w:val="nil"/>
              <w:bottom w:val="single" w:sz="8" w:space="0" w:color="auto"/>
              <w:right w:val="single" w:sz="4" w:space="0" w:color="auto"/>
            </w:tcBorders>
            <w:shd w:val="clear" w:color="000000" w:fill="FFFFFF"/>
            <w:vAlign w:val="bottom"/>
            <w:hideMark/>
          </w:tcPr>
          <w:p w:rsidR="00CF15FA" w:rsidRPr="00CF624B" w:rsidRDefault="00CF15FA" w:rsidP="00CF15FA">
            <w:pPr>
              <w:rPr>
                <w:rFonts w:ascii="Calibri" w:hAnsi="Calibri"/>
                <w:b/>
                <w:bCs/>
                <w:color w:val="000000"/>
                <w:sz w:val="12"/>
                <w:szCs w:val="12"/>
              </w:rPr>
            </w:pPr>
            <w:r w:rsidRPr="00CF624B">
              <w:rPr>
                <w:rFonts w:ascii="Calibri" w:hAnsi="Calibri"/>
                <w:b/>
                <w:bCs/>
                <w:color w:val="000000"/>
                <w:sz w:val="12"/>
                <w:szCs w:val="12"/>
              </w:rPr>
              <w:t>местный бюджет</w:t>
            </w:r>
          </w:p>
        </w:tc>
        <w:tc>
          <w:tcPr>
            <w:tcW w:w="851" w:type="dxa"/>
            <w:gridSpan w:val="2"/>
            <w:tcBorders>
              <w:top w:val="nil"/>
              <w:left w:val="nil"/>
              <w:bottom w:val="single" w:sz="8" w:space="0" w:color="auto"/>
              <w:right w:val="single" w:sz="4" w:space="0" w:color="auto"/>
            </w:tcBorders>
            <w:shd w:val="clear" w:color="auto" w:fill="auto"/>
            <w:vAlign w:val="bottom"/>
            <w:hideMark/>
          </w:tcPr>
          <w:p w:rsidR="00CF15FA" w:rsidRPr="00CF624B" w:rsidRDefault="00CF15FA" w:rsidP="00CF15FA">
            <w:pPr>
              <w:rPr>
                <w:rFonts w:ascii="Calibri" w:hAnsi="Calibri"/>
                <w:b/>
                <w:bCs/>
                <w:color w:val="000000"/>
                <w:sz w:val="12"/>
                <w:szCs w:val="12"/>
              </w:rPr>
            </w:pPr>
            <w:r w:rsidRPr="00CF624B">
              <w:rPr>
                <w:rFonts w:ascii="Calibri" w:hAnsi="Calibri"/>
                <w:b/>
                <w:bCs/>
                <w:color w:val="000000"/>
                <w:sz w:val="12"/>
                <w:szCs w:val="12"/>
              </w:rPr>
              <w:t>бюджет области</w:t>
            </w:r>
          </w:p>
        </w:tc>
        <w:tc>
          <w:tcPr>
            <w:tcW w:w="708" w:type="dxa"/>
            <w:gridSpan w:val="2"/>
            <w:tcBorders>
              <w:top w:val="nil"/>
              <w:left w:val="nil"/>
              <w:bottom w:val="single" w:sz="8" w:space="0" w:color="auto"/>
              <w:right w:val="single" w:sz="8" w:space="0" w:color="auto"/>
            </w:tcBorders>
            <w:shd w:val="clear" w:color="000000" w:fill="FFFFFF"/>
            <w:vAlign w:val="bottom"/>
            <w:hideMark/>
          </w:tcPr>
          <w:p w:rsidR="00CF15FA" w:rsidRPr="00CF624B" w:rsidRDefault="00CF15FA" w:rsidP="00CF15FA">
            <w:pPr>
              <w:rPr>
                <w:rFonts w:ascii="Calibri" w:hAnsi="Calibri"/>
                <w:b/>
                <w:bCs/>
                <w:color w:val="000000"/>
                <w:sz w:val="12"/>
                <w:szCs w:val="12"/>
              </w:rPr>
            </w:pPr>
            <w:r w:rsidRPr="00CF624B">
              <w:rPr>
                <w:rFonts w:ascii="Calibri" w:hAnsi="Calibri"/>
                <w:b/>
                <w:bCs/>
                <w:color w:val="000000"/>
                <w:sz w:val="12"/>
                <w:szCs w:val="12"/>
              </w:rPr>
              <w:t>федеральный бюджет</w:t>
            </w:r>
          </w:p>
        </w:tc>
        <w:tc>
          <w:tcPr>
            <w:tcW w:w="709" w:type="dxa"/>
            <w:gridSpan w:val="2"/>
            <w:tcBorders>
              <w:top w:val="nil"/>
              <w:left w:val="nil"/>
              <w:bottom w:val="single" w:sz="8" w:space="0" w:color="auto"/>
              <w:right w:val="single" w:sz="4" w:space="0" w:color="auto"/>
            </w:tcBorders>
            <w:shd w:val="clear" w:color="auto" w:fill="auto"/>
            <w:vAlign w:val="bottom"/>
            <w:hideMark/>
          </w:tcPr>
          <w:p w:rsidR="00CF15FA" w:rsidRPr="00CF624B" w:rsidRDefault="00CF15FA" w:rsidP="00CF15FA">
            <w:pPr>
              <w:ind w:left="-155" w:firstLine="155"/>
              <w:rPr>
                <w:rFonts w:ascii="Calibri" w:hAnsi="Calibri"/>
                <w:b/>
                <w:bCs/>
                <w:color w:val="000000"/>
                <w:sz w:val="12"/>
                <w:szCs w:val="12"/>
              </w:rPr>
            </w:pPr>
            <w:r w:rsidRPr="00CF624B">
              <w:rPr>
                <w:rFonts w:ascii="Calibri" w:hAnsi="Calibri"/>
                <w:b/>
                <w:bCs/>
                <w:color w:val="000000"/>
                <w:sz w:val="12"/>
                <w:szCs w:val="12"/>
              </w:rPr>
              <w:t>итого</w:t>
            </w:r>
          </w:p>
        </w:tc>
        <w:tc>
          <w:tcPr>
            <w:tcW w:w="709" w:type="dxa"/>
            <w:gridSpan w:val="2"/>
            <w:tcBorders>
              <w:top w:val="nil"/>
              <w:left w:val="nil"/>
              <w:bottom w:val="single" w:sz="8" w:space="0" w:color="auto"/>
              <w:right w:val="single" w:sz="4" w:space="0" w:color="auto"/>
            </w:tcBorders>
            <w:shd w:val="clear" w:color="000000" w:fill="FFFFFF"/>
            <w:vAlign w:val="bottom"/>
            <w:hideMark/>
          </w:tcPr>
          <w:p w:rsidR="00CF15FA" w:rsidRPr="00CF624B" w:rsidRDefault="00CF15FA" w:rsidP="00CF15FA">
            <w:pPr>
              <w:rPr>
                <w:rFonts w:ascii="Calibri" w:hAnsi="Calibri"/>
                <w:b/>
                <w:bCs/>
                <w:color w:val="000000"/>
                <w:sz w:val="12"/>
                <w:szCs w:val="12"/>
              </w:rPr>
            </w:pPr>
            <w:r w:rsidRPr="00CF624B">
              <w:rPr>
                <w:rFonts w:ascii="Calibri" w:hAnsi="Calibri"/>
                <w:b/>
                <w:bCs/>
                <w:color w:val="000000"/>
                <w:sz w:val="12"/>
                <w:szCs w:val="12"/>
              </w:rPr>
              <w:t>местный бюджет</w:t>
            </w:r>
          </w:p>
        </w:tc>
        <w:tc>
          <w:tcPr>
            <w:tcW w:w="709" w:type="dxa"/>
            <w:gridSpan w:val="2"/>
            <w:tcBorders>
              <w:top w:val="nil"/>
              <w:left w:val="nil"/>
              <w:bottom w:val="single" w:sz="8" w:space="0" w:color="auto"/>
              <w:right w:val="single" w:sz="4" w:space="0" w:color="auto"/>
            </w:tcBorders>
            <w:shd w:val="clear" w:color="auto" w:fill="auto"/>
            <w:vAlign w:val="bottom"/>
            <w:hideMark/>
          </w:tcPr>
          <w:p w:rsidR="00CF15FA" w:rsidRPr="00CF624B" w:rsidRDefault="00CF15FA" w:rsidP="00CF15FA">
            <w:pPr>
              <w:rPr>
                <w:rFonts w:ascii="Calibri" w:hAnsi="Calibri"/>
                <w:b/>
                <w:bCs/>
                <w:color w:val="000000"/>
                <w:sz w:val="12"/>
                <w:szCs w:val="12"/>
              </w:rPr>
            </w:pPr>
            <w:r w:rsidRPr="00CF624B">
              <w:rPr>
                <w:rFonts w:ascii="Calibri" w:hAnsi="Calibri"/>
                <w:b/>
                <w:bCs/>
                <w:color w:val="000000"/>
                <w:sz w:val="12"/>
                <w:szCs w:val="12"/>
              </w:rPr>
              <w:t>бюджет области</w:t>
            </w:r>
          </w:p>
        </w:tc>
        <w:tc>
          <w:tcPr>
            <w:tcW w:w="831" w:type="dxa"/>
            <w:gridSpan w:val="3"/>
            <w:tcBorders>
              <w:top w:val="nil"/>
              <w:left w:val="nil"/>
              <w:bottom w:val="single" w:sz="8" w:space="0" w:color="auto"/>
              <w:right w:val="single" w:sz="8" w:space="0" w:color="auto"/>
            </w:tcBorders>
            <w:shd w:val="clear" w:color="000000" w:fill="FFFFFF"/>
            <w:vAlign w:val="bottom"/>
            <w:hideMark/>
          </w:tcPr>
          <w:p w:rsidR="00CF15FA" w:rsidRPr="00CF624B" w:rsidRDefault="00CF15FA" w:rsidP="00CF15FA">
            <w:pPr>
              <w:rPr>
                <w:rFonts w:ascii="Calibri" w:hAnsi="Calibri"/>
                <w:b/>
                <w:bCs/>
                <w:color w:val="000000"/>
                <w:sz w:val="12"/>
                <w:szCs w:val="12"/>
              </w:rPr>
            </w:pPr>
            <w:r w:rsidRPr="00CF624B">
              <w:rPr>
                <w:rFonts w:ascii="Calibri" w:hAnsi="Calibri"/>
                <w:b/>
                <w:bCs/>
                <w:color w:val="000000"/>
                <w:sz w:val="12"/>
                <w:szCs w:val="12"/>
              </w:rPr>
              <w:t>федеральный бюджет</w:t>
            </w:r>
          </w:p>
        </w:tc>
      </w:tr>
      <w:tr w:rsidR="00CF15FA" w:rsidRPr="00CF624B" w:rsidTr="00CF15FA">
        <w:trPr>
          <w:gridAfter w:val="1"/>
          <w:wAfter w:w="13" w:type="dxa"/>
          <w:trHeight w:val="366"/>
        </w:trPr>
        <w:tc>
          <w:tcPr>
            <w:tcW w:w="900" w:type="dxa"/>
            <w:tcBorders>
              <w:top w:val="nil"/>
              <w:left w:val="single" w:sz="4" w:space="0" w:color="auto"/>
              <w:bottom w:val="single" w:sz="4" w:space="0" w:color="auto"/>
              <w:right w:val="single" w:sz="4" w:space="0" w:color="auto"/>
            </w:tcBorders>
          </w:tcPr>
          <w:p w:rsidR="00CF15FA" w:rsidRPr="00CF624B" w:rsidRDefault="00CF15FA" w:rsidP="00CF15FA">
            <w:pPr>
              <w:jc w:val="center"/>
              <w:rPr>
                <w:rFonts w:ascii="Calibri" w:hAnsi="Calibri"/>
                <w:b/>
                <w:bCs/>
                <w:color w:val="000000"/>
                <w:sz w:val="12"/>
                <w:szCs w:val="12"/>
              </w:rPr>
            </w:pPr>
          </w:p>
        </w:tc>
        <w:tc>
          <w:tcPr>
            <w:tcW w:w="15123" w:type="dxa"/>
            <w:gridSpan w:val="44"/>
            <w:tcBorders>
              <w:top w:val="nil"/>
              <w:left w:val="single" w:sz="4" w:space="0" w:color="auto"/>
              <w:bottom w:val="single" w:sz="4" w:space="0" w:color="auto"/>
              <w:right w:val="single" w:sz="4" w:space="0" w:color="auto"/>
            </w:tcBorders>
            <w:shd w:val="clear" w:color="auto" w:fill="auto"/>
            <w:vAlign w:val="bottom"/>
            <w:hideMark/>
          </w:tcPr>
          <w:p w:rsidR="00CF15FA" w:rsidRPr="00CF624B" w:rsidRDefault="00CF15FA" w:rsidP="00CF15FA">
            <w:pPr>
              <w:jc w:val="center"/>
              <w:rPr>
                <w:rFonts w:ascii="Calibri" w:hAnsi="Calibri"/>
                <w:b/>
                <w:bCs/>
                <w:color w:val="000000"/>
                <w:sz w:val="12"/>
                <w:szCs w:val="12"/>
              </w:rPr>
            </w:pPr>
            <w:r w:rsidRPr="00CF624B">
              <w:rPr>
                <w:rFonts w:ascii="Calibri" w:hAnsi="Calibri"/>
                <w:b/>
                <w:bCs/>
                <w:color w:val="000000"/>
                <w:sz w:val="12"/>
                <w:szCs w:val="12"/>
              </w:rPr>
              <w:t>Подпрограмма "Развитие дошкольного образов</w:t>
            </w:r>
            <w:r>
              <w:rPr>
                <w:rFonts w:ascii="Calibri" w:hAnsi="Calibri"/>
                <w:b/>
                <w:bCs/>
                <w:color w:val="000000"/>
                <w:sz w:val="12"/>
                <w:szCs w:val="12"/>
              </w:rPr>
              <w:t xml:space="preserve">ания в Киреевском районе на 2019-2023 годы"  858   07 01 </w:t>
            </w:r>
          </w:p>
          <w:p w:rsidR="00CF15FA" w:rsidRPr="00CF624B" w:rsidRDefault="00CF15FA" w:rsidP="00CF15FA">
            <w:pPr>
              <w:rPr>
                <w:rFonts w:ascii="Calibri" w:hAnsi="Calibri"/>
                <w:color w:val="000000"/>
                <w:sz w:val="12"/>
                <w:szCs w:val="12"/>
              </w:rPr>
            </w:pPr>
            <w:r w:rsidRPr="00CF624B">
              <w:rPr>
                <w:rFonts w:ascii="Calibri" w:hAnsi="Calibri"/>
                <w:color w:val="000000"/>
                <w:sz w:val="12"/>
                <w:szCs w:val="12"/>
              </w:rPr>
              <w:t> </w:t>
            </w:r>
          </w:p>
        </w:tc>
      </w:tr>
      <w:tr w:rsidR="00CF15FA" w:rsidRPr="00CF624B" w:rsidTr="00CF15FA">
        <w:trPr>
          <w:gridAfter w:val="1"/>
          <w:wAfter w:w="13" w:type="dxa"/>
          <w:trHeight w:val="366"/>
        </w:trPr>
        <w:tc>
          <w:tcPr>
            <w:tcW w:w="900" w:type="dxa"/>
            <w:tcBorders>
              <w:top w:val="single" w:sz="4" w:space="0" w:color="auto"/>
              <w:left w:val="single" w:sz="4" w:space="0" w:color="auto"/>
              <w:bottom w:val="single" w:sz="4" w:space="0" w:color="auto"/>
              <w:right w:val="single" w:sz="4" w:space="0" w:color="auto"/>
            </w:tcBorders>
          </w:tcPr>
          <w:p w:rsidR="00CF15FA" w:rsidRDefault="00CF15FA" w:rsidP="00CF15FA">
            <w:pPr>
              <w:jc w:val="center"/>
              <w:rPr>
                <w:rFonts w:ascii="Calibri" w:hAnsi="Calibri"/>
                <w:b/>
                <w:bCs/>
                <w:color w:val="000000"/>
                <w:sz w:val="12"/>
                <w:szCs w:val="12"/>
              </w:rPr>
            </w:pPr>
          </w:p>
        </w:tc>
        <w:tc>
          <w:tcPr>
            <w:tcW w:w="15123" w:type="dxa"/>
            <w:gridSpan w:val="44"/>
            <w:tcBorders>
              <w:top w:val="single" w:sz="4" w:space="0" w:color="auto"/>
              <w:left w:val="single" w:sz="4" w:space="0" w:color="auto"/>
              <w:bottom w:val="single" w:sz="4" w:space="0" w:color="auto"/>
              <w:right w:val="single" w:sz="4" w:space="0" w:color="auto"/>
            </w:tcBorders>
            <w:shd w:val="clear" w:color="auto" w:fill="auto"/>
            <w:vAlign w:val="bottom"/>
            <w:hideMark/>
          </w:tcPr>
          <w:p w:rsidR="00CF15FA" w:rsidRPr="00CF624B" w:rsidRDefault="00CF15FA" w:rsidP="00CF15FA">
            <w:pPr>
              <w:jc w:val="center"/>
              <w:rPr>
                <w:rFonts w:ascii="Calibri" w:hAnsi="Calibri"/>
                <w:b/>
                <w:bCs/>
                <w:color w:val="000000"/>
                <w:sz w:val="12"/>
                <w:szCs w:val="12"/>
              </w:rPr>
            </w:pPr>
            <w:r>
              <w:rPr>
                <w:rFonts w:ascii="Calibri" w:hAnsi="Calibri"/>
                <w:b/>
                <w:bCs/>
                <w:color w:val="000000"/>
                <w:sz w:val="12"/>
                <w:szCs w:val="12"/>
              </w:rPr>
              <w:t>Основное мероприятие</w:t>
            </w:r>
            <w:r w:rsidRPr="00CF624B">
              <w:rPr>
                <w:rFonts w:ascii="Calibri" w:hAnsi="Calibri"/>
                <w:b/>
                <w:bCs/>
                <w:color w:val="000000"/>
                <w:sz w:val="12"/>
                <w:szCs w:val="12"/>
              </w:rPr>
              <w:t xml:space="preserve"> "Развитие дошкольного образов</w:t>
            </w:r>
            <w:r>
              <w:rPr>
                <w:rFonts w:ascii="Calibri" w:hAnsi="Calibri"/>
                <w:b/>
                <w:bCs/>
                <w:color w:val="000000"/>
                <w:sz w:val="12"/>
                <w:szCs w:val="12"/>
              </w:rPr>
              <w:t xml:space="preserve">ания в Киреевском районе на 2019-2023 годы"  858   07 01 </w:t>
            </w:r>
          </w:p>
          <w:p w:rsidR="00CF15FA" w:rsidRPr="00CF624B" w:rsidRDefault="00CF15FA" w:rsidP="00CF15FA">
            <w:pPr>
              <w:rPr>
                <w:rFonts w:ascii="Calibri" w:hAnsi="Calibri"/>
                <w:color w:val="000000"/>
                <w:sz w:val="12"/>
                <w:szCs w:val="12"/>
              </w:rPr>
            </w:pPr>
            <w:r w:rsidRPr="00CF624B">
              <w:rPr>
                <w:rFonts w:ascii="Calibri" w:hAnsi="Calibri"/>
                <w:color w:val="000000"/>
                <w:sz w:val="12"/>
                <w:szCs w:val="12"/>
              </w:rPr>
              <w:t> </w:t>
            </w:r>
          </w:p>
        </w:tc>
      </w:tr>
      <w:tr w:rsidR="00CF15FA" w:rsidRPr="00CF624B" w:rsidTr="00CF15FA">
        <w:trPr>
          <w:trHeight w:val="1928"/>
        </w:trPr>
        <w:tc>
          <w:tcPr>
            <w:tcW w:w="1416" w:type="dxa"/>
            <w:gridSpan w:val="2"/>
            <w:tcBorders>
              <w:top w:val="single" w:sz="4" w:space="0" w:color="auto"/>
              <w:left w:val="single" w:sz="8" w:space="0" w:color="auto"/>
              <w:bottom w:val="single" w:sz="8" w:space="0" w:color="auto"/>
              <w:right w:val="nil"/>
            </w:tcBorders>
            <w:shd w:val="clear" w:color="auto" w:fill="auto"/>
            <w:vAlign w:val="bottom"/>
            <w:hideMark/>
          </w:tcPr>
          <w:p w:rsidR="00CF15FA" w:rsidRDefault="00CF15FA" w:rsidP="00CF15FA">
            <w:pPr>
              <w:rPr>
                <w:rFonts w:ascii="Calibri" w:hAnsi="Calibri"/>
                <w:color w:val="000000"/>
                <w:sz w:val="12"/>
                <w:szCs w:val="12"/>
              </w:rPr>
            </w:pPr>
            <w:r w:rsidRPr="00CF624B">
              <w:rPr>
                <w:rFonts w:ascii="Calibri" w:hAnsi="Calibri"/>
                <w:color w:val="000000"/>
                <w:sz w:val="12"/>
                <w:szCs w:val="12"/>
              </w:rPr>
              <w:t>100 Расходы на выплаты персоналу в целях обеспечения выполнения функций государственными органами, казенными учреждениями, органами управления государственными внебюджетными фондами                                                                                          1.Заработная плата;                                                                                                                                               2.Прочие выплаты;                                                                                                                                                           3.Начисления на выплаты по оплате труда</w:t>
            </w:r>
          </w:p>
          <w:p w:rsidR="00CF15FA" w:rsidRPr="00CF624B" w:rsidRDefault="00CF15FA" w:rsidP="00CF15FA">
            <w:pPr>
              <w:rPr>
                <w:rFonts w:ascii="Calibri" w:hAnsi="Calibri"/>
                <w:color w:val="000000"/>
                <w:sz w:val="12"/>
                <w:szCs w:val="12"/>
              </w:rPr>
            </w:pPr>
          </w:p>
        </w:tc>
        <w:tc>
          <w:tcPr>
            <w:tcW w:w="569" w:type="dxa"/>
            <w:gridSpan w:val="2"/>
            <w:tcBorders>
              <w:top w:val="single" w:sz="4" w:space="0" w:color="auto"/>
              <w:left w:val="single" w:sz="8" w:space="0" w:color="auto"/>
              <w:bottom w:val="single" w:sz="8" w:space="0" w:color="auto"/>
              <w:right w:val="single" w:sz="4" w:space="0" w:color="auto"/>
            </w:tcBorders>
            <w:shd w:val="clear" w:color="auto" w:fill="auto"/>
            <w:vAlign w:val="bottom"/>
          </w:tcPr>
          <w:p w:rsidR="00CF15FA" w:rsidRPr="00CF624B" w:rsidRDefault="00CF15FA" w:rsidP="00CF15FA">
            <w:pPr>
              <w:rPr>
                <w:rFonts w:ascii="Calibri" w:hAnsi="Calibri"/>
                <w:b/>
                <w:bCs/>
                <w:color w:val="000000"/>
                <w:sz w:val="12"/>
                <w:szCs w:val="12"/>
              </w:rPr>
            </w:pPr>
            <w:r>
              <w:rPr>
                <w:rFonts w:ascii="Calibri" w:hAnsi="Calibri"/>
                <w:b/>
                <w:bCs/>
                <w:color w:val="000000"/>
                <w:sz w:val="12"/>
                <w:szCs w:val="12"/>
              </w:rPr>
              <w:t>235367,64479</w:t>
            </w:r>
          </w:p>
        </w:tc>
        <w:tc>
          <w:tcPr>
            <w:tcW w:w="567" w:type="dxa"/>
            <w:gridSpan w:val="3"/>
            <w:tcBorders>
              <w:top w:val="single" w:sz="4" w:space="0" w:color="auto"/>
              <w:left w:val="nil"/>
              <w:bottom w:val="single" w:sz="8" w:space="0" w:color="auto"/>
              <w:right w:val="single" w:sz="4" w:space="0" w:color="auto"/>
            </w:tcBorders>
            <w:shd w:val="clear" w:color="auto" w:fill="auto"/>
            <w:vAlign w:val="bottom"/>
          </w:tcPr>
          <w:p w:rsidR="00CF15FA" w:rsidRPr="00CF624B" w:rsidRDefault="00CF15FA" w:rsidP="00CF15FA">
            <w:pPr>
              <w:jc w:val="center"/>
              <w:rPr>
                <w:rFonts w:ascii="Calibri" w:hAnsi="Calibri"/>
                <w:color w:val="000000"/>
                <w:sz w:val="12"/>
                <w:szCs w:val="12"/>
              </w:rPr>
            </w:pPr>
            <w:r>
              <w:rPr>
                <w:rFonts w:ascii="Calibri" w:hAnsi="Calibri"/>
                <w:color w:val="000000"/>
                <w:sz w:val="12"/>
                <w:szCs w:val="12"/>
              </w:rPr>
              <w:t>29647,96648</w:t>
            </w:r>
          </w:p>
        </w:tc>
        <w:tc>
          <w:tcPr>
            <w:tcW w:w="769" w:type="dxa"/>
            <w:gridSpan w:val="2"/>
            <w:tcBorders>
              <w:top w:val="single" w:sz="4" w:space="0" w:color="auto"/>
              <w:left w:val="nil"/>
              <w:bottom w:val="single" w:sz="8" w:space="0" w:color="auto"/>
              <w:right w:val="single" w:sz="4" w:space="0" w:color="auto"/>
            </w:tcBorders>
            <w:shd w:val="clear" w:color="auto" w:fill="auto"/>
            <w:vAlign w:val="bottom"/>
          </w:tcPr>
          <w:p w:rsidR="00CF15FA" w:rsidRDefault="00CF15FA" w:rsidP="00CF15FA">
            <w:pPr>
              <w:jc w:val="right"/>
              <w:rPr>
                <w:rFonts w:ascii="Calibri" w:hAnsi="Calibri"/>
                <w:color w:val="000000"/>
                <w:sz w:val="12"/>
                <w:szCs w:val="12"/>
              </w:rPr>
            </w:pPr>
            <w:r>
              <w:rPr>
                <w:rFonts w:ascii="Calibri" w:hAnsi="Calibri"/>
                <w:color w:val="000000"/>
                <w:sz w:val="12"/>
                <w:szCs w:val="12"/>
              </w:rPr>
              <w:t>2</w:t>
            </w:r>
          </w:p>
          <w:p w:rsidR="00CF15FA" w:rsidRPr="00CF624B" w:rsidRDefault="00CF15FA" w:rsidP="00CF15FA">
            <w:pPr>
              <w:jc w:val="right"/>
              <w:rPr>
                <w:rFonts w:ascii="Calibri" w:hAnsi="Calibri"/>
                <w:color w:val="000000"/>
                <w:sz w:val="12"/>
                <w:szCs w:val="12"/>
              </w:rPr>
            </w:pPr>
            <w:r>
              <w:rPr>
                <w:rFonts w:ascii="Calibri" w:hAnsi="Calibri"/>
                <w:color w:val="000000"/>
                <w:sz w:val="12"/>
                <w:szCs w:val="12"/>
              </w:rPr>
              <w:t>05719,67831</w:t>
            </w:r>
          </w:p>
        </w:tc>
        <w:tc>
          <w:tcPr>
            <w:tcW w:w="709" w:type="dxa"/>
            <w:gridSpan w:val="2"/>
            <w:tcBorders>
              <w:top w:val="single" w:sz="4" w:space="0" w:color="auto"/>
              <w:left w:val="single" w:sz="4" w:space="0" w:color="auto"/>
              <w:bottom w:val="single" w:sz="8" w:space="0" w:color="auto"/>
              <w:right w:val="single" w:sz="12" w:space="0" w:color="auto"/>
            </w:tcBorders>
            <w:shd w:val="clear" w:color="auto" w:fill="auto"/>
            <w:vAlign w:val="bottom"/>
          </w:tcPr>
          <w:p w:rsidR="00CF15FA" w:rsidRPr="00CF624B" w:rsidRDefault="00CF15FA" w:rsidP="00CF15FA">
            <w:pPr>
              <w:jc w:val="right"/>
              <w:rPr>
                <w:rFonts w:ascii="Calibri" w:hAnsi="Calibri"/>
                <w:b/>
                <w:bCs/>
                <w:color w:val="000000"/>
                <w:sz w:val="12"/>
                <w:szCs w:val="12"/>
              </w:rPr>
            </w:pPr>
            <w:r>
              <w:rPr>
                <w:rFonts w:ascii="Calibri" w:hAnsi="Calibri"/>
                <w:b/>
                <w:bCs/>
                <w:color w:val="000000"/>
                <w:sz w:val="12"/>
                <w:szCs w:val="12"/>
              </w:rPr>
              <w:t>0</w:t>
            </w:r>
          </w:p>
        </w:tc>
        <w:tc>
          <w:tcPr>
            <w:tcW w:w="708" w:type="dxa"/>
            <w:gridSpan w:val="2"/>
            <w:tcBorders>
              <w:top w:val="single" w:sz="4" w:space="0" w:color="auto"/>
              <w:left w:val="single" w:sz="12" w:space="0" w:color="auto"/>
              <w:bottom w:val="single" w:sz="8" w:space="0" w:color="auto"/>
              <w:right w:val="single" w:sz="4" w:space="0" w:color="auto"/>
            </w:tcBorders>
            <w:shd w:val="clear" w:color="auto" w:fill="auto"/>
            <w:vAlign w:val="bottom"/>
          </w:tcPr>
          <w:p w:rsidR="00CF15FA" w:rsidRPr="00CF624B" w:rsidRDefault="00CF15FA" w:rsidP="00CF15FA">
            <w:pPr>
              <w:jc w:val="right"/>
              <w:rPr>
                <w:rFonts w:ascii="Calibri" w:hAnsi="Calibri"/>
                <w:color w:val="000000"/>
                <w:sz w:val="12"/>
                <w:szCs w:val="12"/>
              </w:rPr>
            </w:pPr>
            <w:r>
              <w:rPr>
                <w:rFonts w:ascii="Calibri" w:hAnsi="Calibri"/>
                <w:color w:val="000000"/>
                <w:sz w:val="12"/>
                <w:szCs w:val="12"/>
              </w:rPr>
              <w:t>239782,981</w:t>
            </w:r>
          </w:p>
        </w:tc>
        <w:tc>
          <w:tcPr>
            <w:tcW w:w="709" w:type="dxa"/>
            <w:gridSpan w:val="2"/>
            <w:tcBorders>
              <w:top w:val="single" w:sz="4" w:space="0" w:color="auto"/>
              <w:left w:val="nil"/>
              <w:bottom w:val="single" w:sz="8" w:space="0" w:color="auto"/>
              <w:right w:val="single" w:sz="4" w:space="0" w:color="auto"/>
            </w:tcBorders>
            <w:shd w:val="clear" w:color="auto" w:fill="auto"/>
            <w:vAlign w:val="bottom"/>
          </w:tcPr>
          <w:p w:rsidR="00CF15FA" w:rsidRPr="00CF624B" w:rsidRDefault="00CF15FA" w:rsidP="00CF15FA">
            <w:pPr>
              <w:jc w:val="right"/>
              <w:rPr>
                <w:rFonts w:ascii="Calibri" w:hAnsi="Calibri"/>
                <w:color w:val="000000"/>
                <w:sz w:val="12"/>
                <w:szCs w:val="12"/>
              </w:rPr>
            </w:pPr>
            <w:r>
              <w:rPr>
                <w:rFonts w:ascii="Calibri" w:hAnsi="Calibri"/>
                <w:color w:val="000000"/>
                <w:sz w:val="12"/>
                <w:szCs w:val="12"/>
              </w:rPr>
              <w:t>31982,3</w:t>
            </w:r>
          </w:p>
        </w:tc>
        <w:tc>
          <w:tcPr>
            <w:tcW w:w="709" w:type="dxa"/>
            <w:gridSpan w:val="2"/>
            <w:tcBorders>
              <w:top w:val="single" w:sz="4" w:space="0" w:color="auto"/>
              <w:left w:val="nil"/>
              <w:bottom w:val="single" w:sz="8" w:space="0" w:color="auto"/>
              <w:right w:val="nil"/>
            </w:tcBorders>
            <w:shd w:val="clear" w:color="auto" w:fill="auto"/>
            <w:vAlign w:val="bottom"/>
          </w:tcPr>
          <w:p w:rsidR="00CF15FA" w:rsidRPr="00CF624B" w:rsidRDefault="00CF15FA" w:rsidP="00CF15FA">
            <w:pPr>
              <w:rPr>
                <w:rFonts w:ascii="Calibri" w:hAnsi="Calibri"/>
                <w:color w:val="000000"/>
                <w:sz w:val="12"/>
                <w:szCs w:val="12"/>
              </w:rPr>
            </w:pPr>
            <w:r>
              <w:rPr>
                <w:rFonts w:ascii="Calibri" w:hAnsi="Calibri"/>
                <w:color w:val="000000"/>
                <w:sz w:val="12"/>
                <w:szCs w:val="12"/>
              </w:rPr>
              <w:t>207800,681</w:t>
            </w:r>
          </w:p>
        </w:tc>
        <w:tc>
          <w:tcPr>
            <w:tcW w:w="709" w:type="dxa"/>
            <w:gridSpan w:val="2"/>
            <w:tcBorders>
              <w:top w:val="single" w:sz="4" w:space="0" w:color="auto"/>
              <w:left w:val="single" w:sz="4" w:space="0" w:color="auto"/>
              <w:bottom w:val="single" w:sz="4" w:space="0" w:color="auto"/>
              <w:right w:val="single" w:sz="12" w:space="0" w:color="auto"/>
            </w:tcBorders>
            <w:shd w:val="clear" w:color="auto" w:fill="auto"/>
            <w:vAlign w:val="bottom"/>
          </w:tcPr>
          <w:p w:rsidR="00CF15FA" w:rsidRPr="00CF624B" w:rsidRDefault="00CF15FA" w:rsidP="00CF15FA">
            <w:pPr>
              <w:jc w:val="right"/>
              <w:rPr>
                <w:rFonts w:ascii="Calibri" w:hAnsi="Calibri"/>
                <w:b/>
                <w:bCs/>
                <w:color w:val="000000"/>
                <w:sz w:val="12"/>
                <w:szCs w:val="12"/>
              </w:rPr>
            </w:pPr>
            <w:r>
              <w:rPr>
                <w:rFonts w:ascii="Calibri" w:hAnsi="Calibri"/>
                <w:b/>
                <w:bCs/>
                <w:color w:val="000000"/>
                <w:sz w:val="12"/>
                <w:szCs w:val="12"/>
              </w:rPr>
              <w:t>0</w:t>
            </w:r>
          </w:p>
        </w:tc>
        <w:tc>
          <w:tcPr>
            <w:tcW w:w="843" w:type="dxa"/>
            <w:gridSpan w:val="3"/>
            <w:tcBorders>
              <w:top w:val="single" w:sz="4" w:space="0" w:color="auto"/>
              <w:left w:val="single" w:sz="12" w:space="0" w:color="auto"/>
              <w:bottom w:val="single" w:sz="8" w:space="0" w:color="auto"/>
              <w:right w:val="single" w:sz="4" w:space="0" w:color="auto"/>
            </w:tcBorders>
            <w:shd w:val="clear" w:color="auto" w:fill="auto"/>
            <w:vAlign w:val="bottom"/>
          </w:tcPr>
          <w:p w:rsidR="00CF15FA" w:rsidRPr="00CE075E" w:rsidRDefault="00CF15FA" w:rsidP="00CF15FA">
            <w:pPr>
              <w:jc w:val="right"/>
              <w:rPr>
                <w:rFonts w:ascii="Calibri" w:hAnsi="Calibri"/>
                <w:color w:val="000000"/>
                <w:sz w:val="12"/>
                <w:szCs w:val="12"/>
                <w:lang w:val="en-US"/>
              </w:rPr>
            </w:pPr>
            <w:r>
              <w:rPr>
                <w:rFonts w:ascii="Calibri" w:hAnsi="Calibri"/>
                <w:color w:val="000000"/>
                <w:sz w:val="12"/>
                <w:szCs w:val="12"/>
                <w:lang w:val="en-US"/>
              </w:rPr>
              <w:t>263526</w:t>
            </w:r>
            <w:r>
              <w:rPr>
                <w:rFonts w:ascii="Calibri" w:hAnsi="Calibri"/>
                <w:color w:val="000000"/>
                <w:sz w:val="12"/>
                <w:szCs w:val="12"/>
              </w:rPr>
              <w:t>,</w:t>
            </w:r>
            <w:r>
              <w:rPr>
                <w:rFonts w:ascii="Calibri" w:hAnsi="Calibri"/>
                <w:color w:val="000000"/>
                <w:sz w:val="12"/>
                <w:szCs w:val="12"/>
                <w:lang w:val="en-US"/>
              </w:rPr>
              <w:t>894</w:t>
            </w:r>
          </w:p>
        </w:tc>
        <w:tc>
          <w:tcPr>
            <w:tcW w:w="738" w:type="dxa"/>
            <w:gridSpan w:val="3"/>
            <w:tcBorders>
              <w:top w:val="single" w:sz="4" w:space="0" w:color="auto"/>
              <w:left w:val="nil"/>
              <w:bottom w:val="single" w:sz="8" w:space="0" w:color="auto"/>
              <w:right w:val="single" w:sz="4" w:space="0" w:color="auto"/>
            </w:tcBorders>
            <w:shd w:val="clear" w:color="auto" w:fill="auto"/>
            <w:vAlign w:val="bottom"/>
          </w:tcPr>
          <w:p w:rsidR="00CF15FA" w:rsidRPr="00CE075E" w:rsidRDefault="00CF15FA" w:rsidP="00CF15FA">
            <w:pPr>
              <w:jc w:val="center"/>
              <w:rPr>
                <w:rFonts w:ascii="Calibri" w:hAnsi="Calibri"/>
                <w:color w:val="000000"/>
                <w:sz w:val="12"/>
                <w:szCs w:val="12"/>
                <w:lang w:val="en-US"/>
              </w:rPr>
            </w:pPr>
            <w:r>
              <w:rPr>
                <w:rFonts w:ascii="Calibri" w:hAnsi="Calibri"/>
                <w:color w:val="000000"/>
                <w:sz w:val="12"/>
                <w:szCs w:val="12"/>
                <w:lang w:val="en-US"/>
              </w:rPr>
              <w:t>27139.294</w:t>
            </w:r>
          </w:p>
        </w:tc>
        <w:tc>
          <w:tcPr>
            <w:tcW w:w="758" w:type="dxa"/>
            <w:gridSpan w:val="2"/>
            <w:tcBorders>
              <w:top w:val="single" w:sz="4" w:space="0" w:color="auto"/>
              <w:left w:val="nil"/>
              <w:bottom w:val="single" w:sz="8" w:space="0" w:color="auto"/>
              <w:right w:val="single" w:sz="6" w:space="0" w:color="auto"/>
            </w:tcBorders>
            <w:shd w:val="clear" w:color="auto" w:fill="auto"/>
            <w:vAlign w:val="bottom"/>
          </w:tcPr>
          <w:p w:rsidR="00CF15FA" w:rsidRPr="00CF624B" w:rsidRDefault="00CF15FA" w:rsidP="00CF15FA">
            <w:pPr>
              <w:jc w:val="right"/>
              <w:rPr>
                <w:rFonts w:ascii="Calibri" w:hAnsi="Calibri"/>
                <w:color w:val="000000"/>
                <w:sz w:val="12"/>
                <w:szCs w:val="12"/>
              </w:rPr>
            </w:pPr>
            <w:r>
              <w:rPr>
                <w:rFonts w:ascii="Calibri" w:hAnsi="Calibri"/>
                <w:color w:val="000000"/>
                <w:sz w:val="12"/>
                <w:szCs w:val="12"/>
              </w:rPr>
              <w:t>236387,6</w:t>
            </w:r>
          </w:p>
        </w:tc>
        <w:tc>
          <w:tcPr>
            <w:tcW w:w="601" w:type="dxa"/>
            <w:tcBorders>
              <w:top w:val="single" w:sz="4" w:space="0" w:color="auto"/>
              <w:left w:val="single" w:sz="6" w:space="0" w:color="auto"/>
              <w:bottom w:val="single" w:sz="8" w:space="0" w:color="auto"/>
              <w:right w:val="single" w:sz="12" w:space="0" w:color="auto"/>
            </w:tcBorders>
          </w:tcPr>
          <w:p w:rsidR="00CF15FA" w:rsidRDefault="00CF15FA" w:rsidP="00CF15FA">
            <w:pPr>
              <w:jc w:val="right"/>
              <w:rPr>
                <w:rFonts w:ascii="Calibri" w:hAnsi="Calibri"/>
                <w:bCs/>
                <w:color w:val="000000"/>
                <w:sz w:val="12"/>
                <w:szCs w:val="12"/>
              </w:rPr>
            </w:pPr>
          </w:p>
        </w:tc>
        <w:tc>
          <w:tcPr>
            <w:tcW w:w="851" w:type="dxa"/>
            <w:gridSpan w:val="2"/>
            <w:tcBorders>
              <w:top w:val="single" w:sz="4" w:space="0" w:color="auto"/>
              <w:left w:val="single" w:sz="12" w:space="0" w:color="auto"/>
              <w:bottom w:val="single" w:sz="8" w:space="0" w:color="auto"/>
              <w:right w:val="single" w:sz="4" w:space="0" w:color="auto"/>
            </w:tcBorders>
            <w:shd w:val="clear" w:color="auto" w:fill="auto"/>
            <w:vAlign w:val="bottom"/>
          </w:tcPr>
          <w:p w:rsidR="00CF15FA" w:rsidRPr="008221B0" w:rsidRDefault="00CF15FA" w:rsidP="00CF15FA">
            <w:pPr>
              <w:jc w:val="right"/>
              <w:rPr>
                <w:rFonts w:ascii="Calibri" w:hAnsi="Calibri"/>
                <w:bCs/>
                <w:color w:val="000000"/>
                <w:sz w:val="12"/>
                <w:szCs w:val="12"/>
              </w:rPr>
            </w:pPr>
            <w:r>
              <w:rPr>
                <w:rFonts w:ascii="Calibri" w:hAnsi="Calibri"/>
                <w:bCs/>
                <w:color w:val="000000"/>
                <w:sz w:val="12"/>
                <w:szCs w:val="12"/>
              </w:rPr>
              <w:t>277781,69217</w:t>
            </w:r>
          </w:p>
        </w:tc>
        <w:tc>
          <w:tcPr>
            <w:tcW w:w="850" w:type="dxa"/>
            <w:gridSpan w:val="2"/>
            <w:tcBorders>
              <w:top w:val="single" w:sz="4" w:space="0" w:color="auto"/>
              <w:left w:val="nil"/>
              <w:bottom w:val="single" w:sz="8" w:space="0" w:color="auto"/>
              <w:right w:val="single" w:sz="4" w:space="0" w:color="auto"/>
            </w:tcBorders>
            <w:shd w:val="clear" w:color="auto" w:fill="auto"/>
            <w:vAlign w:val="bottom"/>
          </w:tcPr>
          <w:p w:rsidR="00CF15FA" w:rsidRPr="00CF624B" w:rsidRDefault="00CF15FA" w:rsidP="00CF15FA">
            <w:pPr>
              <w:jc w:val="right"/>
              <w:rPr>
                <w:rFonts w:ascii="Calibri" w:hAnsi="Calibri"/>
                <w:color w:val="000000"/>
                <w:sz w:val="12"/>
                <w:szCs w:val="12"/>
              </w:rPr>
            </w:pPr>
            <w:r>
              <w:rPr>
                <w:rFonts w:ascii="Calibri" w:hAnsi="Calibri"/>
                <w:color w:val="000000"/>
                <w:sz w:val="12"/>
                <w:szCs w:val="12"/>
              </w:rPr>
              <w:t>27517,69217</w:t>
            </w:r>
          </w:p>
        </w:tc>
        <w:tc>
          <w:tcPr>
            <w:tcW w:w="851" w:type="dxa"/>
            <w:gridSpan w:val="2"/>
            <w:tcBorders>
              <w:top w:val="single" w:sz="4" w:space="0" w:color="auto"/>
              <w:left w:val="nil"/>
              <w:bottom w:val="single" w:sz="8" w:space="0" w:color="auto"/>
              <w:right w:val="single" w:sz="4" w:space="0" w:color="auto"/>
            </w:tcBorders>
            <w:shd w:val="clear" w:color="auto" w:fill="auto"/>
            <w:vAlign w:val="bottom"/>
          </w:tcPr>
          <w:p w:rsidR="00CF15FA" w:rsidRPr="00CF624B" w:rsidRDefault="00CF15FA" w:rsidP="00CF15FA">
            <w:pPr>
              <w:jc w:val="right"/>
              <w:rPr>
                <w:rFonts w:ascii="Calibri" w:hAnsi="Calibri"/>
                <w:color w:val="000000"/>
                <w:sz w:val="12"/>
                <w:szCs w:val="12"/>
              </w:rPr>
            </w:pPr>
            <w:r>
              <w:rPr>
                <w:rFonts w:ascii="Calibri" w:hAnsi="Calibri"/>
                <w:color w:val="000000"/>
                <w:sz w:val="12"/>
                <w:szCs w:val="12"/>
              </w:rPr>
              <w:t>250264,0</w:t>
            </w:r>
          </w:p>
        </w:tc>
        <w:tc>
          <w:tcPr>
            <w:tcW w:w="708" w:type="dxa"/>
            <w:gridSpan w:val="2"/>
            <w:tcBorders>
              <w:top w:val="single" w:sz="4" w:space="0" w:color="auto"/>
              <w:left w:val="nil"/>
              <w:bottom w:val="single" w:sz="8" w:space="0" w:color="auto"/>
              <w:right w:val="single" w:sz="12" w:space="0" w:color="auto"/>
            </w:tcBorders>
            <w:shd w:val="clear" w:color="auto" w:fill="auto"/>
            <w:vAlign w:val="bottom"/>
          </w:tcPr>
          <w:p w:rsidR="00CF15FA" w:rsidRPr="00CF624B" w:rsidRDefault="00CF15FA" w:rsidP="00CF15FA">
            <w:pPr>
              <w:jc w:val="right"/>
              <w:rPr>
                <w:rFonts w:ascii="Calibri" w:hAnsi="Calibri"/>
                <w:color w:val="000000"/>
                <w:sz w:val="12"/>
                <w:szCs w:val="12"/>
              </w:rPr>
            </w:pPr>
            <w:r>
              <w:rPr>
                <w:rFonts w:ascii="Calibri" w:hAnsi="Calibri"/>
                <w:color w:val="000000"/>
                <w:sz w:val="12"/>
                <w:szCs w:val="12"/>
              </w:rPr>
              <w:t>0</w:t>
            </w:r>
          </w:p>
        </w:tc>
        <w:tc>
          <w:tcPr>
            <w:tcW w:w="709" w:type="dxa"/>
            <w:gridSpan w:val="2"/>
            <w:tcBorders>
              <w:top w:val="single" w:sz="4" w:space="0" w:color="auto"/>
              <w:left w:val="single" w:sz="12" w:space="0" w:color="auto"/>
              <w:bottom w:val="single" w:sz="8" w:space="0" w:color="auto"/>
              <w:right w:val="single" w:sz="4" w:space="0" w:color="auto"/>
            </w:tcBorders>
            <w:shd w:val="clear" w:color="auto" w:fill="auto"/>
            <w:vAlign w:val="bottom"/>
          </w:tcPr>
          <w:p w:rsidR="00CF15FA" w:rsidRPr="008221B0" w:rsidRDefault="00CF15FA" w:rsidP="00CF15FA">
            <w:pPr>
              <w:jc w:val="right"/>
              <w:rPr>
                <w:rFonts w:ascii="Calibri" w:hAnsi="Calibri"/>
                <w:bCs/>
                <w:color w:val="000000"/>
                <w:sz w:val="12"/>
                <w:szCs w:val="12"/>
              </w:rPr>
            </w:pPr>
            <w:r>
              <w:rPr>
                <w:rFonts w:ascii="Calibri" w:hAnsi="Calibri"/>
                <w:bCs/>
                <w:color w:val="000000"/>
                <w:sz w:val="12"/>
                <w:szCs w:val="12"/>
              </w:rPr>
              <w:t>277849,0</w:t>
            </w:r>
          </w:p>
        </w:tc>
        <w:tc>
          <w:tcPr>
            <w:tcW w:w="709" w:type="dxa"/>
            <w:gridSpan w:val="2"/>
            <w:tcBorders>
              <w:top w:val="single" w:sz="4" w:space="0" w:color="auto"/>
              <w:left w:val="nil"/>
              <w:bottom w:val="single" w:sz="8" w:space="0" w:color="auto"/>
              <w:right w:val="single" w:sz="4" w:space="0" w:color="auto"/>
            </w:tcBorders>
            <w:shd w:val="clear" w:color="auto" w:fill="auto"/>
            <w:vAlign w:val="bottom"/>
          </w:tcPr>
          <w:p w:rsidR="00CF15FA" w:rsidRPr="00CF624B" w:rsidRDefault="00CF15FA" w:rsidP="00CF15FA">
            <w:pPr>
              <w:jc w:val="right"/>
              <w:rPr>
                <w:rFonts w:ascii="Calibri" w:hAnsi="Calibri"/>
                <w:color w:val="000000"/>
                <w:sz w:val="12"/>
                <w:szCs w:val="12"/>
              </w:rPr>
            </w:pPr>
            <w:r>
              <w:rPr>
                <w:rFonts w:ascii="Calibri" w:hAnsi="Calibri"/>
                <w:color w:val="000000"/>
                <w:sz w:val="12"/>
                <w:szCs w:val="12"/>
              </w:rPr>
              <w:t>27585,0</w:t>
            </w:r>
          </w:p>
        </w:tc>
        <w:tc>
          <w:tcPr>
            <w:tcW w:w="709" w:type="dxa"/>
            <w:gridSpan w:val="2"/>
            <w:tcBorders>
              <w:top w:val="single" w:sz="4" w:space="0" w:color="auto"/>
              <w:left w:val="nil"/>
              <w:bottom w:val="single" w:sz="8" w:space="0" w:color="auto"/>
              <w:right w:val="single" w:sz="4" w:space="0" w:color="auto"/>
            </w:tcBorders>
            <w:shd w:val="clear" w:color="auto" w:fill="auto"/>
            <w:vAlign w:val="bottom"/>
          </w:tcPr>
          <w:p w:rsidR="00CF15FA" w:rsidRPr="00CF624B" w:rsidRDefault="00CF15FA" w:rsidP="00CF15FA">
            <w:pPr>
              <w:jc w:val="right"/>
              <w:rPr>
                <w:rFonts w:ascii="Calibri" w:hAnsi="Calibri"/>
                <w:color w:val="000000"/>
                <w:sz w:val="12"/>
                <w:szCs w:val="12"/>
              </w:rPr>
            </w:pPr>
            <w:r>
              <w:rPr>
                <w:rFonts w:ascii="Calibri" w:hAnsi="Calibri"/>
                <w:color w:val="000000"/>
                <w:sz w:val="12"/>
                <w:szCs w:val="12"/>
              </w:rPr>
              <w:t>250264,0</w:t>
            </w:r>
          </w:p>
        </w:tc>
        <w:tc>
          <w:tcPr>
            <w:tcW w:w="844" w:type="dxa"/>
            <w:gridSpan w:val="4"/>
            <w:tcBorders>
              <w:top w:val="single" w:sz="4" w:space="0" w:color="auto"/>
              <w:left w:val="nil"/>
              <w:bottom w:val="single" w:sz="8" w:space="0" w:color="auto"/>
              <w:right w:val="single" w:sz="8" w:space="0" w:color="auto"/>
            </w:tcBorders>
            <w:shd w:val="clear" w:color="auto" w:fill="auto"/>
            <w:noWrap/>
            <w:vAlign w:val="bottom"/>
            <w:hideMark/>
          </w:tcPr>
          <w:p w:rsidR="00CF15FA" w:rsidRPr="00CF624B" w:rsidRDefault="00CF15FA" w:rsidP="00CF15FA">
            <w:pPr>
              <w:jc w:val="right"/>
              <w:rPr>
                <w:rFonts w:ascii="Calibri" w:hAnsi="Calibri"/>
                <w:color w:val="000000"/>
                <w:sz w:val="12"/>
                <w:szCs w:val="12"/>
              </w:rPr>
            </w:pPr>
            <w:r>
              <w:rPr>
                <w:rFonts w:ascii="Calibri" w:hAnsi="Calibri"/>
                <w:color w:val="000000"/>
                <w:sz w:val="12"/>
                <w:szCs w:val="12"/>
              </w:rPr>
              <w:t>0</w:t>
            </w:r>
          </w:p>
        </w:tc>
      </w:tr>
      <w:tr w:rsidR="00CF15FA" w:rsidRPr="00CF624B" w:rsidTr="00CF15FA">
        <w:trPr>
          <w:trHeight w:val="948"/>
        </w:trPr>
        <w:tc>
          <w:tcPr>
            <w:tcW w:w="1416" w:type="dxa"/>
            <w:gridSpan w:val="2"/>
            <w:tcBorders>
              <w:top w:val="nil"/>
              <w:left w:val="single" w:sz="8" w:space="0" w:color="auto"/>
              <w:bottom w:val="single" w:sz="4" w:space="0" w:color="auto"/>
              <w:right w:val="nil"/>
            </w:tcBorders>
            <w:shd w:val="clear" w:color="auto" w:fill="auto"/>
            <w:vAlign w:val="center"/>
            <w:hideMark/>
          </w:tcPr>
          <w:p w:rsidR="00CF15FA" w:rsidRPr="00CF624B" w:rsidRDefault="00CF15FA" w:rsidP="00CF15FA">
            <w:pPr>
              <w:rPr>
                <w:rFonts w:ascii="Calibri" w:hAnsi="Calibri"/>
                <w:color w:val="000000"/>
                <w:sz w:val="12"/>
                <w:szCs w:val="12"/>
              </w:rPr>
            </w:pPr>
            <w:r w:rsidRPr="00CF624B">
              <w:rPr>
                <w:rFonts w:ascii="Calibri" w:hAnsi="Calibri"/>
                <w:color w:val="000000"/>
                <w:sz w:val="12"/>
                <w:szCs w:val="12"/>
              </w:rPr>
              <w:t>240 Иные закупки товаров, работ и услуг для государственных нужд:                                                 1.Транспортные услуги,                                                                                                                          2.Коммунальные услуги,                                                                                                                                        3.Услуги по содержанию имущества (Содержание в чистоте помещений, зданий, дворов, иного имущества;Ремонт текущий, капитальный;Противопожарные мероприятия, связанные с содержанием имущества; Пусконаладочные работы (под нагрузкой);Другие расходы по содержанию имущества),                                                                                4.Прочие работы, услуги (Научно-исследовательские, опытно-конструкторские, опытно-технологические геолого-разведочные работы, услуги по типовому проектированию, проектные и изыскательские работы;Монтажные работы</w:t>
            </w:r>
            <w:r w:rsidRPr="00CF624B">
              <w:rPr>
                <w:rFonts w:ascii="Calibri" w:hAnsi="Calibri"/>
                <w:color w:val="000000"/>
                <w:sz w:val="12"/>
                <w:szCs w:val="12"/>
              </w:rPr>
              <w:br/>
              <w:t>- установка охранной, пожарной сигнализации, в том числе обустройство "тревожной кнопки"</w:t>
            </w:r>
            <w:r w:rsidRPr="00CF624B">
              <w:rPr>
                <w:rFonts w:ascii="Calibri" w:hAnsi="Calibri"/>
                <w:color w:val="000000"/>
                <w:sz w:val="12"/>
                <w:szCs w:val="12"/>
              </w:rPr>
              <w:br/>
              <w:t>- пусконаладочные работы в "холостую"</w:t>
            </w:r>
            <w:r w:rsidRPr="00CF624B">
              <w:rPr>
                <w:rFonts w:ascii="Calibri" w:hAnsi="Calibri"/>
                <w:color w:val="000000"/>
                <w:sz w:val="12"/>
                <w:szCs w:val="12"/>
              </w:rPr>
              <w:br/>
              <w:t>- монтажные работы;Услуги по страхованию</w:t>
            </w:r>
            <w:r w:rsidRPr="00CF624B">
              <w:rPr>
                <w:rFonts w:ascii="Calibri" w:hAnsi="Calibri"/>
                <w:color w:val="000000"/>
                <w:sz w:val="12"/>
                <w:szCs w:val="12"/>
              </w:rPr>
              <w:br/>
              <w:t>страхование транспортных средств;Услуги в области информационных технологий;Топографические работы, услуги;Медицинскиеуслуги;Иные работы и услуги),                                                                                                                                                                                                5. Приобретение (изготовление) основных средств;                                                                                                     6. Реконструкция, модернизация дооборудование;                                                                                                     7. Увеличение стоимости материальных запасов (Приобретение медикаментов,Приобретение продуктов питания,Приобретение горюче-смаз</w:t>
            </w:r>
            <w:r>
              <w:rPr>
                <w:rFonts w:ascii="Calibri" w:hAnsi="Calibri"/>
                <w:color w:val="000000"/>
                <w:sz w:val="12"/>
                <w:szCs w:val="12"/>
              </w:rPr>
              <w:t>о</w:t>
            </w:r>
            <w:r w:rsidRPr="00CF624B">
              <w:rPr>
                <w:rFonts w:ascii="Calibri" w:hAnsi="Calibri"/>
                <w:color w:val="000000"/>
                <w:sz w:val="12"/>
                <w:szCs w:val="12"/>
              </w:rPr>
              <w:t>чных материалов,Приобретение прочих материальных запасов,Мягкий</w:t>
            </w:r>
            <w:r>
              <w:rPr>
                <w:rFonts w:ascii="Calibri" w:hAnsi="Calibri"/>
                <w:color w:val="000000"/>
                <w:sz w:val="12"/>
                <w:szCs w:val="12"/>
              </w:rPr>
              <w:t>инвентарь</w:t>
            </w:r>
            <w:r w:rsidRPr="00CF624B">
              <w:rPr>
                <w:rFonts w:ascii="Calibri" w:hAnsi="Calibri"/>
                <w:color w:val="000000"/>
                <w:sz w:val="12"/>
                <w:szCs w:val="12"/>
              </w:rPr>
              <w:t xml:space="preserve">,Запчасти для автомашин,Запчасти для вычислительной техники)           </w:t>
            </w:r>
          </w:p>
        </w:tc>
        <w:tc>
          <w:tcPr>
            <w:tcW w:w="569" w:type="dxa"/>
            <w:gridSpan w:val="2"/>
            <w:tcBorders>
              <w:top w:val="nil"/>
              <w:left w:val="single" w:sz="8" w:space="0" w:color="auto"/>
              <w:bottom w:val="single" w:sz="4" w:space="0" w:color="auto"/>
              <w:right w:val="single" w:sz="4" w:space="0" w:color="auto"/>
            </w:tcBorders>
            <w:shd w:val="clear" w:color="auto" w:fill="auto"/>
            <w:vAlign w:val="bottom"/>
          </w:tcPr>
          <w:p w:rsidR="00CF15FA" w:rsidRPr="00CF624B" w:rsidRDefault="00CF15FA" w:rsidP="00CF15FA">
            <w:pPr>
              <w:jc w:val="center"/>
              <w:rPr>
                <w:rFonts w:ascii="Calibri" w:hAnsi="Calibri"/>
                <w:b/>
                <w:bCs/>
                <w:color w:val="000000"/>
                <w:sz w:val="12"/>
                <w:szCs w:val="12"/>
              </w:rPr>
            </w:pPr>
            <w:r>
              <w:rPr>
                <w:rFonts w:ascii="Calibri" w:hAnsi="Calibri"/>
                <w:b/>
                <w:bCs/>
                <w:color w:val="000000"/>
                <w:sz w:val="12"/>
                <w:szCs w:val="12"/>
              </w:rPr>
              <w:t>91473,73791</w:t>
            </w:r>
          </w:p>
        </w:tc>
        <w:tc>
          <w:tcPr>
            <w:tcW w:w="567" w:type="dxa"/>
            <w:gridSpan w:val="3"/>
            <w:tcBorders>
              <w:top w:val="nil"/>
              <w:left w:val="nil"/>
              <w:bottom w:val="single" w:sz="4" w:space="0" w:color="auto"/>
              <w:right w:val="single" w:sz="4" w:space="0" w:color="auto"/>
            </w:tcBorders>
            <w:shd w:val="clear" w:color="auto" w:fill="auto"/>
            <w:vAlign w:val="bottom"/>
          </w:tcPr>
          <w:p w:rsidR="00CF15FA" w:rsidRPr="00CF624B" w:rsidRDefault="00CF15FA" w:rsidP="00CF15FA">
            <w:pPr>
              <w:jc w:val="center"/>
              <w:rPr>
                <w:rFonts w:ascii="Calibri" w:hAnsi="Calibri"/>
                <w:color w:val="000000"/>
                <w:sz w:val="12"/>
                <w:szCs w:val="12"/>
              </w:rPr>
            </w:pPr>
            <w:r>
              <w:rPr>
                <w:rFonts w:ascii="Calibri" w:hAnsi="Calibri"/>
                <w:color w:val="000000"/>
                <w:sz w:val="12"/>
                <w:szCs w:val="12"/>
              </w:rPr>
              <w:t>78063,53791</w:t>
            </w:r>
          </w:p>
        </w:tc>
        <w:tc>
          <w:tcPr>
            <w:tcW w:w="769" w:type="dxa"/>
            <w:gridSpan w:val="2"/>
            <w:tcBorders>
              <w:top w:val="nil"/>
              <w:left w:val="nil"/>
              <w:bottom w:val="single" w:sz="4" w:space="0" w:color="auto"/>
              <w:right w:val="single" w:sz="4" w:space="0" w:color="auto"/>
            </w:tcBorders>
            <w:shd w:val="clear" w:color="auto" w:fill="auto"/>
            <w:vAlign w:val="bottom"/>
          </w:tcPr>
          <w:p w:rsidR="00CF15FA" w:rsidRPr="00CF624B" w:rsidRDefault="00CF15FA" w:rsidP="00CF15FA">
            <w:pPr>
              <w:jc w:val="center"/>
              <w:rPr>
                <w:rFonts w:ascii="Calibri" w:hAnsi="Calibri"/>
                <w:color w:val="000000"/>
                <w:sz w:val="12"/>
                <w:szCs w:val="12"/>
              </w:rPr>
            </w:pPr>
            <w:r>
              <w:rPr>
                <w:rFonts w:ascii="Calibri" w:hAnsi="Calibri"/>
                <w:color w:val="000000"/>
                <w:sz w:val="12"/>
                <w:szCs w:val="12"/>
              </w:rPr>
              <w:t>13410,2</w:t>
            </w:r>
          </w:p>
        </w:tc>
        <w:tc>
          <w:tcPr>
            <w:tcW w:w="709" w:type="dxa"/>
            <w:gridSpan w:val="2"/>
            <w:tcBorders>
              <w:top w:val="nil"/>
              <w:left w:val="single" w:sz="4" w:space="0" w:color="auto"/>
              <w:bottom w:val="single" w:sz="4" w:space="0" w:color="auto"/>
              <w:right w:val="single" w:sz="12" w:space="0" w:color="auto"/>
            </w:tcBorders>
            <w:shd w:val="clear" w:color="auto" w:fill="auto"/>
            <w:vAlign w:val="bottom"/>
          </w:tcPr>
          <w:p w:rsidR="00CF15FA" w:rsidRPr="00CF624B" w:rsidRDefault="00CF15FA" w:rsidP="00CF15FA">
            <w:pPr>
              <w:jc w:val="right"/>
              <w:rPr>
                <w:rFonts w:ascii="Calibri" w:hAnsi="Calibri"/>
                <w:b/>
                <w:bCs/>
                <w:color w:val="000000"/>
                <w:sz w:val="12"/>
                <w:szCs w:val="12"/>
              </w:rPr>
            </w:pPr>
            <w:r>
              <w:rPr>
                <w:rFonts w:ascii="Calibri" w:hAnsi="Calibri"/>
                <w:b/>
                <w:bCs/>
                <w:color w:val="000000"/>
                <w:sz w:val="12"/>
                <w:szCs w:val="12"/>
              </w:rPr>
              <w:t>0</w:t>
            </w:r>
          </w:p>
        </w:tc>
        <w:tc>
          <w:tcPr>
            <w:tcW w:w="708" w:type="dxa"/>
            <w:gridSpan w:val="2"/>
            <w:tcBorders>
              <w:top w:val="nil"/>
              <w:left w:val="single" w:sz="12" w:space="0" w:color="auto"/>
              <w:bottom w:val="single" w:sz="4" w:space="0" w:color="auto"/>
              <w:right w:val="single" w:sz="4" w:space="0" w:color="auto"/>
            </w:tcBorders>
            <w:shd w:val="clear" w:color="auto" w:fill="auto"/>
            <w:vAlign w:val="bottom"/>
          </w:tcPr>
          <w:p w:rsidR="00CF15FA" w:rsidRPr="00CF624B" w:rsidRDefault="00CF15FA" w:rsidP="00CF15FA">
            <w:pPr>
              <w:jc w:val="right"/>
              <w:rPr>
                <w:rFonts w:ascii="Calibri" w:hAnsi="Calibri"/>
                <w:color w:val="000000"/>
                <w:sz w:val="12"/>
                <w:szCs w:val="12"/>
              </w:rPr>
            </w:pPr>
            <w:r>
              <w:rPr>
                <w:rFonts w:ascii="Calibri" w:hAnsi="Calibri"/>
                <w:color w:val="000000"/>
                <w:sz w:val="12"/>
                <w:szCs w:val="12"/>
              </w:rPr>
              <w:t>76414,66737</w:t>
            </w:r>
          </w:p>
        </w:tc>
        <w:tc>
          <w:tcPr>
            <w:tcW w:w="709" w:type="dxa"/>
            <w:gridSpan w:val="2"/>
            <w:tcBorders>
              <w:top w:val="nil"/>
              <w:left w:val="nil"/>
              <w:bottom w:val="single" w:sz="4" w:space="0" w:color="auto"/>
              <w:right w:val="single" w:sz="4" w:space="0" w:color="auto"/>
            </w:tcBorders>
            <w:shd w:val="clear" w:color="auto" w:fill="auto"/>
            <w:vAlign w:val="bottom"/>
          </w:tcPr>
          <w:p w:rsidR="00CF15FA" w:rsidRPr="00CF624B" w:rsidRDefault="00CF15FA" w:rsidP="00CF15FA">
            <w:pPr>
              <w:jc w:val="right"/>
              <w:rPr>
                <w:rFonts w:ascii="Calibri" w:hAnsi="Calibri"/>
                <w:color w:val="000000"/>
                <w:sz w:val="12"/>
                <w:szCs w:val="12"/>
              </w:rPr>
            </w:pPr>
            <w:r>
              <w:rPr>
                <w:rFonts w:ascii="Calibri" w:hAnsi="Calibri"/>
                <w:color w:val="000000"/>
                <w:sz w:val="12"/>
                <w:szCs w:val="12"/>
              </w:rPr>
              <w:t>74707,74837</w:t>
            </w:r>
          </w:p>
        </w:tc>
        <w:tc>
          <w:tcPr>
            <w:tcW w:w="709" w:type="dxa"/>
            <w:gridSpan w:val="2"/>
            <w:tcBorders>
              <w:top w:val="nil"/>
              <w:left w:val="nil"/>
              <w:bottom w:val="single" w:sz="4" w:space="0" w:color="auto"/>
              <w:right w:val="single" w:sz="4" w:space="0" w:color="auto"/>
            </w:tcBorders>
            <w:shd w:val="clear" w:color="auto" w:fill="auto"/>
            <w:vAlign w:val="bottom"/>
          </w:tcPr>
          <w:p w:rsidR="00CF15FA" w:rsidRPr="00CF624B" w:rsidRDefault="00CF15FA" w:rsidP="00CF15FA">
            <w:pPr>
              <w:rPr>
                <w:rFonts w:ascii="Calibri" w:hAnsi="Calibri"/>
                <w:color w:val="000000"/>
                <w:sz w:val="12"/>
                <w:szCs w:val="12"/>
              </w:rPr>
            </w:pPr>
            <w:r>
              <w:rPr>
                <w:rFonts w:ascii="Calibri" w:hAnsi="Calibri"/>
                <w:color w:val="000000"/>
                <w:sz w:val="12"/>
                <w:szCs w:val="12"/>
              </w:rPr>
              <w:t>1706,91900</w:t>
            </w:r>
          </w:p>
        </w:tc>
        <w:tc>
          <w:tcPr>
            <w:tcW w:w="709" w:type="dxa"/>
            <w:gridSpan w:val="2"/>
            <w:tcBorders>
              <w:top w:val="nil"/>
              <w:left w:val="single" w:sz="4" w:space="0" w:color="auto"/>
              <w:bottom w:val="single" w:sz="4" w:space="0" w:color="auto"/>
              <w:right w:val="single" w:sz="12" w:space="0" w:color="auto"/>
            </w:tcBorders>
            <w:shd w:val="clear" w:color="auto" w:fill="auto"/>
            <w:vAlign w:val="bottom"/>
          </w:tcPr>
          <w:p w:rsidR="00CF15FA" w:rsidRPr="00CF624B" w:rsidRDefault="00CF15FA" w:rsidP="00CF15FA">
            <w:pPr>
              <w:jc w:val="right"/>
              <w:rPr>
                <w:rFonts w:ascii="Calibri" w:hAnsi="Calibri"/>
                <w:b/>
                <w:bCs/>
                <w:color w:val="000000"/>
                <w:sz w:val="12"/>
                <w:szCs w:val="12"/>
              </w:rPr>
            </w:pPr>
            <w:r>
              <w:rPr>
                <w:rFonts w:ascii="Calibri" w:hAnsi="Calibri"/>
                <w:b/>
                <w:bCs/>
                <w:color w:val="000000"/>
                <w:sz w:val="12"/>
                <w:szCs w:val="12"/>
              </w:rPr>
              <w:t>0</w:t>
            </w:r>
          </w:p>
        </w:tc>
        <w:tc>
          <w:tcPr>
            <w:tcW w:w="843" w:type="dxa"/>
            <w:gridSpan w:val="3"/>
            <w:tcBorders>
              <w:top w:val="nil"/>
              <w:left w:val="single" w:sz="12" w:space="0" w:color="auto"/>
              <w:bottom w:val="single" w:sz="4" w:space="0" w:color="auto"/>
              <w:right w:val="single" w:sz="4" w:space="0" w:color="auto"/>
            </w:tcBorders>
            <w:shd w:val="clear" w:color="auto" w:fill="auto"/>
            <w:vAlign w:val="bottom"/>
          </w:tcPr>
          <w:p w:rsidR="00CF15FA" w:rsidRPr="00CF624B" w:rsidRDefault="00CF15FA" w:rsidP="00CF15FA">
            <w:pPr>
              <w:jc w:val="center"/>
              <w:rPr>
                <w:rFonts w:ascii="Calibri" w:hAnsi="Calibri"/>
                <w:color w:val="000000"/>
                <w:sz w:val="12"/>
                <w:szCs w:val="12"/>
              </w:rPr>
            </w:pPr>
            <w:r>
              <w:rPr>
                <w:rFonts w:ascii="Calibri" w:hAnsi="Calibri"/>
                <w:color w:val="000000"/>
                <w:sz w:val="12"/>
                <w:szCs w:val="12"/>
              </w:rPr>
              <w:t>94014,42</w:t>
            </w:r>
          </w:p>
        </w:tc>
        <w:tc>
          <w:tcPr>
            <w:tcW w:w="738" w:type="dxa"/>
            <w:gridSpan w:val="3"/>
            <w:tcBorders>
              <w:top w:val="nil"/>
              <w:left w:val="nil"/>
              <w:bottom w:val="single" w:sz="4" w:space="0" w:color="auto"/>
              <w:right w:val="single" w:sz="4" w:space="0" w:color="auto"/>
            </w:tcBorders>
            <w:shd w:val="clear" w:color="auto" w:fill="auto"/>
            <w:vAlign w:val="bottom"/>
          </w:tcPr>
          <w:p w:rsidR="00CF15FA" w:rsidRPr="00CF624B" w:rsidRDefault="00CF15FA" w:rsidP="00CF15FA">
            <w:pPr>
              <w:jc w:val="right"/>
              <w:rPr>
                <w:rFonts w:ascii="Calibri" w:hAnsi="Calibri"/>
                <w:b/>
                <w:bCs/>
                <w:color w:val="000000"/>
                <w:sz w:val="12"/>
                <w:szCs w:val="12"/>
              </w:rPr>
            </w:pPr>
            <w:r w:rsidRPr="00B14224">
              <w:rPr>
                <w:rFonts w:ascii="Calibri" w:hAnsi="Calibri"/>
                <w:bCs/>
                <w:color w:val="000000"/>
                <w:sz w:val="12"/>
                <w:szCs w:val="12"/>
              </w:rPr>
              <w:t>78943,2200</w:t>
            </w:r>
            <w:r>
              <w:rPr>
                <w:rFonts w:ascii="Calibri" w:hAnsi="Calibri"/>
                <w:b/>
                <w:bCs/>
                <w:color w:val="000000"/>
                <w:sz w:val="12"/>
                <w:szCs w:val="12"/>
              </w:rPr>
              <w:t>0</w:t>
            </w:r>
          </w:p>
        </w:tc>
        <w:tc>
          <w:tcPr>
            <w:tcW w:w="758" w:type="dxa"/>
            <w:gridSpan w:val="2"/>
            <w:tcBorders>
              <w:top w:val="nil"/>
              <w:left w:val="nil"/>
              <w:bottom w:val="single" w:sz="4" w:space="0" w:color="auto"/>
              <w:right w:val="single" w:sz="6" w:space="0" w:color="auto"/>
            </w:tcBorders>
            <w:shd w:val="clear" w:color="auto" w:fill="auto"/>
            <w:vAlign w:val="bottom"/>
          </w:tcPr>
          <w:p w:rsidR="00CF15FA" w:rsidRPr="00CF624B" w:rsidRDefault="00CF15FA" w:rsidP="00CF15FA">
            <w:pPr>
              <w:jc w:val="right"/>
              <w:rPr>
                <w:rFonts w:ascii="Calibri" w:hAnsi="Calibri"/>
                <w:color w:val="000000"/>
                <w:sz w:val="12"/>
                <w:szCs w:val="12"/>
              </w:rPr>
            </w:pPr>
            <w:r>
              <w:rPr>
                <w:rFonts w:ascii="Calibri" w:hAnsi="Calibri"/>
                <w:color w:val="000000"/>
                <w:sz w:val="12"/>
                <w:szCs w:val="12"/>
              </w:rPr>
              <w:t>15071,20000</w:t>
            </w:r>
          </w:p>
        </w:tc>
        <w:tc>
          <w:tcPr>
            <w:tcW w:w="601" w:type="dxa"/>
            <w:tcBorders>
              <w:top w:val="nil"/>
              <w:left w:val="single" w:sz="6" w:space="0" w:color="auto"/>
              <w:bottom w:val="single" w:sz="4" w:space="0" w:color="auto"/>
              <w:right w:val="single" w:sz="12" w:space="0" w:color="auto"/>
            </w:tcBorders>
          </w:tcPr>
          <w:p w:rsidR="00CF15FA" w:rsidRDefault="00CF15FA" w:rsidP="00CF15FA">
            <w:pPr>
              <w:jc w:val="center"/>
              <w:rPr>
                <w:rFonts w:ascii="Calibri" w:hAnsi="Calibri"/>
                <w:color w:val="000000"/>
                <w:sz w:val="12"/>
                <w:szCs w:val="12"/>
              </w:rPr>
            </w:pPr>
          </w:p>
        </w:tc>
        <w:tc>
          <w:tcPr>
            <w:tcW w:w="851" w:type="dxa"/>
            <w:gridSpan w:val="2"/>
            <w:tcBorders>
              <w:top w:val="nil"/>
              <w:left w:val="single" w:sz="12" w:space="0" w:color="auto"/>
              <w:bottom w:val="single" w:sz="4" w:space="0" w:color="auto"/>
              <w:right w:val="single" w:sz="4" w:space="0" w:color="auto"/>
            </w:tcBorders>
            <w:shd w:val="clear" w:color="auto" w:fill="auto"/>
            <w:vAlign w:val="bottom"/>
          </w:tcPr>
          <w:p w:rsidR="00CF15FA" w:rsidRPr="00CF624B" w:rsidRDefault="00CF15FA" w:rsidP="00CF15FA">
            <w:pPr>
              <w:jc w:val="center"/>
              <w:rPr>
                <w:rFonts w:ascii="Calibri" w:hAnsi="Calibri"/>
                <w:color w:val="000000"/>
                <w:sz w:val="12"/>
                <w:szCs w:val="12"/>
              </w:rPr>
            </w:pPr>
            <w:r>
              <w:rPr>
                <w:rFonts w:ascii="Calibri" w:hAnsi="Calibri"/>
                <w:color w:val="000000"/>
                <w:sz w:val="12"/>
                <w:szCs w:val="12"/>
              </w:rPr>
              <w:t>98323,92</w:t>
            </w:r>
          </w:p>
        </w:tc>
        <w:tc>
          <w:tcPr>
            <w:tcW w:w="850" w:type="dxa"/>
            <w:gridSpan w:val="2"/>
            <w:tcBorders>
              <w:top w:val="nil"/>
              <w:left w:val="nil"/>
              <w:bottom w:val="single" w:sz="4" w:space="0" w:color="auto"/>
              <w:right w:val="single" w:sz="4" w:space="0" w:color="auto"/>
            </w:tcBorders>
            <w:shd w:val="clear" w:color="auto" w:fill="auto"/>
            <w:vAlign w:val="bottom"/>
          </w:tcPr>
          <w:p w:rsidR="00CF15FA" w:rsidRPr="000D70A8" w:rsidRDefault="00CF15FA" w:rsidP="00CF15FA">
            <w:pPr>
              <w:jc w:val="right"/>
              <w:rPr>
                <w:rFonts w:ascii="Calibri" w:hAnsi="Calibri"/>
                <w:bCs/>
                <w:color w:val="000000"/>
                <w:sz w:val="12"/>
                <w:szCs w:val="12"/>
              </w:rPr>
            </w:pPr>
            <w:r w:rsidRPr="000D70A8">
              <w:rPr>
                <w:rFonts w:ascii="Calibri" w:hAnsi="Calibri"/>
                <w:bCs/>
                <w:color w:val="000000"/>
                <w:sz w:val="12"/>
                <w:szCs w:val="12"/>
              </w:rPr>
              <w:t>82366,92</w:t>
            </w:r>
          </w:p>
        </w:tc>
        <w:tc>
          <w:tcPr>
            <w:tcW w:w="851" w:type="dxa"/>
            <w:gridSpan w:val="2"/>
            <w:tcBorders>
              <w:top w:val="nil"/>
              <w:left w:val="nil"/>
              <w:bottom w:val="single" w:sz="4" w:space="0" w:color="auto"/>
              <w:right w:val="single" w:sz="4" w:space="0" w:color="auto"/>
            </w:tcBorders>
            <w:shd w:val="clear" w:color="auto" w:fill="auto"/>
            <w:vAlign w:val="bottom"/>
          </w:tcPr>
          <w:p w:rsidR="00CF15FA" w:rsidRPr="00CF624B" w:rsidRDefault="00CF15FA" w:rsidP="00CF15FA">
            <w:pPr>
              <w:jc w:val="right"/>
              <w:rPr>
                <w:rFonts w:ascii="Calibri" w:hAnsi="Calibri"/>
                <w:color w:val="000000"/>
                <w:sz w:val="12"/>
                <w:szCs w:val="12"/>
              </w:rPr>
            </w:pPr>
            <w:r>
              <w:rPr>
                <w:rFonts w:ascii="Calibri" w:hAnsi="Calibri"/>
                <w:color w:val="000000"/>
                <w:sz w:val="12"/>
                <w:szCs w:val="12"/>
              </w:rPr>
              <w:t>15957,0</w:t>
            </w:r>
          </w:p>
        </w:tc>
        <w:tc>
          <w:tcPr>
            <w:tcW w:w="708" w:type="dxa"/>
            <w:gridSpan w:val="2"/>
            <w:tcBorders>
              <w:top w:val="nil"/>
              <w:left w:val="nil"/>
              <w:bottom w:val="single" w:sz="4" w:space="0" w:color="auto"/>
              <w:right w:val="single" w:sz="12" w:space="0" w:color="auto"/>
            </w:tcBorders>
            <w:shd w:val="clear" w:color="auto" w:fill="auto"/>
            <w:vAlign w:val="bottom"/>
          </w:tcPr>
          <w:p w:rsidR="00CF15FA" w:rsidRPr="00CF624B" w:rsidRDefault="00CF15FA" w:rsidP="00CF15FA">
            <w:pPr>
              <w:rPr>
                <w:rFonts w:ascii="Calibri" w:hAnsi="Calibri"/>
                <w:color w:val="000000"/>
                <w:sz w:val="12"/>
                <w:szCs w:val="12"/>
              </w:rPr>
            </w:pPr>
            <w:r>
              <w:rPr>
                <w:rFonts w:ascii="Calibri" w:hAnsi="Calibri"/>
                <w:color w:val="000000"/>
                <w:sz w:val="12"/>
                <w:szCs w:val="12"/>
              </w:rPr>
              <w:t xml:space="preserve">        0</w:t>
            </w:r>
          </w:p>
        </w:tc>
        <w:tc>
          <w:tcPr>
            <w:tcW w:w="709" w:type="dxa"/>
            <w:gridSpan w:val="2"/>
            <w:tcBorders>
              <w:top w:val="nil"/>
              <w:left w:val="single" w:sz="12" w:space="0" w:color="auto"/>
              <w:bottom w:val="single" w:sz="4" w:space="0" w:color="auto"/>
              <w:right w:val="single" w:sz="4" w:space="0" w:color="auto"/>
            </w:tcBorders>
            <w:shd w:val="clear" w:color="auto" w:fill="auto"/>
            <w:vAlign w:val="bottom"/>
          </w:tcPr>
          <w:p w:rsidR="00CF15FA" w:rsidRPr="00CF624B" w:rsidRDefault="00CF15FA" w:rsidP="00CF15FA">
            <w:pPr>
              <w:jc w:val="center"/>
              <w:rPr>
                <w:rFonts w:ascii="Calibri" w:hAnsi="Calibri"/>
                <w:color w:val="000000"/>
                <w:sz w:val="12"/>
                <w:szCs w:val="12"/>
              </w:rPr>
            </w:pPr>
            <w:r>
              <w:rPr>
                <w:rFonts w:ascii="Calibri" w:hAnsi="Calibri"/>
                <w:color w:val="000000"/>
                <w:sz w:val="12"/>
                <w:szCs w:val="12"/>
              </w:rPr>
              <w:t>98323,92</w:t>
            </w:r>
          </w:p>
        </w:tc>
        <w:tc>
          <w:tcPr>
            <w:tcW w:w="709" w:type="dxa"/>
            <w:gridSpan w:val="2"/>
            <w:tcBorders>
              <w:top w:val="nil"/>
              <w:left w:val="nil"/>
              <w:bottom w:val="single" w:sz="4" w:space="0" w:color="auto"/>
              <w:right w:val="single" w:sz="4" w:space="0" w:color="auto"/>
            </w:tcBorders>
            <w:shd w:val="clear" w:color="auto" w:fill="auto"/>
            <w:vAlign w:val="bottom"/>
          </w:tcPr>
          <w:p w:rsidR="00CF15FA" w:rsidRPr="000D70A8" w:rsidRDefault="00CF15FA" w:rsidP="00CF15FA">
            <w:pPr>
              <w:jc w:val="right"/>
              <w:rPr>
                <w:rFonts w:ascii="Calibri" w:hAnsi="Calibri"/>
                <w:bCs/>
                <w:color w:val="000000"/>
                <w:sz w:val="12"/>
                <w:szCs w:val="12"/>
              </w:rPr>
            </w:pPr>
            <w:r w:rsidRPr="000D70A8">
              <w:rPr>
                <w:rFonts w:ascii="Calibri" w:hAnsi="Calibri"/>
                <w:bCs/>
                <w:color w:val="000000"/>
                <w:sz w:val="12"/>
                <w:szCs w:val="12"/>
              </w:rPr>
              <w:t>82366,92</w:t>
            </w:r>
          </w:p>
        </w:tc>
        <w:tc>
          <w:tcPr>
            <w:tcW w:w="709" w:type="dxa"/>
            <w:gridSpan w:val="2"/>
            <w:tcBorders>
              <w:top w:val="nil"/>
              <w:left w:val="nil"/>
              <w:bottom w:val="single" w:sz="4" w:space="0" w:color="auto"/>
              <w:right w:val="single" w:sz="4" w:space="0" w:color="auto"/>
            </w:tcBorders>
            <w:shd w:val="clear" w:color="auto" w:fill="auto"/>
            <w:vAlign w:val="bottom"/>
          </w:tcPr>
          <w:p w:rsidR="00CF15FA" w:rsidRPr="00CF624B" w:rsidRDefault="00CF15FA" w:rsidP="00CF15FA">
            <w:pPr>
              <w:jc w:val="right"/>
              <w:rPr>
                <w:rFonts w:ascii="Calibri" w:hAnsi="Calibri"/>
                <w:color w:val="000000"/>
                <w:sz w:val="12"/>
                <w:szCs w:val="12"/>
              </w:rPr>
            </w:pPr>
            <w:r>
              <w:rPr>
                <w:rFonts w:ascii="Calibri" w:hAnsi="Calibri"/>
                <w:color w:val="000000"/>
                <w:sz w:val="12"/>
                <w:szCs w:val="12"/>
              </w:rPr>
              <w:t>15957,0</w:t>
            </w:r>
          </w:p>
        </w:tc>
        <w:tc>
          <w:tcPr>
            <w:tcW w:w="844" w:type="dxa"/>
            <w:gridSpan w:val="4"/>
            <w:tcBorders>
              <w:top w:val="nil"/>
              <w:left w:val="nil"/>
              <w:bottom w:val="single" w:sz="4" w:space="0" w:color="auto"/>
              <w:right w:val="single" w:sz="8" w:space="0" w:color="auto"/>
            </w:tcBorders>
            <w:shd w:val="clear" w:color="auto" w:fill="auto"/>
            <w:noWrap/>
            <w:vAlign w:val="bottom"/>
            <w:hideMark/>
          </w:tcPr>
          <w:p w:rsidR="00CF15FA" w:rsidRPr="00CF624B" w:rsidRDefault="00CF15FA" w:rsidP="00CF15FA">
            <w:pPr>
              <w:rPr>
                <w:rFonts w:ascii="Calibri" w:hAnsi="Calibri"/>
                <w:color w:val="000000"/>
                <w:sz w:val="12"/>
                <w:szCs w:val="12"/>
              </w:rPr>
            </w:pPr>
            <w:r>
              <w:rPr>
                <w:rFonts w:ascii="Calibri" w:hAnsi="Calibri"/>
                <w:color w:val="000000"/>
                <w:sz w:val="12"/>
                <w:szCs w:val="12"/>
              </w:rPr>
              <w:t xml:space="preserve">        0</w:t>
            </w:r>
          </w:p>
        </w:tc>
      </w:tr>
      <w:tr w:rsidR="00CF15FA" w:rsidRPr="00CF624B" w:rsidTr="00CF15FA">
        <w:trPr>
          <w:trHeight w:val="55"/>
        </w:trPr>
        <w:tc>
          <w:tcPr>
            <w:tcW w:w="1416" w:type="dxa"/>
            <w:gridSpan w:val="2"/>
            <w:tcBorders>
              <w:top w:val="nil"/>
              <w:left w:val="single" w:sz="8" w:space="0" w:color="auto"/>
              <w:bottom w:val="single" w:sz="8" w:space="0" w:color="auto"/>
              <w:right w:val="nil"/>
            </w:tcBorders>
            <w:shd w:val="clear" w:color="auto" w:fill="auto"/>
            <w:vAlign w:val="center"/>
            <w:hideMark/>
          </w:tcPr>
          <w:p w:rsidR="00CF15FA" w:rsidRPr="00CF624B" w:rsidRDefault="00CF15FA" w:rsidP="00CF15FA">
            <w:pPr>
              <w:rPr>
                <w:rFonts w:ascii="Calibri" w:hAnsi="Calibri"/>
                <w:color w:val="000000"/>
                <w:sz w:val="12"/>
                <w:szCs w:val="12"/>
              </w:rPr>
            </w:pPr>
            <w:r w:rsidRPr="00CF624B">
              <w:rPr>
                <w:rFonts w:ascii="Calibri" w:hAnsi="Calibri"/>
                <w:color w:val="000000"/>
                <w:sz w:val="12"/>
                <w:szCs w:val="12"/>
              </w:rPr>
              <w:t xml:space="preserve">8.Закупка товаров, работ, услуг для государственных  (муниципальных) нужд.                  </w:t>
            </w:r>
          </w:p>
        </w:tc>
        <w:tc>
          <w:tcPr>
            <w:tcW w:w="569" w:type="dxa"/>
            <w:gridSpan w:val="2"/>
            <w:tcBorders>
              <w:top w:val="nil"/>
              <w:left w:val="single" w:sz="8" w:space="0" w:color="auto"/>
              <w:bottom w:val="single" w:sz="8" w:space="0" w:color="auto"/>
              <w:right w:val="single" w:sz="4" w:space="0" w:color="auto"/>
            </w:tcBorders>
            <w:shd w:val="clear" w:color="auto" w:fill="auto"/>
            <w:vAlign w:val="bottom"/>
            <w:hideMark/>
          </w:tcPr>
          <w:p w:rsidR="00CF15FA" w:rsidRPr="00CF624B" w:rsidRDefault="00CF15FA" w:rsidP="00CF15FA">
            <w:pPr>
              <w:rPr>
                <w:rFonts w:ascii="Calibri" w:hAnsi="Calibri"/>
                <w:b/>
                <w:bCs/>
                <w:color w:val="000000"/>
                <w:sz w:val="12"/>
                <w:szCs w:val="12"/>
              </w:rPr>
            </w:pPr>
            <w:r w:rsidRPr="00CF624B">
              <w:rPr>
                <w:rFonts w:ascii="Calibri" w:hAnsi="Calibri"/>
                <w:b/>
                <w:bCs/>
                <w:color w:val="000000"/>
                <w:sz w:val="12"/>
                <w:szCs w:val="12"/>
              </w:rPr>
              <w:t> </w:t>
            </w:r>
          </w:p>
        </w:tc>
        <w:tc>
          <w:tcPr>
            <w:tcW w:w="567" w:type="dxa"/>
            <w:gridSpan w:val="3"/>
            <w:tcBorders>
              <w:top w:val="nil"/>
              <w:left w:val="nil"/>
              <w:bottom w:val="single" w:sz="8" w:space="0" w:color="auto"/>
              <w:right w:val="single" w:sz="4" w:space="0" w:color="auto"/>
            </w:tcBorders>
            <w:shd w:val="clear" w:color="auto" w:fill="auto"/>
            <w:vAlign w:val="bottom"/>
            <w:hideMark/>
          </w:tcPr>
          <w:p w:rsidR="00CF15FA" w:rsidRPr="00CF624B" w:rsidRDefault="00CF15FA" w:rsidP="00CF15FA">
            <w:pPr>
              <w:rPr>
                <w:rFonts w:ascii="Calibri" w:hAnsi="Calibri"/>
                <w:color w:val="000000"/>
                <w:sz w:val="12"/>
                <w:szCs w:val="12"/>
              </w:rPr>
            </w:pPr>
            <w:r w:rsidRPr="00CF624B">
              <w:rPr>
                <w:rFonts w:ascii="Calibri" w:hAnsi="Calibri"/>
                <w:color w:val="000000"/>
                <w:sz w:val="12"/>
                <w:szCs w:val="12"/>
              </w:rPr>
              <w:t> </w:t>
            </w:r>
          </w:p>
        </w:tc>
        <w:tc>
          <w:tcPr>
            <w:tcW w:w="769" w:type="dxa"/>
            <w:gridSpan w:val="2"/>
            <w:tcBorders>
              <w:top w:val="nil"/>
              <w:left w:val="nil"/>
              <w:bottom w:val="single" w:sz="8" w:space="0" w:color="auto"/>
              <w:right w:val="single" w:sz="4" w:space="0" w:color="auto"/>
            </w:tcBorders>
            <w:shd w:val="clear" w:color="auto" w:fill="auto"/>
            <w:vAlign w:val="bottom"/>
            <w:hideMark/>
          </w:tcPr>
          <w:p w:rsidR="00CF15FA" w:rsidRPr="00CF624B" w:rsidRDefault="00CF15FA" w:rsidP="00CF15FA">
            <w:pPr>
              <w:rPr>
                <w:rFonts w:ascii="Calibri" w:hAnsi="Calibri"/>
                <w:color w:val="000000"/>
                <w:sz w:val="12"/>
                <w:szCs w:val="12"/>
              </w:rPr>
            </w:pPr>
            <w:r w:rsidRPr="00CF624B">
              <w:rPr>
                <w:rFonts w:ascii="Calibri" w:hAnsi="Calibri"/>
                <w:color w:val="000000"/>
                <w:sz w:val="12"/>
                <w:szCs w:val="12"/>
              </w:rPr>
              <w:t> </w:t>
            </w:r>
          </w:p>
        </w:tc>
        <w:tc>
          <w:tcPr>
            <w:tcW w:w="709" w:type="dxa"/>
            <w:gridSpan w:val="2"/>
            <w:tcBorders>
              <w:top w:val="nil"/>
              <w:left w:val="single" w:sz="4" w:space="0" w:color="auto"/>
              <w:bottom w:val="single" w:sz="8" w:space="0" w:color="auto"/>
              <w:right w:val="single" w:sz="12" w:space="0" w:color="auto"/>
            </w:tcBorders>
            <w:shd w:val="clear" w:color="auto" w:fill="auto"/>
            <w:vAlign w:val="bottom"/>
            <w:hideMark/>
          </w:tcPr>
          <w:p w:rsidR="00CF15FA" w:rsidRPr="00CF624B" w:rsidRDefault="00CF15FA" w:rsidP="00CF15FA">
            <w:pPr>
              <w:jc w:val="right"/>
              <w:rPr>
                <w:rFonts w:ascii="Calibri" w:hAnsi="Calibri"/>
                <w:b/>
                <w:bCs/>
                <w:color w:val="000000"/>
                <w:sz w:val="12"/>
                <w:szCs w:val="12"/>
              </w:rPr>
            </w:pPr>
          </w:p>
        </w:tc>
        <w:tc>
          <w:tcPr>
            <w:tcW w:w="708" w:type="dxa"/>
            <w:gridSpan w:val="2"/>
            <w:tcBorders>
              <w:top w:val="nil"/>
              <w:left w:val="single" w:sz="12" w:space="0" w:color="auto"/>
              <w:bottom w:val="single" w:sz="8" w:space="0" w:color="auto"/>
              <w:right w:val="single" w:sz="4" w:space="0" w:color="auto"/>
            </w:tcBorders>
            <w:shd w:val="clear" w:color="auto" w:fill="auto"/>
            <w:vAlign w:val="bottom"/>
            <w:hideMark/>
          </w:tcPr>
          <w:p w:rsidR="00CF15FA" w:rsidRPr="00CF624B" w:rsidRDefault="00CF15FA" w:rsidP="00CF15FA">
            <w:pPr>
              <w:rPr>
                <w:rFonts w:ascii="Calibri" w:hAnsi="Calibri"/>
                <w:color w:val="000000"/>
                <w:sz w:val="12"/>
                <w:szCs w:val="12"/>
              </w:rPr>
            </w:pPr>
            <w:r w:rsidRPr="00CF624B">
              <w:rPr>
                <w:rFonts w:ascii="Calibri" w:hAnsi="Calibri"/>
                <w:color w:val="000000"/>
                <w:sz w:val="12"/>
                <w:szCs w:val="12"/>
              </w:rPr>
              <w:t> </w:t>
            </w:r>
          </w:p>
        </w:tc>
        <w:tc>
          <w:tcPr>
            <w:tcW w:w="709" w:type="dxa"/>
            <w:gridSpan w:val="2"/>
            <w:tcBorders>
              <w:top w:val="nil"/>
              <w:left w:val="nil"/>
              <w:bottom w:val="single" w:sz="8" w:space="0" w:color="auto"/>
              <w:right w:val="single" w:sz="4" w:space="0" w:color="auto"/>
            </w:tcBorders>
            <w:shd w:val="clear" w:color="auto" w:fill="auto"/>
            <w:vAlign w:val="bottom"/>
            <w:hideMark/>
          </w:tcPr>
          <w:p w:rsidR="00CF15FA" w:rsidRPr="00CF624B" w:rsidRDefault="00CF15FA" w:rsidP="00CF15FA">
            <w:pPr>
              <w:rPr>
                <w:rFonts w:ascii="Calibri" w:hAnsi="Calibri"/>
                <w:color w:val="000000"/>
                <w:sz w:val="12"/>
                <w:szCs w:val="12"/>
              </w:rPr>
            </w:pPr>
            <w:r w:rsidRPr="00CF624B">
              <w:rPr>
                <w:rFonts w:ascii="Calibri" w:hAnsi="Calibri"/>
                <w:color w:val="000000"/>
                <w:sz w:val="12"/>
                <w:szCs w:val="12"/>
              </w:rPr>
              <w:t> </w:t>
            </w:r>
          </w:p>
        </w:tc>
        <w:tc>
          <w:tcPr>
            <w:tcW w:w="709" w:type="dxa"/>
            <w:gridSpan w:val="2"/>
            <w:tcBorders>
              <w:top w:val="nil"/>
              <w:left w:val="nil"/>
              <w:bottom w:val="single" w:sz="8" w:space="0" w:color="auto"/>
              <w:right w:val="single" w:sz="4" w:space="0" w:color="auto"/>
            </w:tcBorders>
            <w:shd w:val="clear" w:color="auto" w:fill="auto"/>
            <w:vAlign w:val="bottom"/>
            <w:hideMark/>
          </w:tcPr>
          <w:p w:rsidR="00CF15FA" w:rsidRPr="00CF624B" w:rsidRDefault="00CF15FA" w:rsidP="00CF15FA">
            <w:pPr>
              <w:jc w:val="center"/>
              <w:rPr>
                <w:rFonts w:ascii="Calibri" w:hAnsi="Calibri"/>
                <w:color w:val="000000"/>
                <w:sz w:val="12"/>
                <w:szCs w:val="12"/>
              </w:rPr>
            </w:pPr>
          </w:p>
        </w:tc>
        <w:tc>
          <w:tcPr>
            <w:tcW w:w="709" w:type="dxa"/>
            <w:gridSpan w:val="2"/>
            <w:tcBorders>
              <w:top w:val="nil"/>
              <w:left w:val="single" w:sz="4" w:space="0" w:color="auto"/>
              <w:bottom w:val="single" w:sz="8" w:space="0" w:color="auto"/>
              <w:right w:val="single" w:sz="12" w:space="0" w:color="auto"/>
            </w:tcBorders>
            <w:shd w:val="clear" w:color="auto" w:fill="auto"/>
            <w:vAlign w:val="bottom"/>
            <w:hideMark/>
          </w:tcPr>
          <w:p w:rsidR="00CF15FA" w:rsidRPr="00CF624B" w:rsidRDefault="00CF15FA" w:rsidP="00CF15FA">
            <w:pPr>
              <w:rPr>
                <w:rFonts w:ascii="Calibri" w:hAnsi="Calibri"/>
                <w:b/>
                <w:bCs/>
                <w:color w:val="000000"/>
                <w:sz w:val="12"/>
                <w:szCs w:val="12"/>
              </w:rPr>
            </w:pPr>
            <w:r w:rsidRPr="00CF624B">
              <w:rPr>
                <w:rFonts w:ascii="Calibri" w:hAnsi="Calibri"/>
                <w:b/>
                <w:bCs/>
                <w:color w:val="000000"/>
                <w:sz w:val="12"/>
                <w:szCs w:val="12"/>
              </w:rPr>
              <w:t> </w:t>
            </w:r>
          </w:p>
        </w:tc>
        <w:tc>
          <w:tcPr>
            <w:tcW w:w="843" w:type="dxa"/>
            <w:gridSpan w:val="3"/>
            <w:tcBorders>
              <w:top w:val="nil"/>
              <w:left w:val="single" w:sz="12" w:space="0" w:color="auto"/>
              <w:bottom w:val="single" w:sz="8" w:space="0" w:color="auto"/>
              <w:right w:val="single" w:sz="4" w:space="0" w:color="auto"/>
            </w:tcBorders>
            <w:shd w:val="clear" w:color="auto" w:fill="auto"/>
            <w:vAlign w:val="bottom"/>
            <w:hideMark/>
          </w:tcPr>
          <w:p w:rsidR="00CF15FA" w:rsidRPr="00CF624B" w:rsidRDefault="00CF15FA" w:rsidP="00CF15FA">
            <w:pPr>
              <w:rPr>
                <w:rFonts w:ascii="Calibri" w:hAnsi="Calibri"/>
                <w:color w:val="000000"/>
                <w:sz w:val="12"/>
                <w:szCs w:val="12"/>
              </w:rPr>
            </w:pPr>
            <w:r w:rsidRPr="00CF624B">
              <w:rPr>
                <w:rFonts w:ascii="Calibri" w:hAnsi="Calibri"/>
                <w:color w:val="000000"/>
                <w:sz w:val="12"/>
                <w:szCs w:val="12"/>
              </w:rPr>
              <w:t> </w:t>
            </w:r>
          </w:p>
        </w:tc>
        <w:tc>
          <w:tcPr>
            <w:tcW w:w="738" w:type="dxa"/>
            <w:gridSpan w:val="3"/>
            <w:tcBorders>
              <w:top w:val="nil"/>
              <w:left w:val="nil"/>
              <w:bottom w:val="single" w:sz="8" w:space="0" w:color="auto"/>
              <w:right w:val="single" w:sz="4" w:space="0" w:color="auto"/>
            </w:tcBorders>
            <w:shd w:val="clear" w:color="auto" w:fill="auto"/>
            <w:vAlign w:val="bottom"/>
            <w:hideMark/>
          </w:tcPr>
          <w:p w:rsidR="00CF15FA" w:rsidRPr="00CF624B" w:rsidRDefault="00CF15FA" w:rsidP="00CF15FA">
            <w:pPr>
              <w:rPr>
                <w:rFonts w:ascii="Calibri" w:hAnsi="Calibri"/>
                <w:color w:val="000000"/>
                <w:sz w:val="12"/>
                <w:szCs w:val="12"/>
              </w:rPr>
            </w:pPr>
            <w:r w:rsidRPr="00CF624B">
              <w:rPr>
                <w:rFonts w:ascii="Calibri" w:hAnsi="Calibri"/>
                <w:color w:val="000000"/>
                <w:sz w:val="12"/>
                <w:szCs w:val="12"/>
              </w:rPr>
              <w:t> </w:t>
            </w:r>
          </w:p>
        </w:tc>
        <w:tc>
          <w:tcPr>
            <w:tcW w:w="758" w:type="dxa"/>
            <w:gridSpan w:val="2"/>
            <w:tcBorders>
              <w:top w:val="nil"/>
              <w:left w:val="nil"/>
              <w:bottom w:val="single" w:sz="8" w:space="0" w:color="auto"/>
              <w:right w:val="single" w:sz="6" w:space="0" w:color="auto"/>
            </w:tcBorders>
            <w:shd w:val="clear" w:color="auto" w:fill="auto"/>
            <w:vAlign w:val="bottom"/>
            <w:hideMark/>
          </w:tcPr>
          <w:p w:rsidR="00CF15FA" w:rsidRPr="00CF624B" w:rsidRDefault="00CF15FA" w:rsidP="00CF15FA">
            <w:pPr>
              <w:rPr>
                <w:rFonts w:ascii="Calibri" w:hAnsi="Calibri"/>
                <w:color w:val="000000"/>
                <w:sz w:val="12"/>
                <w:szCs w:val="12"/>
              </w:rPr>
            </w:pPr>
            <w:r w:rsidRPr="00CF624B">
              <w:rPr>
                <w:rFonts w:ascii="Calibri" w:hAnsi="Calibri"/>
                <w:color w:val="000000"/>
                <w:sz w:val="12"/>
                <w:szCs w:val="12"/>
              </w:rPr>
              <w:t> </w:t>
            </w:r>
          </w:p>
        </w:tc>
        <w:tc>
          <w:tcPr>
            <w:tcW w:w="601" w:type="dxa"/>
            <w:tcBorders>
              <w:top w:val="nil"/>
              <w:left w:val="single" w:sz="6" w:space="0" w:color="auto"/>
              <w:bottom w:val="single" w:sz="8" w:space="0" w:color="auto"/>
              <w:right w:val="single" w:sz="12" w:space="0" w:color="auto"/>
            </w:tcBorders>
          </w:tcPr>
          <w:p w:rsidR="00CF15FA" w:rsidRPr="00CF624B" w:rsidRDefault="00CF15FA" w:rsidP="00CF15FA">
            <w:pPr>
              <w:rPr>
                <w:rFonts w:ascii="Calibri" w:hAnsi="Calibri"/>
                <w:b/>
                <w:bCs/>
                <w:color w:val="000000"/>
                <w:sz w:val="12"/>
                <w:szCs w:val="12"/>
              </w:rPr>
            </w:pPr>
          </w:p>
        </w:tc>
        <w:tc>
          <w:tcPr>
            <w:tcW w:w="851" w:type="dxa"/>
            <w:gridSpan w:val="2"/>
            <w:tcBorders>
              <w:top w:val="nil"/>
              <w:left w:val="single" w:sz="12" w:space="0" w:color="auto"/>
              <w:bottom w:val="single" w:sz="8" w:space="0" w:color="auto"/>
              <w:right w:val="single" w:sz="4" w:space="0" w:color="auto"/>
            </w:tcBorders>
            <w:shd w:val="clear" w:color="auto" w:fill="auto"/>
            <w:vAlign w:val="bottom"/>
            <w:hideMark/>
          </w:tcPr>
          <w:p w:rsidR="00CF15FA" w:rsidRPr="00CF624B" w:rsidRDefault="00CF15FA" w:rsidP="00CF15FA">
            <w:pPr>
              <w:rPr>
                <w:rFonts w:ascii="Calibri" w:hAnsi="Calibri"/>
                <w:b/>
                <w:bCs/>
                <w:color w:val="000000"/>
                <w:sz w:val="12"/>
                <w:szCs w:val="12"/>
              </w:rPr>
            </w:pPr>
            <w:r w:rsidRPr="00CF624B">
              <w:rPr>
                <w:rFonts w:ascii="Calibri" w:hAnsi="Calibri"/>
                <w:b/>
                <w:bCs/>
                <w:color w:val="000000"/>
                <w:sz w:val="12"/>
                <w:szCs w:val="12"/>
              </w:rPr>
              <w:t> </w:t>
            </w:r>
          </w:p>
        </w:tc>
        <w:tc>
          <w:tcPr>
            <w:tcW w:w="850" w:type="dxa"/>
            <w:gridSpan w:val="2"/>
            <w:tcBorders>
              <w:top w:val="nil"/>
              <w:left w:val="nil"/>
              <w:bottom w:val="single" w:sz="8" w:space="0" w:color="auto"/>
              <w:right w:val="single" w:sz="4" w:space="0" w:color="auto"/>
            </w:tcBorders>
            <w:shd w:val="clear" w:color="auto" w:fill="auto"/>
            <w:vAlign w:val="bottom"/>
            <w:hideMark/>
          </w:tcPr>
          <w:p w:rsidR="00CF15FA" w:rsidRPr="00CF624B" w:rsidRDefault="00CF15FA" w:rsidP="00CF15FA">
            <w:pPr>
              <w:rPr>
                <w:rFonts w:ascii="Calibri" w:hAnsi="Calibri"/>
                <w:color w:val="000000"/>
                <w:sz w:val="12"/>
                <w:szCs w:val="12"/>
              </w:rPr>
            </w:pPr>
            <w:r w:rsidRPr="00CF624B">
              <w:rPr>
                <w:rFonts w:ascii="Calibri" w:hAnsi="Calibri"/>
                <w:color w:val="000000"/>
                <w:sz w:val="12"/>
                <w:szCs w:val="12"/>
              </w:rPr>
              <w:t> </w:t>
            </w:r>
          </w:p>
        </w:tc>
        <w:tc>
          <w:tcPr>
            <w:tcW w:w="851" w:type="dxa"/>
            <w:gridSpan w:val="2"/>
            <w:tcBorders>
              <w:top w:val="nil"/>
              <w:left w:val="nil"/>
              <w:bottom w:val="single" w:sz="8" w:space="0" w:color="auto"/>
              <w:right w:val="single" w:sz="4" w:space="0" w:color="auto"/>
            </w:tcBorders>
            <w:shd w:val="clear" w:color="auto" w:fill="auto"/>
            <w:vAlign w:val="bottom"/>
            <w:hideMark/>
          </w:tcPr>
          <w:p w:rsidR="00CF15FA" w:rsidRPr="00CF624B" w:rsidRDefault="00CF15FA" w:rsidP="00CF15FA">
            <w:pPr>
              <w:rPr>
                <w:rFonts w:ascii="Calibri" w:hAnsi="Calibri"/>
                <w:color w:val="000000"/>
                <w:sz w:val="12"/>
                <w:szCs w:val="12"/>
              </w:rPr>
            </w:pPr>
            <w:r w:rsidRPr="00CF624B">
              <w:rPr>
                <w:rFonts w:ascii="Calibri" w:hAnsi="Calibri"/>
                <w:color w:val="000000"/>
                <w:sz w:val="12"/>
                <w:szCs w:val="12"/>
              </w:rPr>
              <w:t> </w:t>
            </w:r>
          </w:p>
        </w:tc>
        <w:tc>
          <w:tcPr>
            <w:tcW w:w="708" w:type="dxa"/>
            <w:gridSpan w:val="2"/>
            <w:tcBorders>
              <w:top w:val="nil"/>
              <w:left w:val="nil"/>
              <w:bottom w:val="single" w:sz="8" w:space="0" w:color="auto"/>
              <w:right w:val="single" w:sz="12" w:space="0" w:color="auto"/>
            </w:tcBorders>
            <w:shd w:val="clear" w:color="auto" w:fill="auto"/>
            <w:vAlign w:val="bottom"/>
            <w:hideMark/>
          </w:tcPr>
          <w:p w:rsidR="00CF15FA" w:rsidRPr="00CF624B" w:rsidRDefault="00CF15FA" w:rsidP="00CF15FA">
            <w:pPr>
              <w:rPr>
                <w:rFonts w:ascii="Calibri" w:hAnsi="Calibri"/>
                <w:color w:val="000000"/>
                <w:sz w:val="12"/>
                <w:szCs w:val="12"/>
              </w:rPr>
            </w:pPr>
            <w:r w:rsidRPr="00CF624B">
              <w:rPr>
                <w:rFonts w:ascii="Calibri" w:hAnsi="Calibri"/>
                <w:color w:val="000000"/>
                <w:sz w:val="12"/>
                <w:szCs w:val="12"/>
              </w:rPr>
              <w:t> </w:t>
            </w:r>
          </w:p>
        </w:tc>
        <w:tc>
          <w:tcPr>
            <w:tcW w:w="709" w:type="dxa"/>
            <w:gridSpan w:val="2"/>
            <w:tcBorders>
              <w:top w:val="nil"/>
              <w:left w:val="single" w:sz="12" w:space="0" w:color="auto"/>
              <w:bottom w:val="single" w:sz="8" w:space="0" w:color="auto"/>
              <w:right w:val="single" w:sz="4" w:space="0" w:color="auto"/>
            </w:tcBorders>
            <w:shd w:val="clear" w:color="auto" w:fill="auto"/>
            <w:vAlign w:val="bottom"/>
            <w:hideMark/>
          </w:tcPr>
          <w:p w:rsidR="00CF15FA" w:rsidRPr="004E7D32" w:rsidRDefault="00CF15FA" w:rsidP="00CF15FA">
            <w:pPr>
              <w:rPr>
                <w:rFonts w:ascii="Calibri" w:hAnsi="Calibri"/>
                <w:b/>
                <w:bCs/>
                <w:sz w:val="12"/>
                <w:szCs w:val="12"/>
              </w:rPr>
            </w:pPr>
            <w:r w:rsidRPr="004E7D32">
              <w:rPr>
                <w:rFonts w:ascii="Calibri" w:hAnsi="Calibri"/>
                <w:b/>
                <w:bCs/>
                <w:sz w:val="12"/>
                <w:szCs w:val="12"/>
              </w:rPr>
              <w:t> </w:t>
            </w:r>
          </w:p>
        </w:tc>
        <w:tc>
          <w:tcPr>
            <w:tcW w:w="709" w:type="dxa"/>
            <w:gridSpan w:val="2"/>
            <w:tcBorders>
              <w:top w:val="nil"/>
              <w:left w:val="nil"/>
              <w:bottom w:val="single" w:sz="8" w:space="0" w:color="auto"/>
              <w:right w:val="single" w:sz="4" w:space="0" w:color="auto"/>
            </w:tcBorders>
            <w:shd w:val="clear" w:color="auto" w:fill="auto"/>
            <w:vAlign w:val="bottom"/>
            <w:hideMark/>
          </w:tcPr>
          <w:p w:rsidR="00CF15FA" w:rsidRPr="004E7D32" w:rsidRDefault="00CF15FA" w:rsidP="00CF15FA">
            <w:pPr>
              <w:rPr>
                <w:rFonts w:ascii="Calibri" w:hAnsi="Calibri"/>
                <w:sz w:val="12"/>
                <w:szCs w:val="12"/>
              </w:rPr>
            </w:pPr>
            <w:r w:rsidRPr="004E7D32">
              <w:rPr>
                <w:rFonts w:ascii="Calibri" w:hAnsi="Calibri"/>
                <w:sz w:val="12"/>
                <w:szCs w:val="12"/>
              </w:rPr>
              <w:t> </w:t>
            </w:r>
          </w:p>
        </w:tc>
        <w:tc>
          <w:tcPr>
            <w:tcW w:w="709" w:type="dxa"/>
            <w:gridSpan w:val="2"/>
            <w:tcBorders>
              <w:top w:val="nil"/>
              <w:left w:val="nil"/>
              <w:bottom w:val="single" w:sz="8" w:space="0" w:color="auto"/>
              <w:right w:val="single" w:sz="4" w:space="0" w:color="auto"/>
            </w:tcBorders>
            <w:shd w:val="clear" w:color="auto" w:fill="auto"/>
            <w:vAlign w:val="bottom"/>
            <w:hideMark/>
          </w:tcPr>
          <w:p w:rsidR="00CF15FA" w:rsidRPr="004E7D32" w:rsidRDefault="00CF15FA" w:rsidP="00CF15FA">
            <w:pPr>
              <w:rPr>
                <w:rFonts w:ascii="Calibri" w:hAnsi="Calibri"/>
                <w:sz w:val="12"/>
                <w:szCs w:val="12"/>
              </w:rPr>
            </w:pPr>
            <w:r w:rsidRPr="004E7D32">
              <w:rPr>
                <w:rFonts w:ascii="Calibri" w:hAnsi="Calibri"/>
                <w:sz w:val="12"/>
                <w:szCs w:val="12"/>
              </w:rPr>
              <w:t> </w:t>
            </w:r>
          </w:p>
        </w:tc>
        <w:tc>
          <w:tcPr>
            <w:tcW w:w="844" w:type="dxa"/>
            <w:gridSpan w:val="4"/>
            <w:tcBorders>
              <w:top w:val="nil"/>
              <w:left w:val="nil"/>
              <w:bottom w:val="single" w:sz="8" w:space="0" w:color="auto"/>
              <w:right w:val="single" w:sz="8" w:space="0" w:color="auto"/>
            </w:tcBorders>
            <w:shd w:val="clear" w:color="auto" w:fill="auto"/>
            <w:noWrap/>
            <w:vAlign w:val="bottom"/>
            <w:hideMark/>
          </w:tcPr>
          <w:p w:rsidR="00CF15FA" w:rsidRPr="00CF624B" w:rsidRDefault="00CF15FA" w:rsidP="00CF15FA">
            <w:pPr>
              <w:rPr>
                <w:rFonts w:ascii="Calibri" w:hAnsi="Calibri"/>
                <w:color w:val="000000"/>
                <w:sz w:val="12"/>
                <w:szCs w:val="12"/>
              </w:rPr>
            </w:pPr>
            <w:r w:rsidRPr="00CF624B">
              <w:rPr>
                <w:rFonts w:ascii="Calibri" w:hAnsi="Calibri"/>
                <w:color w:val="000000"/>
                <w:sz w:val="12"/>
                <w:szCs w:val="12"/>
              </w:rPr>
              <w:t> </w:t>
            </w:r>
          </w:p>
        </w:tc>
      </w:tr>
      <w:tr w:rsidR="00CF15FA" w:rsidRPr="00CF624B" w:rsidTr="00CF15FA">
        <w:trPr>
          <w:trHeight w:val="2069"/>
        </w:trPr>
        <w:tc>
          <w:tcPr>
            <w:tcW w:w="1416" w:type="dxa"/>
            <w:gridSpan w:val="2"/>
            <w:tcBorders>
              <w:top w:val="nil"/>
              <w:left w:val="single" w:sz="8" w:space="0" w:color="auto"/>
              <w:bottom w:val="single" w:sz="4" w:space="0" w:color="auto"/>
              <w:right w:val="nil"/>
            </w:tcBorders>
            <w:shd w:val="clear" w:color="auto" w:fill="auto"/>
            <w:vAlign w:val="center"/>
          </w:tcPr>
          <w:p w:rsidR="00CF15FA" w:rsidRPr="00CF624B" w:rsidRDefault="00CF15FA" w:rsidP="00CF15FA">
            <w:pPr>
              <w:rPr>
                <w:rFonts w:ascii="Calibri" w:hAnsi="Calibri"/>
                <w:color w:val="000000"/>
                <w:sz w:val="12"/>
                <w:szCs w:val="12"/>
              </w:rPr>
            </w:pPr>
            <w:r>
              <w:rPr>
                <w:rFonts w:ascii="Calibri" w:hAnsi="Calibri"/>
                <w:color w:val="000000"/>
                <w:sz w:val="12"/>
                <w:szCs w:val="12"/>
              </w:rPr>
              <w:t>9</w:t>
            </w:r>
            <w:r w:rsidRPr="00CF624B">
              <w:rPr>
                <w:rFonts w:ascii="Calibri" w:hAnsi="Calibri"/>
                <w:color w:val="000000"/>
                <w:sz w:val="12"/>
                <w:szCs w:val="12"/>
              </w:rPr>
              <w:t>. Ме</w:t>
            </w:r>
            <w:r>
              <w:rPr>
                <w:rFonts w:ascii="Calibri" w:hAnsi="Calibri"/>
                <w:color w:val="000000"/>
                <w:sz w:val="12"/>
                <w:szCs w:val="12"/>
              </w:rPr>
              <w:t>роприятия на реализацию программы  "Развитие инфраструктуры образовательных организаций, расположенных на территории Тульской области» государственной программы Тульской области «Развитие образования Тульской области» 2017г;</w:t>
            </w:r>
          </w:p>
        </w:tc>
        <w:tc>
          <w:tcPr>
            <w:tcW w:w="569" w:type="dxa"/>
            <w:gridSpan w:val="2"/>
            <w:tcBorders>
              <w:top w:val="nil"/>
              <w:left w:val="single" w:sz="8" w:space="0" w:color="auto"/>
              <w:bottom w:val="single" w:sz="4" w:space="0" w:color="auto"/>
              <w:right w:val="single" w:sz="4" w:space="0" w:color="auto"/>
            </w:tcBorders>
            <w:shd w:val="clear" w:color="auto" w:fill="auto"/>
            <w:vAlign w:val="bottom"/>
          </w:tcPr>
          <w:p w:rsidR="00CF15FA" w:rsidRPr="00CF624B" w:rsidRDefault="00CF15FA" w:rsidP="00CF15FA">
            <w:pPr>
              <w:rPr>
                <w:rFonts w:ascii="Calibri" w:hAnsi="Calibri"/>
                <w:b/>
                <w:bCs/>
                <w:color w:val="000000"/>
                <w:sz w:val="12"/>
                <w:szCs w:val="12"/>
              </w:rPr>
            </w:pPr>
          </w:p>
        </w:tc>
        <w:tc>
          <w:tcPr>
            <w:tcW w:w="567" w:type="dxa"/>
            <w:gridSpan w:val="3"/>
            <w:tcBorders>
              <w:top w:val="nil"/>
              <w:left w:val="nil"/>
              <w:bottom w:val="single" w:sz="4" w:space="0" w:color="auto"/>
              <w:right w:val="single" w:sz="4" w:space="0" w:color="auto"/>
            </w:tcBorders>
            <w:shd w:val="clear" w:color="auto" w:fill="auto"/>
            <w:vAlign w:val="bottom"/>
          </w:tcPr>
          <w:p w:rsidR="00CF15FA" w:rsidRPr="00CF624B" w:rsidRDefault="00CF15FA" w:rsidP="00CF15FA">
            <w:pPr>
              <w:rPr>
                <w:rFonts w:ascii="Calibri" w:hAnsi="Calibri"/>
                <w:color w:val="000000"/>
                <w:sz w:val="12"/>
                <w:szCs w:val="12"/>
              </w:rPr>
            </w:pPr>
          </w:p>
        </w:tc>
        <w:tc>
          <w:tcPr>
            <w:tcW w:w="769" w:type="dxa"/>
            <w:gridSpan w:val="2"/>
            <w:tcBorders>
              <w:top w:val="nil"/>
              <w:left w:val="nil"/>
              <w:bottom w:val="single" w:sz="4" w:space="0" w:color="auto"/>
              <w:right w:val="single" w:sz="4" w:space="0" w:color="auto"/>
            </w:tcBorders>
            <w:shd w:val="clear" w:color="auto" w:fill="auto"/>
            <w:vAlign w:val="bottom"/>
          </w:tcPr>
          <w:p w:rsidR="00CF15FA" w:rsidRPr="00CF624B" w:rsidRDefault="00CF15FA" w:rsidP="00CF15FA">
            <w:pPr>
              <w:rPr>
                <w:rFonts w:ascii="Calibri" w:hAnsi="Calibri"/>
                <w:color w:val="000000"/>
                <w:sz w:val="12"/>
                <w:szCs w:val="12"/>
              </w:rPr>
            </w:pPr>
          </w:p>
        </w:tc>
        <w:tc>
          <w:tcPr>
            <w:tcW w:w="709" w:type="dxa"/>
            <w:gridSpan w:val="2"/>
            <w:tcBorders>
              <w:top w:val="nil"/>
              <w:left w:val="single" w:sz="4" w:space="0" w:color="auto"/>
              <w:bottom w:val="single" w:sz="4" w:space="0" w:color="auto"/>
              <w:right w:val="single" w:sz="12" w:space="0" w:color="auto"/>
            </w:tcBorders>
            <w:shd w:val="clear" w:color="auto" w:fill="auto"/>
            <w:vAlign w:val="bottom"/>
          </w:tcPr>
          <w:p w:rsidR="00CF15FA" w:rsidRPr="00CF624B" w:rsidRDefault="00CF15FA" w:rsidP="00CF15FA">
            <w:pPr>
              <w:jc w:val="right"/>
              <w:rPr>
                <w:rFonts w:ascii="Calibri" w:hAnsi="Calibri"/>
                <w:b/>
                <w:bCs/>
                <w:color w:val="000000"/>
                <w:sz w:val="12"/>
                <w:szCs w:val="12"/>
              </w:rPr>
            </w:pPr>
          </w:p>
        </w:tc>
        <w:tc>
          <w:tcPr>
            <w:tcW w:w="708" w:type="dxa"/>
            <w:gridSpan w:val="2"/>
            <w:tcBorders>
              <w:top w:val="nil"/>
              <w:left w:val="single" w:sz="12" w:space="0" w:color="auto"/>
              <w:bottom w:val="single" w:sz="4" w:space="0" w:color="auto"/>
              <w:right w:val="single" w:sz="4" w:space="0" w:color="auto"/>
            </w:tcBorders>
            <w:shd w:val="clear" w:color="auto" w:fill="auto"/>
            <w:vAlign w:val="bottom"/>
          </w:tcPr>
          <w:p w:rsidR="00CF15FA" w:rsidRPr="00CF624B" w:rsidRDefault="00CF15FA" w:rsidP="00CF15FA">
            <w:pPr>
              <w:rPr>
                <w:rFonts w:ascii="Calibri" w:hAnsi="Calibri"/>
                <w:color w:val="000000"/>
                <w:sz w:val="12"/>
                <w:szCs w:val="12"/>
              </w:rPr>
            </w:pPr>
          </w:p>
        </w:tc>
        <w:tc>
          <w:tcPr>
            <w:tcW w:w="709" w:type="dxa"/>
            <w:gridSpan w:val="2"/>
            <w:tcBorders>
              <w:top w:val="nil"/>
              <w:left w:val="nil"/>
              <w:bottom w:val="single" w:sz="4" w:space="0" w:color="auto"/>
              <w:right w:val="single" w:sz="4" w:space="0" w:color="auto"/>
            </w:tcBorders>
            <w:shd w:val="clear" w:color="auto" w:fill="auto"/>
            <w:vAlign w:val="bottom"/>
          </w:tcPr>
          <w:p w:rsidR="00CF15FA" w:rsidRPr="00CF624B" w:rsidRDefault="00CF15FA" w:rsidP="00CF15FA">
            <w:pPr>
              <w:rPr>
                <w:rFonts w:ascii="Calibri" w:hAnsi="Calibri"/>
                <w:color w:val="000000"/>
                <w:sz w:val="12"/>
                <w:szCs w:val="12"/>
              </w:rPr>
            </w:pPr>
          </w:p>
        </w:tc>
        <w:tc>
          <w:tcPr>
            <w:tcW w:w="709" w:type="dxa"/>
            <w:gridSpan w:val="2"/>
            <w:tcBorders>
              <w:top w:val="nil"/>
              <w:left w:val="nil"/>
              <w:bottom w:val="single" w:sz="4" w:space="0" w:color="auto"/>
              <w:right w:val="single" w:sz="4" w:space="0" w:color="auto"/>
            </w:tcBorders>
            <w:shd w:val="clear" w:color="auto" w:fill="auto"/>
            <w:vAlign w:val="bottom"/>
          </w:tcPr>
          <w:p w:rsidR="00CF15FA" w:rsidRPr="00CF624B" w:rsidRDefault="00CF15FA" w:rsidP="00CF15FA">
            <w:pPr>
              <w:jc w:val="right"/>
              <w:rPr>
                <w:rFonts w:ascii="Calibri" w:hAnsi="Calibri"/>
                <w:color w:val="000000"/>
                <w:sz w:val="12"/>
                <w:szCs w:val="12"/>
              </w:rPr>
            </w:pPr>
          </w:p>
        </w:tc>
        <w:tc>
          <w:tcPr>
            <w:tcW w:w="709" w:type="dxa"/>
            <w:gridSpan w:val="2"/>
            <w:tcBorders>
              <w:top w:val="nil"/>
              <w:left w:val="single" w:sz="4" w:space="0" w:color="auto"/>
              <w:bottom w:val="single" w:sz="4" w:space="0" w:color="auto"/>
              <w:right w:val="single" w:sz="12" w:space="0" w:color="auto"/>
            </w:tcBorders>
            <w:shd w:val="clear" w:color="auto" w:fill="auto"/>
            <w:vAlign w:val="bottom"/>
          </w:tcPr>
          <w:p w:rsidR="00CF15FA" w:rsidRPr="00CF624B" w:rsidRDefault="00CF15FA" w:rsidP="00CF15FA">
            <w:pPr>
              <w:rPr>
                <w:rFonts w:ascii="Calibri" w:hAnsi="Calibri"/>
                <w:b/>
                <w:bCs/>
                <w:color w:val="000000"/>
                <w:sz w:val="12"/>
                <w:szCs w:val="12"/>
              </w:rPr>
            </w:pPr>
          </w:p>
        </w:tc>
        <w:tc>
          <w:tcPr>
            <w:tcW w:w="843" w:type="dxa"/>
            <w:gridSpan w:val="3"/>
            <w:tcBorders>
              <w:top w:val="nil"/>
              <w:left w:val="single" w:sz="12" w:space="0" w:color="auto"/>
              <w:bottom w:val="single" w:sz="4" w:space="0" w:color="auto"/>
              <w:right w:val="single" w:sz="4" w:space="0" w:color="auto"/>
            </w:tcBorders>
            <w:shd w:val="clear" w:color="auto" w:fill="auto"/>
            <w:vAlign w:val="bottom"/>
          </w:tcPr>
          <w:p w:rsidR="00CF15FA" w:rsidRPr="00CF624B" w:rsidRDefault="00CF15FA" w:rsidP="00CF15FA">
            <w:pPr>
              <w:rPr>
                <w:rFonts w:ascii="Calibri" w:hAnsi="Calibri"/>
                <w:color w:val="000000"/>
                <w:sz w:val="12"/>
                <w:szCs w:val="12"/>
              </w:rPr>
            </w:pPr>
          </w:p>
        </w:tc>
        <w:tc>
          <w:tcPr>
            <w:tcW w:w="738" w:type="dxa"/>
            <w:gridSpan w:val="3"/>
            <w:tcBorders>
              <w:top w:val="nil"/>
              <w:left w:val="nil"/>
              <w:bottom w:val="single" w:sz="4" w:space="0" w:color="auto"/>
              <w:right w:val="single" w:sz="4" w:space="0" w:color="auto"/>
            </w:tcBorders>
            <w:shd w:val="clear" w:color="auto" w:fill="auto"/>
            <w:vAlign w:val="bottom"/>
          </w:tcPr>
          <w:p w:rsidR="00CF15FA" w:rsidRPr="00CF624B" w:rsidRDefault="00CF15FA" w:rsidP="00CF15FA">
            <w:pPr>
              <w:rPr>
                <w:rFonts w:ascii="Calibri" w:hAnsi="Calibri"/>
                <w:color w:val="000000"/>
                <w:sz w:val="12"/>
                <w:szCs w:val="12"/>
              </w:rPr>
            </w:pPr>
          </w:p>
        </w:tc>
        <w:tc>
          <w:tcPr>
            <w:tcW w:w="758" w:type="dxa"/>
            <w:gridSpan w:val="2"/>
            <w:tcBorders>
              <w:top w:val="nil"/>
              <w:left w:val="nil"/>
              <w:bottom w:val="single" w:sz="4" w:space="0" w:color="auto"/>
              <w:right w:val="single" w:sz="6" w:space="0" w:color="auto"/>
            </w:tcBorders>
            <w:shd w:val="clear" w:color="auto" w:fill="auto"/>
            <w:vAlign w:val="bottom"/>
          </w:tcPr>
          <w:p w:rsidR="00CF15FA" w:rsidRPr="00CF624B" w:rsidRDefault="00CF15FA" w:rsidP="00CF15FA">
            <w:pPr>
              <w:rPr>
                <w:rFonts w:ascii="Calibri" w:hAnsi="Calibri"/>
                <w:color w:val="000000"/>
                <w:sz w:val="12"/>
                <w:szCs w:val="12"/>
              </w:rPr>
            </w:pPr>
          </w:p>
        </w:tc>
        <w:tc>
          <w:tcPr>
            <w:tcW w:w="601" w:type="dxa"/>
            <w:tcBorders>
              <w:top w:val="nil"/>
              <w:left w:val="single" w:sz="6" w:space="0" w:color="auto"/>
              <w:bottom w:val="single" w:sz="4" w:space="0" w:color="auto"/>
              <w:right w:val="single" w:sz="12" w:space="0" w:color="auto"/>
            </w:tcBorders>
          </w:tcPr>
          <w:p w:rsidR="00CF15FA" w:rsidRPr="00CF624B" w:rsidRDefault="00CF15FA" w:rsidP="00CF15FA">
            <w:pPr>
              <w:rPr>
                <w:rFonts w:ascii="Calibri" w:hAnsi="Calibri"/>
                <w:b/>
                <w:bCs/>
                <w:color w:val="000000"/>
                <w:sz w:val="12"/>
                <w:szCs w:val="12"/>
              </w:rPr>
            </w:pPr>
          </w:p>
        </w:tc>
        <w:tc>
          <w:tcPr>
            <w:tcW w:w="851" w:type="dxa"/>
            <w:gridSpan w:val="2"/>
            <w:tcBorders>
              <w:top w:val="nil"/>
              <w:left w:val="single" w:sz="12" w:space="0" w:color="auto"/>
              <w:bottom w:val="single" w:sz="4" w:space="0" w:color="auto"/>
              <w:right w:val="single" w:sz="4" w:space="0" w:color="auto"/>
            </w:tcBorders>
            <w:shd w:val="clear" w:color="auto" w:fill="auto"/>
            <w:vAlign w:val="bottom"/>
          </w:tcPr>
          <w:p w:rsidR="00CF15FA" w:rsidRPr="00CF624B" w:rsidRDefault="00CF15FA" w:rsidP="00CF15FA">
            <w:pPr>
              <w:rPr>
                <w:rFonts w:ascii="Calibri" w:hAnsi="Calibri"/>
                <w:b/>
                <w:bCs/>
                <w:color w:val="000000"/>
                <w:sz w:val="12"/>
                <w:szCs w:val="12"/>
              </w:rPr>
            </w:pPr>
          </w:p>
        </w:tc>
        <w:tc>
          <w:tcPr>
            <w:tcW w:w="850" w:type="dxa"/>
            <w:gridSpan w:val="2"/>
            <w:tcBorders>
              <w:top w:val="nil"/>
              <w:left w:val="nil"/>
              <w:bottom w:val="single" w:sz="4" w:space="0" w:color="auto"/>
              <w:right w:val="single" w:sz="4" w:space="0" w:color="auto"/>
            </w:tcBorders>
            <w:shd w:val="clear" w:color="auto" w:fill="auto"/>
            <w:vAlign w:val="bottom"/>
          </w:tcPr>
          <w:p w:rsidR="00CF15FA" w:rsidRPr="00CF624B" w:rsidRDefault="00CF15FA" w:rsidP="00CF15FA">
            <w:pPr>
              <w:jc w:val="center"/>
              <w:rPr>
                <w:rFonts w:ascii="Calibri" w:hAnsi="Calibri"/>
                <w:color w:val="000000"/>
                <w:sz w:val="12"/>
                <w:szCs w:val="12"/>
              </w:rPr>
            </w:pPr>
          </w:p>
        </w:tc>
        <w:tc>
          <w:tcPr>
            <w:tcW w:w="851" w:type="dxa"/>
            <w:gridSpan w:val="2"/>
            <w:tcBorders>
              <w:top w:val="nil"/>
              <w:left w:val="nil"/>
              <w:bottom w:val="single" w:sz="4" w:space="0" w:color="auto"/>
              <w:right w:val="single" w:sz="4" w:space="0" w:color="auto"/>
            </w:tcBorders>
            <w:shd w:val="clear" w:color="auto" w:fill="auto"/>
            <w:vAlign w:val="bottom"/>
          </w:tcPr>
          <w:p w:rsidR="00CF15FA" w:rsidRPr="00CF624B" w:rsidRDefault="00CF15FA" w:rsidP="00CF15FA">
            <w:pPr>
              <w:rPr>
                <w:rFonts w:ascii="Calibri" w:hAnsi="Calibri"/>
                <w:color w:val="000000"/>
                <w:sz w:val="12"/>
                <w:szCs w:val="12"/>
              </w:rPr>
            </w:pPr>
          </w:p>
        </w:tc>
        <w:tc>
          <w:tcPr>
            <w:tcW w:w="708" w:type="dxa"/>
            <w:gridSpan w:val="2"/>
            <w:tcBorders>
              <w:top w:val="nil"/>
              <w:left w:val="nil"/>
              <w:bottom w:val="single" w:sz="4" w:space="0" w:color="auto"/>
              <w:right w:val="single" w:sz="12" w:space="0" w:color="auto"/>
            </w:tcBorders>
            <w:shd w:val="clear" w:color="auto" w:fill="auto"/>
            <w:vAlign w:val="bottom"/>
          </w:tcPr>
          <w:p w:rsidR="00CF15FA" w:rsidRPr="00CF624B" w:rsidRDefault="00CF15FA" w:rsidP="00CF15FA">
            <w:pPr>
              <w:jc w:val="center"/>
              <w:rPr>
                <w:rFonts w:ascii="Calibri" w:hAnsi="Calibri"/>
                <w:color w:val="000000"/>
                <w:sz w:val="12"/>
                <w:szCs w:val="12"/>
              </w:rPr>
            </w:pPr>
          </w:p>
        </w:tc>
        <w:tc>
          <w:tcPr>
            <w:tcW w:w="709" w:type="dxa"/>
            <w:gridSpan w:val="2"/>
            <w:tcBorders>
              <w:top w:val="nil"/>
              <w:left w:val="single" w:sz="12" w:space="0" w:color="auto"/>
              <w:bottom w:val="single" w:sz="4" w:space="0" w:color="auto"/>
              <w:right w:val="single" w:sz="4" w:space="0" w:color="auto"/>
            </w:tcBorders>
            <w:shd w:val="clear" w:color="auto" w:fill="auto"/>
            <w:vAlign w:val="bottom"/>
          </w:tcPr>
          <w:p w:rsidR="00CF15FA" w:rsidRPr="004E7D32" w:rsidRDefault="00CF15FA" w:rsidP="00CF15FA">
            <w:pPr>
              <w:rPr>
                <w:rFonts w:ascii="Calibri" w:hAnsi="Calibri"/>
                <w:b/>
                <w:bCs/>
                <w:sz w:val="12"/>
                <w:szCs w:val="12"/>
              </w:rPr>
            </w:pPr>
          </w:p>
        </w:tc>
        <w:tc>
          <w:tcPr>
            <w:tcW w:w="709" w:type="dxa"/>
            <w:gridSpan w:val="2"/>
            <w:tcBorders>
              <w:top w:val="nil"/>
              <w:left w:val="nil"/>
              <w:bottom w:val="single" w:sz="4" w:space="0" w:color="auto"/>
              <w:right w:val="single" w:sz="4" w:space="0" w:color="auto"/>
            </w:tcBorders>
            <w:shd w:val="clear" w:color="auto" w:fill="auto"/>
            <w:vAlign w:val="bottom"/>
          </w:tcPr>
          <w:p w:rsidR="00CF15FA" w:rsidRPr="004E7D32" w:rsidRDefault="00CF15FA" w:rsidP="00CF15FA">
            <w:pPr>
              <w:rPr>
                <w:rFonts w:ascii="Calibri" w:hAnsi="Calibri"/>
                <w:sz w:val="12"/>
                <w:szCs w:val="12"/>
              </w:rPr>
            </w:pPr>
          </w:p>
        </w:tc>
        <w:tc>
          <w:tcPr>
            <w:tcW w:w="709" w:type="dxa"/>
            <w:gridSpan w:val="2"/>
            <w:tcBorders>
              <w:top w:val="nil"/>
              <w:left w:val="nil"/>
              <w:bottom w:val="single" w:sz="4" w:space="0" w:color="auto"/>
              <w:right w:val="single" w:sz="4" w:space="0" w:color="auto"/>
            </w:tcBorders>
            <w:shd w:val="clear" w:color="auto" w:fill="auto"/>
            <w:vAlign w:val="bottom"/>
          </w:tcPr>
          <w:p w:rsidR="00CF15FA" w:rsidRPr="004E7D32" w:rsidRDefault="00CF15FA" w:rsidP="00CF15FA">
            <w:pPr>
              <w:rPr>
                <w:rFonts w:ascii="Calibri" w:hAnsi="Calibri"/>
                <w:sz w:val="12"/>
                <w:szCs w:val="12"/>
              </w:rPr>
            </w:pPr>
          </w:p>
        </w:tc>
        <w:tc>
          <w:tcPr>
            <w:tcW w:w="844" w:type="dxa"/>
            <w:gridSpan w:val="4"/>
            <w:tcBorders>
              <w:top w:val="nil"/>
              <w:left w:val="nil"/>
              <w:bottom w:val="single" w:sz="4" w:space="0" w:color="auto"/>
              <w:right w:val="single" w:sz="8" w:space="0" w:color="auto"/>
            </w:tcBorders>
            <w:shd w:val="clear" w:color="auto" w:fill="auto"/>
            <w:noWrap/>
            <w:vAlign w:val="bottom"/>
          </w:tcPr>
          <w:p w:rsidR="00CF15FA" w:rsidRPr="00CF624B" w:rsidRDefault="00CF15FA" w:rsidP="00CF15FA">
            <w:pPr>
              <w:rPr>
                <w:rFonts w:ascii="Calibri" w:hAnsi="Calibri"/>
                <w:color w:val="000000"/>
                <w:sz w:val="12"/>
                <w:szCs w:val="12"/>
              </w:rPr>
            </w:pPr>
          </w:p>
        </w:tc>
      </w:tr>
      <w:tr w:rsidR="00CF15FA" w:rsidRPr="00CF624B" w:rsidTr="00CF15FA">
        <w:trPr>
          <w:trHeight w:val="734"/>
        </w:trPr>
        <w:tc>
          <w:tcPr>
            <w:tcW w:w="1416" w:type="dxa"/>
            <w:gridSpan w:val="2"/>
            <w:tcBorders>
              <w:top w:val="single" w:sz="4" w:space="0" w:color="auto"/>
              <w:left w:val="single" w:sz="8" w:space="0" w:color="auto"/>
              <w:bottom w:val="single" w:sz="4" w:space="0" w:color="auto"/>
              <w:right w:val="nil"/>
            </w:tcBorders>
            <w:shd w:val="clear" w:color="auto" w:fill="auto"/>
            <w:vAlign w:val="center"/>
          </w:tcPr>
          <w:p w:rsidR="00CF15FA" w:rsidRDefault="00CF15FA" w:rsidP="00CF15FA">
            <w:pPr>
              <w:rPr>
                <w:rFonts w:ascii="Calibri" w:hAnsi="Calibri"/>
                <w:color w:val="000000"/>
                <w:sz w:val="12"/>
                <w:szCs w:val="12"/>
              </w:rPr>
            </w:pPr>
            <w:r>
              <w:rPr>
                <w:rFonts w:ascii="Calibri" w:hAnsi="Calibri"/>
                <w:color w:val="000000"/>
                <w:sz w:val="12"/>
                <w:szCs w:val="12"/>
              </w:rPr>
              <w:t>10. Мероприятие: по укреплению материально-технической базы в муниципальных образовательных организаций.</w:t>
            </w:r>
          </w:p>
          <w:p w:rsidR="00CF15FA" w:rsidRDefault="00CF15FA" w:rsidP="00CF15FA">
            <w:pPr>
              <w:rPr>
                <w:rFonts w:ascii="Calibri" w:hAnsi="Calibri"/>
                <w:color w:val="000000"/>
                <w:sz w:val="12"/>
                <w:szCs w:val="12"/>
              </w:rPr>
            </w:pPr>
            <w:r>
              <w:rPr>
                <w:rFonts w:ascii="Calibri" w:hAnsi="Calibri"/>
                <w:color w:val="000000"/>
                <w:sz w:val="12"/>
                <w:szCs w:val="12"/>
              </w:rPr>
              <w:t>МКОУ «Октябрьский центр образования», МКОУ «Киреевский центр образования №3». МКДОУ «Бородинский д/с «Светлячок», МКДОУ «Киреевский д/с «Светлячок»</w:t>
            </w:r>
          </w:p>
        </w:tc>
        <w:tc>
          <w:tcPr>
            <w:tcW w:w="569" w:type="dxa"/>
            <w:gridSpan w:val="2"/>
            <w:tcBorders>
              <w:top w:val="single" w:sz="4" w:space="0" w:color="auto"/>
              <w:left w:val="single" w:sz="8" w:space="0" w:color="auto"/>
              <w:bottom w:val="single" w:sz="4" w:space="0" w:color="auto"/>
              <w:right w:val="single" w:sz="4" w:space="0" w:color="auto"/>
            </w:tcBorders>
            <w:shd w:val="clear" w:color="auto" w:fill="auto"/>
            <w:vAlign w:val="bottom"/>
          </w:tcPr>
          <w:p w:rsidR="00CF15FA" w:rsidRPr="00CF624B" w:rsidRDefault="00CF15FA" w:rsidP="00CF15FA">
            <w:pPr>
              <w:rPr>
                <w:rFonts w:ascii="Calibri" w:hAnsi="Calibri"/>
                <w:b/>
                <w:bCs/>
                <w:color w:val="000000"/>
                <w:sz w:val="12"/>
                <w:szCs w:val="12"/>
              </w:rPr>
            </w:pPr>
            <w:r>
              <w:rPr>
                <w:rFonts w:ascii="Calibri" w:hAnsi="Calibri"/>
                <w:b/>
                <w:bCs/>
                <w:color w:val="000000"/>
                <w:sz w:val="12"/>
                <w:szCs w:val="12"/>
              </w:rPr>
              <w:t>2527,11360</w:t>
            </w:r>
          </w:p>
        </w:tc>
        <w:tc>
          <w:tcPr>
            <w:tcW w:w="567" w:type="dxa"/>
            <w:gridSpan w:val="3"/>
            <w:tcBorders>
              <w:top w:val="single" w:sz="4" w:space="0" w:color="auto"/>
              <w:left w:val="nil"/>
              <w:bottom w:val="single" w:sz="4" w:space="0" w:color="auto"/>
              <w:right w:val="single" w:sz="4" w:space="0" w:color="auto"/>
            </w:tcBorders>
            <w:shd w:val="clear" w:color="auto" w:fill="auto"/>
            <w:vAlign w:val="bottom"/>
          </w:tcPr>
          <w:p w:rsidR="00CF15FA" w:rsidRPr="00CF624B" w:rsidRDefault="00CF15FA" w:rsidP="00CF15FA">
            <w:pPr>
              <w:rPr>
                <w:rFonts w:ascii="Calibri" w:hAnsi="Calibri"/>
                <w:color w:val="000000"/>
                <w:sz w:val="12"/>
                <w:szCs w:val="12"/>
              </w:rPr>
            </w:pPr>
            <w:r>
              <w:rPr>
                <w:rFonts w:ascii="Calibri" w:hAnsi="Calibri"/>
                <w:color w:val="000000"/>
                <w:sz w:val="12"/>
                <w:szCs w:val="12"/>
              </w:rPr>
              <w:t>293,16214</w:t>
            </w:r>
          </w:p>
        </w:tc>
        <w:tc>
          <w:tcPr>
            <w:tcW w:w="769" w:type="dxa"/>
            <w:gridSpan w:val="2"/>
            <w:tcBorders>
              <w:top w:val="single" w:sz="4" w:space="0" w:color="auto"/>
              <w:left w:val="nil"/>
              <w:bottom w:val="single" w:sz="4" w:space="0" w:color="auto"/>
              <w:right w:val="single" w:sz="4" w:space="0" w:color="auto"/>
            </w:tcBorders>
            <w:shd w:val="clear" w:color="auto" w:fill="auto"/>
            <w:vAlign w:val="bottom"/>
          </w:tcPr>
          <w:p w:rsidR="00CF15FA" w:rsidRPr="00CF624B" w:rsidRDefault="00CF15FA" w:rsidP="00CF15FA">
            <w:pPr>
              <w:rPr>
                <w:rFonts w:ascii="Calibri" w:hAnsi="Calibri"/>
                <w:color w:val="000000"/>
                <w:sz w:val="12"/>
                <w:szCs w:val="12"/>
              </w:rPr>
            </w:pPr>
            <w:r>
              <w:rPr>
                <w:rFonts w:ascii="Calibri" w:hAnsi="Calibri"/>
                <w:color w:val="000000"/>
                <w:sz w:val="12"/>
                <w:szCs w:val="12"/>
              </w:rPr>
              <w:t>2233,95146</w:t>
            </w:r>
          </w:p>
        </w:tc>
        <w:tc>
          <w:tcPr>
            <w:tcW w:w="709" w:type="dxa"/>
            <w:gridSpan w:val="2"/>
            <w:tcBorders>
              <w:top w:val="single" w:sz="4" w:space="0" w:color="auto"/>
              <w:left w:val="single" w:sz="4" w:space="0" w:color="auto"/>
              <w:bottom w:val="single" w:sz="4" w:space="0" w:color="auto"/>
              <w:right w:val="single" w:sz="12" w:space="0" w:color="auto"/>
            </w:tcBorders>
            <w:shd w:val="clear" w:color="auto" w:fill="auto"/>
            <w:vAlign w:val="bottom"/>
          </w:tcPr>
          <w:p w:rsidR="00CF15FA" w:rsidRPr="00CF624B" w:rsidRDefault="00CF15FA" w:rsidP="00CF15FA">
            <w:pPr>
              <w:jc w:val="right"/>
              <w:rPr>
                <w:rFonts w:ascii="Calibri" w:hAnsi="Calibri"/>
                <w:b/>
                <w:bCs/>
                <w:color w:val="000000"/>
                <w:sz w:val="12"/>
                <w:szCs w:val="12"/>
              </w:rPr>
            </w:pPr>
            <w:r>
              <w:rPr>
                <w:rFonts w:ascii="Calibri" w:hAnsi="Calibri"/>
                <w:b/>
                <w:bCs/>
                <w:color w:val="000000"/>
                <w:sz w:val="12"/>
                <w:szCs w:val="12"/>
              </w:rPr>
              <w:t>0</w:t>
            </w:r>
          </w:p>
        </w:tc>
        <w:tc>
          <w:tcPr>
            <w:tcW w:w="708" w:type="dxa"/>
            <w:gridSpan w:val="2"/>
            <w:tcBorders>
              <w:top w:val="single" w:sz="4" w:space="0" w:color="auto"/>
              <w:left w:val="single" w:sz="12" w:space="0" w:color="auto"/>
              <w:bottom w:val="single" w:sz="4" w:space="0" w:color="auto"/>
              <w:right w:val="single" w:sz="4" w:space="0" w:color="auto"/>
            </w:tcBorders>
            <w:shd w:val="clear" w:color="auto" w:fill="auto"/>
            <w:vAlign w:val="bottom"/>
          </w:tcPr>
          <w:p w:rsidR="00CF15FA" w:rsidRPr="00CF624B" w:rsidRDefault="00CF15FA" w:rsidP="00CF15FA">
            <w:pPr>
              <w:rPr>
                <w:rFonts w:ascii="Calibri" w:hAnsi="Calibri"/>
                <w:color w:val="000000"/>
                <w:sz w:val="12"/>
                <w:szCs w:val="12"/>
              </w:rPr>
            </w:pPr>
            <w:r>
              <w:rPr>
                <w:rFonts w:ascii="Calibri" w:hAnsi="Calibri"/>
                <w:color w:val="000000"/>
                <w:sz w:val="12"/>
                <w:szCs w:val="12"/>
              </w:rPr>
              <w:t>1250,05888</w:t>
            </w:r>
          </w:p>
        </w:tc>
        <w:tc>
          <w:tcPr>
            <w:tcW w:w="709" w:type="dxa"/>
            <w:gridSpan w:val="2"/>
            <w:tcBorders>
              <w:top w:val="single" w:sz="4" w:space="0" w:color="auto"/>
              <w:left w:val="nil"/>
              <w:bottom w:val="single" w:sz="4" w:space="0" w:color="auto"/>
              <w:right w:val="single" w:sz="4" w:space="0" w:color="auto"/>
            </w:tcBorders>
            <w:shd w:val="clear" w:color="auto" w:fill="auto"/>
            <w:vAlign w:val="bottom"/>
          </w:tcPr>
          <w:p w:rsidR="00CF15FA" w:rsidRPr="00CF624B" w:rsidRDefault="00CF15FA" w:rsidP="00CF15FA">
            <w:pPr>
              <w:rPr>
                <w:rFonts w:ascii="Calibri" w:hAnsi="Calibri"/>
                <w:color w:val="000000"/>
                <w:sz w:val="12"/>
                <w:szCs w:val="12"/>
              </w:rPr>
            </w:pPr>
            <w:r>
              <w:rPr>
                <w:rFonts w:ascii="Calibri" w:hAnsi="Calibri"/>
                <w:color w:val="000000"/>
                <w:sz w:val="12"/>
                <w:szCs w:val="12"/>
              </w:rPr>
              <w:t>145,01019</w:t>
            </w:r>
          </w:p>
        </w:tc>
        <w:tc>
          <w:tcPr>
            <w:tcW w:w="709" w:type="dxa"/>
            <w:gridSpan w:val="2"/>
            <w:tcBorders>
              <w:top w:val="single" w:sz="4" w:space="0" w:color="auto"/>
              <w:left w:val="nil"/>
              <w:bottom w:val="single" w:sz="4" w:space="0" w:color="auto"/>
              <w:right w:val="single" w:sz="4" w:space="0" w:color="auto"/>
            </w:tcBorders>
            <w:shd w:val="clear" w:color="auto" w:fill="auto"/>
            <w:vAlign w:val="bottom"/>
          </w:tcPr>
          <w:p w:rsidR="00CF15FA" w:rsidRPr="00CF624B" w:rsidRDefault="00CF15FA" w:rsidP="00CF15FA">
            <w:pPr>
              <w:jc w:val="right"/>
              <w:rPr>
                <w:rFonts w:ascii="Calibri" w:hAnsi="Calibri"/>
                <w:color w:val="000000"/>
                <w:sz w:val="12"/>
                <w:szCs w:val="12"/>
              </w:rPr>
            </w:pPr>
            <w:r>
              <w:rPr>
                <w:rFonts w:ascii="Calibri" w:hAnsi="Calibri"/>
                <w:color w:val="000000"/>
                <w:sz w:val="12"/>
                <w:szCs w:val="12"/>
              </w:rPr>
              <w:t>1105,04869</w:t>
            </w:r>
          </w:p>
        </w:tc>
        <w:tc>
          <w:tcPr>
            <w:tcW w:w="709" w:type="dxa"/>
            <w:gridSpan w:val="2"/>
            <w:tcBorders>
              <w:top w:val="single" w:sz="4" w:space="0" w:color="auto"/>
              <w:left w:val="single" w:sz="4" w:space="0" w:color="auto"/>
              <w:bottom w:val="single" w:sz="4" w:space="0" w:color="auto"/>
              <w:right w:val="single" w:sz="12" w:space="0" w:color="auto"/>
            </w:tcBorders>
            <w:shd w:val="clear" w:color="auto" w:fill="auto"/>
            <w:vAlign w:val="bottom"/>
          </w:tcPr>
          <w:p w:rsidR="00CF15FA" w:rsidRPr="00CF624B" w:rsidRDefault="00CF15FA" w:rsidP="00CF15FA">
            <w:pPr>
              <w:rPr>
                <w:rFonts w:ascii="Calibri" w:hAnsi="Calibri"/>
                <w:b/>
                <w:bCs/>
                <w:color w:val="000000"/>
                <w:sz w:val="12"/>
                <w:szCs w:val="12"/>
              </w:rPr>
            </w:pPr>
          </w:p>
        </w:tc>
        <w:tc>
          <w:tcPr>
            <w:tcW w:w="843" w:type="dxa"/>
            <w:gridSpan w:val="3"/>
            <w:tcBorders>
              <w:top w:val="single" w:sz="4" w:space="0" w:color="auto"/>
              <w:left w:val="single" w:sz="12" w:space="0" w:color="auto"/>
              <w:bottom w:val="single" w:sz="4" w:space="0" w:color="auto"/>
              <w:right w:val="single" w:sz="4" w:space="0" w:color="auto"/>
            </w:tcBorders>
            <w:shd w:val="clear" w:color="auto" w:fill="auto"/>
            <w:vAlign w:val="bottom"/>
          </w:tcPr>
          <w:p w:rsidR="00CF15FA" w:rsidRPr="00CF624B" w:rsidRDefault="00CF15FA" w:rsidP="00CF15FA">
            <w:pPr>
              <w:rPr>
                <w:rFonts w:ascii="Calibri" w:hAnsi="Calibri"/>
                <w:color w:val="000000"/>
                <w:sz w:val="12"/>
                <w:szCs w:val="12"/>
              </w:rPr>
            </w:pPr>
          </w:p>
        </w:tc>
        <w:tc>
          <w:tcPr>
            <w:tcW w:w="738" w:type="dxa"/>
            <w:gridSpan w:val="3"/>
            <w:tcBorders>
              <w:top w:val="single" w:sz="4" w:space="0" w:color="auto"/>
              <w:left w:val="nil"/>
              <w:bottom w:val="single" w:sz="4" w:space="0" w:color="auto"/>
              <w:right w:val="single" w:sz="4" w:space="0" w:color="auto"/>
            </w:tcBorders>
            <w:shd w:val="clear" w:color="auto" w:fill="auto"/>
            <w:vAlign w:val="bottom"/>
          </w:tcPr>
          <w:p w:rsidR="00CF15FA" w:rsidRPr="00CF624B" w:rsidRDefault="00CF15FA" w:rsidP="00CF15FA">
            <w:pPr>
              <w:rPr>
                <w:rFonts w:ascii="Calibri" w:hAnsi="Calibri"/>
                <w:color w:val="000000"/>
                <w:sz w:val="12"/>
                <w:szCs w:val="12"/>
              </w:rPr>
            </w:pPr>
          </w:p>
        </w:tc>
        <w:tc>
          <w:tcPr>
            <w:tcW w:w="758" w:type="dxa"/>
            <w:gridSpan w:val="2"/>
            <w:tcBorders>
              <w:top w:val="single" w:sz="4" w:space="0" w:color="auto"/>
              <w:left w:val="nil"/>
              <w:bottom w:val="single" w:sz="4" w:space="0" w:color="auto"/>
              <w:right w:val="single" w:sz="6" w:space="0" w:color="auto"/>
            </w:tcBorders>
            <w:shd w:val="clear" w:color="auto" w:fill="auto"/>
            <w:vAlign w:val="bottom"/>
          </w:tcPr>
          <w:p w:rsidR="00CF15FA" w:rsidRPr="00CF624B" w:rsidRDefault="00CF15FA" w:rsidP="00CF15FA">
            <w:pPr>
              <w:rPr>
                <w:rFonts w:ascii="Calibri" w:hAnsi="Calibri"/>
                <w:color w:val="000000"/>
                <w:sz w:val="12"/>
                <w:szCs w:val="12"/>
              </w:rPr>
            </w:pPr>
          </w:p>
        </w:tc>
        <w:tc>
          <w:tcPr>
            <w:tcW w:w="601" w:type="dxa"/>
            <w:tcBorders>
              <w:top w:val="single" w:sz="4" w:space="0" w:color="auto"/>
              <w:left w:val="single" w:sz="6" w:space="0" w:color="auto"/>
              <w:bottom w:val="single" w:sz="4" w:space="0" w:color="auto"/>
              <w:right w:val="single" w:sz="12" w:space="0" w:color="auto"/>
            </w:tcBorders>
          </w:tcPr>
          <w:p w:rsidR="00CF15FA" w:rsidRPr="00CF624B" w:rsidRDefault="00CF15FA" w:rsidP="00CF15FA">
            <w:pPr>
              <w:rPr>
                <w:rFonts w:ascii="Calibri" w:hAnsi="Calibri"/>
                <w:b/>
                <w:bCs/>
                <w:color w:val="000000"/>
                <w:sz w:val="12"/>
                <w:szCs w:val="12"/>
              </w:rPr>
            </w:pPr>
          </w:p>
        </w:tc>
        <w:tc>
          <w:tcPr>
            <w:tcW w:w="851" w:type="dxa"/>
            <w:gridSpan w:val="2"/>
            <w:tcBorders>
              <w:top w:val="single" w:sz="4" w:space="0" w:color="auto"/>
              <w:left w:val="single" w:sz="12" w:space="0" w:color="auto"/>
              <w:bottom w:val="single" w:sz="4" w:space="0" w:color="auto"/>
              <w:right w:val="single" w:sz="4" w:space="0" w:color="auto"/>
            </w:tcBorders>
            <w:shd w:val="clear" w:color="auto" w:fill="auto"/>
            <w:vAlign w:val="bottom"/>
          </w:tcPr>
          <w:p w:rsidR="00CF15FA" w:rsidRPr="00CF624B" w:rsidRDefault="00CF15FA" w:rsidP="00CF15FA">
            <w:pPr>
              <w:rPr>
                <w:rFonts w:ascii="Calibri" w:hAnsi="Calibri"/>
                <w:b/>
                <w:bCs/>
                <w:color w:val="000000"/>
                <w:sz w:val="12"/>
                <w:szCs w:val="12"/>
              </w:rPr>
            </w:pPr>
          </w:p>
        </w:tc>
        <w:tc>
          <w:tcPr>
            <w:tcW w:w="850" w:type="dxa"/>
            <w:gridSpan w:val="2"/>
            <w:tcBorders>
              <w:top w:val="single" w:sz="4" w:space="0" w:color="auto"/>
              <w:left w:val="nil"/>
              <w:bottom w:val="single" w:sz="4" w:space="0" w:color="auto"/>
              <w:right w:val="single" w:sz="4" w:space="0" w:color="auto"/>
            </w:tcBorders>
            <w:shd w:val="clear" w:color="auto" w:fill="auto"/>
            <w:vAlign w:val="bottom"/>
          </w:tcPr>
          <w:p w:rsidR="00CF15FA" w:rsidRPr="00CF624B" w:rsidRDefault="00CF15FA" w:rsidP="00CF15FA">
            <w:pPr>
              <w:jc w:val="center"/>
              <w:rPr>
                <w:rFonts w:ascii="Calibri" w:hAnsi="Calibri"/>
                <w:color w:val="000000"/>
                <w:sz w:val="12"/>
                <w:szCs w:val="12"/>
              </w:rPr>
            </w:pPr>
          </w:p>
        </w:tc>
        <w:tc>
          <w:tcPr>
            <w:tcW w:w="851" w:type="dxa"/>
            <w:gridSpan w:val="2"/>
            <w:tcBorders>
              <w:top w:val="single" w:sz="4" w:space="0" w:color="auto"/>
              <w:left w:val="nil"/>
              <w:bottom w:val="single" w:sz="4" w:space="0" w:color="auto"/>
              <w:right w:val="single" w:sz="4" w:space="0" w:color="auto"/>
            </w:tcBorders>
            <w:shd w:val="clear" w:color="auto" w:fill="auto"/>
            <w:vAlign w:val="bottom"/>
          </w:tcPr>
          <w:p w:rsidR="00CF15FA" w:rsidRPr="00CF624B" w:rsidRDefault="00CF15FA" w:rsidP="00CF15FA">
            <w:pPr>
              <w:rPr>
                <w:rFonts w:ascii="Calibri" w:hAnsi="Calibri"/>
                <w:color w:val="000000"/>
                <w:sz w:val="12"/>
                <w:szCs w:val="12"/>
              </w:rPr>
            </w:pPr>
          </w:p>
        </w:tc>
        <w:tc>
          <w:tcPr>
            <w:tcW w:w="708" w:type="dxa"/>
            <w:gridSpan w:val="2"/>
            <w:tcBorders>
              <w:top w:val="single" w:sz="4" w:space="0" w:color="auto"/>
              <w:left w:val="nil"/>
              <w:bottom w:val="single" w:sz="4" w:space="0" w:color="auto"/>
              <w:right w:val="single" w:sz="12" w:space="0" w:color="auto"/>
            </w:tcBorders>
            <w:shd w:val="clear" w:color="auto" w:fill="auto"/>
            <w:vAlign w:val="bottom"/>
          </w:tcPr>
          <w:p w:rsidR="00CF15FA" w:rsidRPr="00CF624B" w:rsidRDefault="00CF15FA" w:rsidP="00CF15FA">
            <w:pPr>
              <w:jc w:val="center"/>
              <w:rPr>
                <w:rFonts w:ascii="Calibri" w:hAnsi="Calibri"/>
                <w:color w:val="000000"/>
                <w:sz w:val="12"/>
                <w:szCs w:val="12"/>
              </w:rPr>
            </w:pPr>
          </w:p>
        </w:tc>
        <w:tc>
          <w:tcPr>
            <w:tcW w:w="709" w:type="dxa"/>
            <w:gridSpan w:val="2"/>
            <w:tcBorders>
              <w:top w:val="single" w:sz="4" w:space="0" w:color="auto"/>
              <w:left w:val="single" w:sz="12" w:space="0" w:color="auto"/>
              <w:bottom w:val="single" w:sz="4" w:space="0" w:color="auto"/>
              <w:right w:val="single" w:sz="4" w:space="0" w:color="auto"/>
            </w:tcBorders>
            <w:shd w:val="clear" w:color="auto" w:fill="auto"/>
            <w:vAlign w:val="bottom"/>
          </w:tcPr>
          <w:p w:rsidR="00CF15FA" w:rsidRPr="004E7D32" w:rsidRDefault="00CF15FA" w:rsidP="00CF15FA">
            <w:pPr>
              <w:rPr>
                <w:rFonts w:ascii="Calibri" w:hAnsi="Calibri"/>
                <w:b/>
                <w:bCs/>
                <w:sz w:val="12"/>
                <w:szCs w:val="12"/>
              </w:rPr>
            </w:pPr>
          </w:p>
        </w:tc>
        <w:tc>
          <w:tcPr>
            <w:tcW w:w="709" w:type="dxa"/>
            <w:gridSpan w:val="2"/>
            <w:tcBorders>
              <w:top w:val="single" w:sz="4" w:space="0" w:color="auto"/>
              <w:left w:val="nil"/>
              <w:bottom w:val="single" w:sz="4" w:space="0" w:color="auto"/>
              <w:right w:val="single" w:sz="4" w:space="0" w:color="auto"/>
            </w:tcBorders>
            <w:shd w:val="clear" w:color="auto" w:fill="auto"/>
            <w:vAlign w:val="bottom"/>
          </w:tcPr>
          <w:p w:rsidR="00CF15FA" w:rsidRPr="004E7D32" w:rsidRDefault="00CF15FA" w:rsidP="00CF15FA">
            <w:pPr>
              <w:rPr>
                <w:rFonts w:ascii="Calibri" w:hAnsi="Calibri"/>
                <w:sz w:val="12"/>
                <w:szCs w:val="12"/>
              </w:rPr>
            </w:pPr>
          </w:p>
        </w:tc>
        <w:tc>
          <w:tcPr>
            <w:tcW w:w="709" w:type="dxa"/>
            <w:gridSpan w:val="2"/>
            <w:tcBorders>
              <w:top w:val="single" w:sz="4" w:space="0" w:color="auto"/>
              <w:left w:val="nil"/>
              <w:bottom w:val="single" w:sz="4" w:space="0" w:color="auto"/>
              <w:right w:val="single" w:sz="4" w:space="0" w:color="auto"/>
            </w:tcBorders>
            <w:shd w:val="clear" w:color="auto" w:fill="auto"/>
            <w:vAlign w:val="bottom"/>
          </w:tcPr>
          <w:p w:rsidR="00CF15FA" w:rsidRPr="004E7D32" w:rsidRDefault="00CF15FA" w:rsidP="00CF15FA">
            <w:pPr>
              <w:rPr>
                <w:rFonts w:ascii="Calibri" w:hAnsi="Calibri"/>
                <w:sz w:val="12"/>
                <w:szCs w:val="12"/>
              </w:rPr>
            </w:pPr>
          </w:p>
        </w:tc>
        <w:tc>
          <w:tcPr>
            <w:tcW w:w="844" w:type="dxa"/>
            <w:gridSpan w:val="4"/>
            <w:tcBorders>
              <w:top w:val="single" w:sz="4" w:space="0" w:color="auto"/>
              <w:left w:val="nil"/>
              <w:bottom w:val="single" w:sz="4" w:space="0" w:color="auto"/>
              <w:right w:val="single" w:sz="8" w:space="0" w:color="auto"/>
            </w:tcBorders>
            <w:shd w:val="clear" w:color="auto" w:fill="auto"/>
            <w:noWrap/>
            <w:vAlign w:val="bottom"/>
          </w:tcPr>
          <w:p w:rsidR="00CF15FA" w:rsidRPr="00CF624B" w:rsidRDefault="00CF15FA" w:rsidP="00CF15FA">
            <w:pPr>
              <w:rPr>
                <w:rFonts w:ascii="Calibri" w:hAnsi="Calibri"/>
                <w:color w:val="000000"/>
                <w:sz w:val="12"/>
                <w:szCs w:val="12"/>
              </w:rPr>
            </w:pPr>
          </w:p>
        </w:tc>
      </w:tr>
      <w:tr w:rsidR="00CF15FA" w:rsidRPr="00CF624B" w:rsidTr="00CF15FA">
        <w:trPr>
          <w:trHeight w:val="2333"/>
        </w:trPr>
        <w:tc>
          <w:tcPr>
            <w:tcW w:w="1416" w:type="dxa"/>
            <w:gridSpan w:val="2"/>
            <w:tcBorders>
              <w:top w:val="single" w:sz="4" w:space="0" w:color="auto"/>
              <w:left w:val="single" w:sz="8" w:space="0" w:color="auto"/>
              <w:bottom w:val="single" w:sz="8" w:space="0" w:color="auto"/>
              <w:right w:val="nil"/>
            </w:tcBorders>
            <w:shd w:val="clear" w:color="auto" w:fill="auto"/>
            <w:vAlign w:val="center"/>
          </w:tcPr>
          <w:p w:rsidR="00CF15FA" w:rsidRDefault="00CF15FA" w:rsidP="00CF15FA">
            <w:pPr>
              <w:rPr>
                <w:rFonts w:ascii="Calibri" w:hAnsi="Calibri"/>
                <w:color w:val="000000"/>
                <w:sz w:val="12"/>
                <w:szCs w:val="12"/>
              </w:rPr>
            </w:pPr>
            <w:r>
              <w:rPr>
                <w:rFonts w:ascii="Calibri" w:hAnsi="Calibri"/>
                <w:color w:val="000000"/>
                <w:sz w:val="12"/>
                <w:szCs w:val="12"/>
              </w:rPr>
              <w:t>11. Мероприятие: по созданию в субъектах Российской Федерации дополнительных мест для детей в возрасте от 2 месяцев до 3 лет в образовательных организациях, осуществляющих образовательную деятельность по образовательным программам дошкольного  образования.</w:t>
            </w:r>
          </w:p>
        </w:tc>
        <w:tc>
          <w:tcPr>
            <w:tcW w:w="569" w:type="dxa"/>
            <w:gridSpan w:val="2"/>
            <w:tcBorders>
              <w:top w:val="single" w:sz="4" w:space="0" w:color="auto"/>
              <w:left w:val="single" w:sz="8" w:space="0" w:color="auto"/>
              <w:bottom w:val="single" w:sz="8" w:space="0" w:color="auto"/>
              <w:right w:val="single" w:sz="4" w:space="0" w:color="auto"/>
            </w:tcBorders>
            <w:shd w:val="clear" w:color="auto" w:fill="auto"/>
            <w:vAlign w:val="bottom"/>
          </w:tcPr>
          <w:p w:rsidR="00CF15FA" w:rsidRPr="00CF624B" w:rsidRDefault="00CF15FA" w:rsidP="00CF15FA">
            <w:pPr>
              <w:rPr>
                <w:rFonts w:ascii="Calibri" w:hAnsi="Calibri"/>
                <w:b/>
                <w:bCs/>
                <w:color w:val="000000"/>
                <w:sz w:val="12"/>
                <w:szCs w:val="12"/>
              </w:rPr>
            </w:pPr>
            <w:r>
              <w:rPr>
                <w:rFonts w:ascii="Calibri" w:hAnsi="Calibri"/>
                <w:b/>
                <w:bCs/>
                <w:color w:val="000000"/>
                <w:sz w:val="12"/>
                <w:szCs w:val="12"/>
              </w:rPr>
              <w:t>40854,5</w:t>
            </w:r>
          </w:p>
        </w:tc>
        <w:tc>
          <w:tcPr>
            <w:tcW w:w="567" w:type="dxa"/>
            <w:gridSpan w:val="3"/>
            <w:tcBorders>
              <w:top w:val="single" w:sz="4" w:space="0" w:color="auto"/>
              <w:left w:val="nil"/>
              <w:bottom w:val="single" w:sz="8" w:space="0" w:color="auto"/>
              <w:right w:val="single" w:sz="4" w:space="0" w:color="auto"/>
            </w:tcBorders>
            <w:shd w:val="clear" w:color="auto" w:fill="auto"/>
            <w:vAlign w:val="bottom"/>
          </w:tcPr>
          <w:p w:rsidR="00CF15FA" w:rsidRPr="00CF624B" w:rsidRDefault="00CF15FA" w:rsidP="00CF15FA">
            <w:pPr>
              <w:rPr>
                <w:rFonts w:ascii="Calibri" w:hAnsi="Calibri"/>
                <w:color w:val="000000"/>
                <w:sz w:val="12"/>
                <w:szCs w:val="12"/>
              </w:rPr>
            </w:pPr>
            <w:r>
              <w:rPr>
                <w:rFonts w:ascii="Calibri" w:hAnsi="Calibri"/>
                <w:color w:val="000000"/>
                <w:sz w:val="12"/>
                <w:szCs w:val="12"/>
              </w:rPr>
              <w:t>0</w:t>
            </w:r>
          </w:p>
        </w:tc>
        <w:tc>
          <w:tcPr>
            <w:tcW w:w="769" w:type="dxa"/>
            <w:gridSpan w:val="2"/>
            <w:tcBorders>
              <w:top w:val="single" w:sz="4" w:space="0" w:color="auto"/>
              <w:left w:val="nil"/>
              <w:bottom w:val="single" w:sz="8" w:space="0" w:color="auto"/>
              <w:right w:val="single" w:sz="4" w:space="0" w:color="auto"/>
            </w:tcBorders>
            <w:shd w:val="clear" w:color="auto" w:fill="auto"/>
            <w:vAlign w:val="bottom"/>
          </w:tcPr>
          <w:p w:rsidR="00CF15FA" w:rsidRPr="00CF624B" w:rsidRDefault="00CF15FA" w:rsidP="00CF15FA">
            <w:pPr>
              <w:rPr>
                <w:rFonts w:ascii="Calibri" w:hAnsi="Calibri"/>
                <w:color w:val="000000"/>
                <w:sz w:val="12"/>
                <w:szCs w:val="12"/>
              </w:rPr>
            </w:pPr>
            <w:r>
              <w:rPr>
                <w:rFonts w:ascii="Calibri" w:hAnsi="Calibri"/>
                <w:color w:val="000000"/>
                <w:sz w:val="12"/>
                <w:szCs w:val="12"/>
              </w:rPr>
              <w:t>40854,5</w:t>
            </w:r>
          </w:p>
        </w:tc>
        <w:tc>
          <w:tcPr>
            <w:tcW w:w="709" w:type="dxa"/>
            <w:gridSpan w:val="2"/>
            <w:tcBorders>
              <w:top w:val="single" w:sz="4" w:space="0" w:color="auto"/>
              <w:left w:val="single" w:sz="4" w:space="0" w:color="auto"/>
              <w:bottom w:val="single" w:sz="8" w:space="0" w:color="auto"/>
              <w:right w:val="single" w:sz="12" w:space="0" w:color="auto"/>
            </w:tcBorders>
            <w:shd w:val="clear" w:color="auto" w:fill="auto"/>
            <w:vAlign w:val="bottom"/>
          </w:tcPr>
          <w:p w:rsidR="00CF15FA" w:rsidRPr="00D07141" w:rsidRDefault="00CF15FA" w:rsidP="00CF15FA">
            <w:pPr>
              <w:jc w:val="right"/>
              <w:rPr>
                <w:rFonts w:ascii="Calibri" w:hAnsi="Calibri"/>
                <w:bCs/>
                <w:color w:val="000000"/>
                <w:sz w:val="12"/>
                <w:szCs w:val="12"/>
              </w:rPr>
            </w:pPr>
            <w:r>
              <w:rPr>
                <w:rFonts w:ascii="Calibri" w:hAnsi="Calibri"/>
                <w:bCs/>
                <w:color w:val="000000"/>
                <w:sz w:val="12"/>
                <w:szCs w:val="12"/>
              </w:rPr>
              <w:t>0</w:t>
            </w:r>
          </w:p>
        </w:tc>
        <w:tc>
          <w:tcPr>
            <w:tcW w:w="708" w:type="dxa"/>
            <w:gridSpan w:val="2"/>
            <w:tcBorders>
              <w:top w:val="single" w:sz="4" w:space="0" w:color="auto"/>
              <w:left w:val="single" w:sz="12" w:space="0" w:color="auto"/>
              <w:bottom w:val="single" w:sz="8" w:space="0" w:color="auto"/>
              <w:right w:val="single" w:sz="4" w:space="0" w:color="auto"/>
            </w:tcBorders>
            <w:shd w:val="clear" w:color="auto" w:fill="auto"/>
            <w:vAlign w:val="bottom"/>
          </w:tcPr>
          <w:p w:rsidR="00CF15FA" w:rsidRPr="00CF624B" w:rsidRDefault="00CF15FA" w:rsidP="00CF15FA">
            <w:pPr>
              <w:rPr>
                <w:rFonts w:ascii="Calibri" w:hAnsi="Calibri"/>
                <w:color w:val="000000"/>
                <w:sz w:val="12"/>
                <w:szCs w:val="12"/>
              </w:rPr>
            </w:pPr>
            <w:r>
              <w:rPr>
                <w:rFonts w:ascii="Calibri" w:hAnsi="Calibri"/>
                <w:color w:val="000000"/>
                <w:sz w:val="12"/>
                <w:szCs w:val="12"/>
              </w:rPr>
              <w:t>149871,40000</w:t>
            </w:r>
          </w:p>
        </w:tc>
        <w:tc>
          <w:tcPr>
            <w:tcW w:w="709" w:type="dxa"/>
            <w:gridSpan w:val="2"/>
            <w:tcBorders>
              <w:top w:val="single" w:sz="4" w:space="0" w:color="auto"/>
              <w:left w:val="nil"/>
              <w:bottom w:val="single" w:sz="8" w:space="0" w:color="auto"/>
              <w:right w:val="single" w:sz="4" w:space="0" w:color="auto"/>
            </w:tcBorders>
            <w:shd w:val="clear" w:color="auto" w:fill="auto"/>
            <w:vAlign w:val="bottom"/>
          </w:tcPr>
          <w:p w:rsidR="00CF15FA" w:rsidRPr="00CF624B" w:rsidRDefault="00CF15FA" w:rsidP="00CF15FA">
            <w:pPr>
              <w:rPr>
                <w:rFonts w:ascii="Calibri" w:hAnsi="Calibri"/>
                <w:color w:val="000000"/>
                <w:sz w:val="12"/>
                <w:szCs w:val="12"/>
              </w:rPr>
            </w:pPr>
            <w:r>
              <w:rPr>
                <w:rFonts w:ascii="Calibri" w:hAnsi="Calibri"/>
                <w:color w:val="000000"/>
                <w:sz w:val="12"/>
                <w:szCs w:val="12"/>
              </w:rPr>
              <w:t>1363,83200</w:t>
            </w:r>
          </w:p>
        </w:tc>
        <w:tc>
          <w:tcPr>
            <w:tcW w:w="709" w:type="dxa"/>
            <w:gridSpan w:val="2"/>
            <w:tcBorders>
              <w:top w:val="single" w:sz="4" w:space="0" w:color="auto"/>
              <w:left w:val="nil"/>
              <w:bottom w:val="single" w:sz="8" w:space="0" w:color="auto"/>
              <w:right w:val="single" w:sz="4" w:space="0" w:color="auto"/>
            </w:tcBorders>
            <w:shd w:val="clear" w:color="auto" w:fill="auto"/>
            <w:vAlign w:val="bottom"/>
          </w:tcPr>
          <w:p w:rsidR="00CF15FA" w:rsidRPr="00CF624B" w:rsidRDefault="00CF15FA" w:rsidP="00CF15FA">
            <w:pPr>
              <w:jc w:val="right"/>
              <w:rPr>
                <w:rFonts w:ascii="Calibri" w:hAnsi="Calibri"/>
                <w:color w:val="000000"/>
                <w:sz w:val="12"/>
                <w:szCs w:val="12"/>
              </w:rPr>
            </w:pPr>
            <w:r>
              <w:rPr>
                <w:rFonts w:ascii="Calibri" w:hAnsi="Calibri"/>
                <w:color w:val="000000"/>
                <w:sz w:val="12"/>
                <w:szCs w:val="12"/>
              </w:rPr>
              <w:t>148507,56800</w:t>
            </w:r>
          </w:p>
        </w:tc>
        <w:tc>
          <w:tcPr>
            <w:tcW w:w="709" w:type="dxa"/>
            <w:gridSpan w:val="2"/>
            <w:tcBorders>
              <w:top w:val="single" w:sz="4" w:space="0" w:color="auto"/>
              <w:left w:val="single" w:sz="4" w:space="0" w:color="auto"/>
              <w:bottom w:val="single" w:sz="8" w:space="0" w:color="auto"/>
              <w:right w:val="single" w:sz="12" w:space="0" w:color="auto"/>
            </w:tcBorders>
            <w:shd w:val="clear" w:color="auto" w:fill="auto"/>
            <w:vAlign w:val="bottom"/>
          </w:tcPr>
          <w:p w:rsidR="00CF15FA" w:rsidRPr="00CF624B" w:rsidRDefault="00CF15FA" w:rsidP="00CF15FA">
            <w:pPr>
              <w:rPr>
                <w:rFonts w:ascii="Calibri" w:hAnsi="Calibri"/>
                <w:b/>
                <w:bCs/>
                <w:color w:val="000000"/>
                <w:sz w:val="12"/>
                <w:szCs w:val="12"/>
              </w:rPr>
            </w:pPr>
            <w:r>
              <w:rPr>
                <w:rFonts w:ascii="Calibri" w:hAnsi="Calibri"/>
                <w:b/>
                <w:bCs/>
                <w:color w:val="000000"/>
                <w:sz w:val="12"/>
                <w:szCs w:val="12"/>
              </w:rPr>
              <w:t>0</w:t>
            </w:r>
          </w:p>
        </w:tc>
        <w:tc>
          <w:tcPr>
            <w:tcW w:w="843" w:type="dxa"/>
            <w:gridSpan w:val="3"/>
            <w:tcBorders>
              <w:top w:val="single" w:sz="4" w:space="0" w:color="auto"/>
              <w:left w:val="single" w:sz="12" w:space="0" w:color="auto"/>
              <w:bottom w:val="single" w:sz="8" w:space="0" w:color="auto"/>
              <w:right w:val="single" w:sz="4" w:space="0" w:color="auto"/>
            </w:tcBorders>
            <w:shd w:val="clear" w:color="auto" w:fill="auto"/>
            <w:vAlign w:val="bottom"/>
          </w:tcPr>
          <w:p w:rsidR="00CF15FA" w:rsidRPr="00CF624B" w:rsidRDefault="00CF15FA" w:rsidP="00CF15FA">
            <w:pPr>
              <w:rPr>
                <w:rFonts w:ascii="Calibri" w:hAnsi="Calibri"/>
                <w:color w:val="000000"/>
                <w:sz w:val="12"/>
                <w:szCs w:val="12"/>
              </w:rPr>
            </w:pPr>
          </w:p>
        </w:tc>
        <w:tc>
          <w:tcPr>
            <w:tcW w:w="738" w:type="dxa"/>
            <w:gridSpan w:val="3"/>
            <w:tcBorders>
              <w:top w:val="single" w:sz="4" w:space="0" w:color="auto"/>
              <w:left w:val="nil"/>
              <w:bottom w:val="single" w:sz="8" w:space="0" w:color="auto"/>
              <w:right w:val="single" w:sz="4" w:space="0" w:color="auto"/>
            </w:tcBorders>
            <w:shd w:val="clear" w:color="auto" w:fill="auto"/>
            <w:vAlign w:val="bottom"/>
          </w:tcPr>
          <w:p w:rsidR="00CF15FA" w:rsidRPr="00CF624B" w:rsidRDefault="00CF15FA" w:rsidP="00CF15FA">
            <w:pPr>
              <w:rPr>
                <w:rFonts w:ascii="Calibri" w:hAnsi="Calibri"/>
                <w:color w:val="000000"/>
                <w:sz w:val="12"/>
                <w:szCs w:val="12"/>
              </w:rPr>
            </w:pPr>
          </w:p>
        </w:tc>
        <w:tc>
          <w:tcPr>
            <w:tcW w:w="758" w:type="dxa"/>
            <w:gridSpan w:val="2"/>
            <w:tcBorders>
              <w:top w:val="single" w:sz="4" w:space="0" w:color="auto"/>
              <w:left w:val="nil"/>
              <w:bottom w:val="single" w:sz="8" w:space="0" w:color="auto"/>
              <w:right w:val="single" w:sz="6" w:space="0" w:color="auto"/>
            </w:tcBorders>
            <w:shd w:val="clear" w:color="auto" w:fill="auto"/>
            <w:vAlign w:val="bottom"/>
          </w:tcPr>
          <w:p w:rsidR="00CF15FA" w:rsidRPr="00CF624B" w:rsidRDefault="00CF15FA" w:rsidP="00CF15FA">
            <w:pPr>
              <w:rPr>
                <w:rFonts w:ascii="Calibri" w:hAnsi="Calibri"/>
                <w:color w:val="000000"/>
                <w:sz w:val="12"/>
                <w:szCs w:val="12"/>
              </w:rPr>
            </w:pPr>
          </w:p>
        </w:tc>
        <w:tc>
          <w:tcPr>
            <w:tcW w:w="601" w:type="dxa"/>
            <w:tcBorders>
              <w:top w:val="single" w:sz="4" w:space="0" w:color="auto"/>
              <w:left w:val="single" w:sz="6" w:space="0" w:color="auto"/>
              <w:bottom w:val="single" w:sz="8" w:space="0" w:color="auto"/>
              <w:right w:val="single" w:sz="12" w:space="0" w:color="auto"/>
            </w:tcBorders>
          </w:tcPr>
          <w:p w:rsidR="00CF15FA" w:rsidRPr="00CF624B" w:rsidRDefault="00CF15FA" w:rsidP="00CF15FA">
            <w:pPr>
              <w:rPr>
                <w:rFonts w:ascii="Calibri" w:hAnsi="Calibri"/>
                <w:b/>
                <w:bCs/>
                <w:color w:val="000000"/>
                <w:sz w:val="12"/>
                <w:szCs w:val="12"/>
              </w:rPr>
            </w:pPr>
          </w:p>
        </w:tc>
        <w:tc>
          <w:tcPr>
            <w:tcW w:w="851" w:type="dxa"/>
            <w:gridSpan w:val="2"/>
            <w:tcBorders>
              <w:top w:val="single" w:sz="4" w:space="0" w:color="auto"/>
              <w:left w:val="single" w:sz="12" w:space="0" w:color="auto"/>
              <w:bottom w:val="single" w:sz="8" w:space="0" w:color="auto"/>
              <w:right w:val="single" w:sz="4" w:space="0" w:color="auto"/>
            </w:tcBorders>
            <w:shd w:val="clear" w:color="auto" w:fill="auto"/>
            <w:vAlign w:val="bottom"/>
          </w:tcPr>
          <w:p w:rsidR="00CF15FA" w:rsidRPr="00CF624B" w:rsidRDefault="00CF15FA" w:rsidP="00CF15FA">
            <w:pPr>
              <w:rPr>
                <w:rFonts w:ascii="Calibri" w:hAnsi="Calibri"/>
                <w:b/>
                <w:bCs/>
                <w:color w:val="000000"/>
                <w:sz w:val="12"/>
                <w:szCs w:val="12"/>
              </w:rPr>
            </w:pPr>
          </w:p>
        </w:tc>
        <w:tc>
          <w:tcPr>
            <w:tcW w:w="850" w:type="dxa"/>
            <w:gridSpan w:val="2"/>
            <w:tcBorders>
              <w:top w:val="single" w:sz="4" w:space="0" w:color="auto"/>
              <w:left w:val="nil"/>
              <w:bottom w:val="single" w:sz="8" w:space="0" w:color="auto"/>
              <w:right w:val="single" w:sz="4" w:space="0" w:color="auto"/>
            </w:tcBorders>
            <w:shd w:val="clear" w:color="auto" w:fill="auto"/>
            <w:vAlign w:val="bottom"/>
          </w:tcPr>
          <w:p w:rsidR="00CF15FA" w:rsidRPr="00CF624B" w:rsidRDefault="00CF15FA" w:rsidP="00CF15FA">
            <w:pPr>
              <w:jc w:val="center"/>
              <w:rPr>
                <w:rFonts w:ascii="Calibri" w:hAnsi="Calibri"/>
                <w:color w:val="000000"/>
                <w:sz w:val="12"/>
                <w:szCs w:val="12"/>
              </w:rPr>
            </w:pPr>
          </w:p>
        </w:tc>
        <w:tc>
          <w:tcPr>
            <w:tcW w:w="851" w:type="dxa"/>
            <w:gridSpan w:val="2"/>
            <w:tcBorders>
              <w:top w:val="single" w:sz="4" w:space="0" w:color="auto"/>
              <w:left w:val="nil"/>
              <w:bottom w:val="single" w:sz="8" w:space="0" w:color="auto"/>
              <w:right w:val="single" w:sz="4" w:space="0" w:color="auto"/>
            </w:tcBorders>
            <w:shd w:val="clear" w:color="auto" w:fill="auto"/>
            <w:vAlign w:val="bottom"/>
          </w:tcPr>
          <w:p w:rsidR="00CF15FA" w:rsidRPr="00CF624B" w:rsidRDefault="00CF15FA" w:rsidP="00CF15FA">
            <w:pPr>
              <w:rPr>
                <w:rFonts w:ascii="Calibri" w:hAnsi="Calibri"/>
                <w:color w:val="000000"/>
                <w:sz w:val="12"/>
                <w:szCs w:val="12"/>
              </w:rPr>
            </w:pPr>
          </w:p>
        </w:tc>
        <w:tc>
          <w:tcPr>
            <w:tcW w:w="708" w:type="dxa"/>
            <w:gridSpan w:val="2"/>
            <w:tcBorders>
              <w:top w:val="single" w:sz="4" w:space="0" w:color="auto"/>
              <w:left w:val="nil"/>
              <w:bottom w:val="single" w:sz="8" w:space="0" w:color="auto"/>
              <w:right w:val="single" w:sz="12" w:space="0" w:color="auto"/>
            </w:tcBorders>
            <w:shd w:val="clear" w:color="auto" w:fill="auto"/>
            <w:vAlign w:val="bottom"/>
          </w:tcPr>
          <w:p w:rsidR="00CF15FA" w:rsidRPr="00CF624B" w:rsidRDefault="00CF15FA" w:rsidP="00CF15FA">
            <w:pPr>
              <w:jc w:val="center"/>
              <w:rPr>
                <w:rFonts w:ascii="Calibri" w:hAnsi="Calibri"/>
                <w:color w:val="000000"/>
                <w:sz w:val="12"/>
                <w:szCs w:val="12"/>
              </w:rPr>
            </w:pPr>
          </w:p>
        </w:tc>
        <w:tc>
          <w:tcPr>
            <w:tcW w:w="709" w:type="dxa"/>
            <w:gridSpan w:val="2"/>
            <w:tcBorders>
              <w:top w:val="single" w:sz="4" w:space="0" w:color="auto"/>
              <w:left w:val="single" w:sz="12" w:space="0" w:color="auto"/>
              <w:bottom w:val="single" w:sz="8" w:space="0" w:color="auto"/>
              <w:right w:val="single" w:sz="4" w:space="0" w:color="auto"/>
            </w:tcBorders>
            <w:shd w:val="clear" w:color="auto" w:fill="auto"/>
            <w:vAlign w:val="bottom"/>
          </w:tcPr>
          <w:p w:rsidR="00CF15FA" w:rsidRPr="004E7D32" w:rsidRDefault="00CF15FA" w:rsidP="00CF15FA">
            <w:pPr>
              <w:rPr>
                <w:rFonts w:ascii="Calibri" w:hAnsi="Calibri"/>
                <w:b/>
                <w:bCs/>
                <w:sz w:val="12"/>
                <w:szCs w:val="12"/>
              </w:rPr>
            </w:pPr>
          </w:p>
        </w:tc>
        <w:tc>
          <w:tcPr>
            <w:tcW w:w="709" w:type="dxa"/>
            <w:gridSpan w:val="2"/>
            <w:tcBorders>
              <w:top w:val="single" w:sz="4" w:space="0" w:color="auto"/>
              <w:left w:val="nil"/>
              <w:bottom w:val="single" w:sz="8" w:space="0" w:color="auto"/>
              <w:right w:val="single" w:sz="4" w:space="0" w:color="auto"/>
            </w:tcBorders>
            <w:shd w:val="clear" w:color="auto" w:fill="auto"/>
            <w:vAlign w:val="bottom"/>
          </w:tcPr>
          <w:p w:rsidR="00CF15FA" w:rsidRPr="004E7D32" w:rsidRDefault="00CF15FA" w:rsidP="00CF15FA">
            <w:pPr>
              <w:rPr>
                <w:rFonts w:ascii="Calibri" w:hAnsi="Calibri"/>
                <w:sz w:val="12"/>
                <w:szCs w:val="12"/>
              </w:rPr>
            </w:pPr>
          </w:p>
        </w:tc>
        <w:tc>
          <w:tcPr>
            <w:tcW w:w="709" w:type="dxa"/>
            <w:gridSpan w:val="2"/>
            <w:tcBorders>
              <w:top w:val="single" w:sz="4" w:space="0" w:color="auto"/>
              <w:left w:val="nil"/>
              <w:bottom w:val="single" w:sz="8" w:space="0" w:color="auto"/>
              <w:right w:val="single" w:sz="4" w:space="0" w:color="auto"/>
            </w:tcBorders>
            <w:shd w:val="clear" w:color="auto" w:fill="auto"/>
            <w:vAlign w:val="bottom"/>
          </w:tcPr>
          <w:p w:rsidR="00CF15FA" w:rsidRPr="004E7D32" w:rsidRDefault="00CF15FA" w:rsidP="00CF15FA">
            <w:pPr>
              <w:rPr>
                <w:rFonts w:ascii="Calibri" w:hAnsi="Calibri"/>
                <w:sz w:val="12"/>
                <w:szCs w:val="12"/>
              </w:rPr>
            </w:pPr>
          </w:p>
        </w:tc>
        <w:tc>
          <w:tcPr>
            <w:tcW w:w="844" w:type="dxa"/>
            <w:gridSpan w:val="4"/>
            <w:tcBorders>
              <w:top w:val="single" w:sz="4" w:space="0" w:color="auto"/>
              <w:left w:val="nil"/>
              <w:bottom w:val="single" w:sz="8" w:space="0" w:color="auto"/>
              <w:right w:val="single" w:sz="8" w:space="0" w:color="auto"/>
            </w:tcBorders>
            <w:shd w:val="clear" w:color="auto" w:fill="auto"/>
            <w:noWrap/>
            <w:vAlign w:val="bottom"/>
          </w:tcPr>
          <w:p w:rsidR="00CF15FA" w:rsidRPr="00CF624B" w:rsidRDefault="00CF15FA" w:rsidP="00CF15FA">
            <w:pPr>
              <w:rPr>
                <w:rFonts w:ascii="Calibri" w:hAnsi="Calibri"/>
                <w:color w:val="000000"/>
                <w:sz w:val="12"/>
                <w:szCs w:val="12"/>
              </w:rPr>
            </w:pPr>
          </w:p>
        </w:tc>
      </w:tr>
      <w:tr w:rsidR="00CF15FA" w:rsidRPr="00CF624B" w:rsidTr="00CF15FA">
        <w:trPr>
          <w:trHeight w:val="297"/>
        </w:trPr>
        <w:tc>
          <w:tcPr>
            <w:tcW w:w="1416" w:type="dxa"/>
            <w:gridSpan w:val="2"/>
            <w:tcBorders>
              <w:top w:val="nil"/>
              <w:left w:val="single" w:sz="8" w:space="0" w:color="auto"/>
              <w:bottom w:val="single" w:sz="8" w:space="0" w:color="auto"/>
              <w:right w:val="single" w:sz="12" w:space="0" w:color="auto"/>
            </w:tcBorders>
            <w:shd w:val="clear" w:color="auto" w:fill="auto"/>
            <w:vAlign w:val="center"/>
            <w:hideMark/>
          </w:tcPr>
          <w:p w:rsidR="00CF15FA" w:rsidRDefault="00CF15FA" w:rsidP="00CF15FA">
            <w:pPr>
              <w:rPr>
                <w:rFonts w:ascii="Calibri" w:hAnsi="Calibri"/>
                <w:color w:val="000000"/>
                <w:sz w:val="12"/>
                <w:szCs w:val="12"/>
              </w:rPr>
            </w:pPr>
            <w:r w:rsidRPr="00CF624B">
              <w:rPr>
                <w:rFonts w:ascii="Calibri" w:hAnsi="Calibri"/>
                <w:color w:val="000000"/>
                <w:sz w:val="12"/>
                <w:szCs w:val="12"/>
              </w:rPr>
              <w:t>300 Социальное обеспечение и иные выплаты населению                                                                                  1.ЗТО "О наделении органов местного самоуправления гос. полномочиями по предоставлению мер соц. поддержки педагогическим и иным работникам" ежемесячн</w:t>
            </w:r>
            <w:r>
              <w:rPr>
                <w:rFonts w:ascii="Calibri" w:hAnsi="Calibri"/>
                <w:color w:val="000000"/>
                <w:sz w:val="12"/>
                <w:szCs w:val="12"/>
              </w:rPr>
              <w:t>ая</w:t>
            </w:r>
            <w:r w:rsidRPr="00CF624B">
              <w:rPr>
                <w:rFonts w:ascii="Calibri" w:hAnsi="Calibri"/>
                <w:color w:val="000000"/>
                <w:sz w:val="12"/>
                <w:szCs w:val="12"/>
              </w:rPr>
              <w:t xml:space="preserve"> денеж</w:t>
            </w:r>
            <w:r>
              <w:rPr>
                <w:rFonts w:ascii="Calibri" w:hAnsi="Calibri"/>
                <w:color w:val="000000"/>
                <w:sz w:val="12"/>
                <w:szCs w:val="12"/>
              </w:rPr>
              <w:t>ная</w:t>
            </w:r>
            <w:r w:rsidRPr="00CF624B">
              <w:rPr>
                <w:rFonts w:ascii="Calibri" w:hAnsi="Calibri"/>
                <w:color w:val="000000"/>
                <w:sz w:val="12"/>
                <w:szCs w:val="12"/>
              </w:rPr>
              <w:t xml:space="preserve"> выпл</w:t>
            </w:r>
            <w:r>
              <w:rPr>
                <w:rFonts w:ascii="Calibri" w:hAnsi="Calibri"/>
                <w:color w:val="000000"/>
                <w:sz w:val="12"/>
                <w:szCs w:val="12"/>
              </w:rPr>
              <w:t>ата</w:t>
            </w:r>
            <w:r w:rsidRPr="00CF624B">
              <w:rPr>
                <w:rFonts w:ascii="Calibri" w:hAnsi="Calibri"/>
                <w:color w:val="000000"/>
                <w:sz w:val="12"/>
                <w:szCs w:val="12"/>
              </w:rPr>
              <w:t xml:space="preserve"> к окладу  50% библиотекарям школ;  </w:t>
            </w:r>
          </w:p>
          <w:p w:rsidR="00CF15FA" w:rsidRDefault="00CF15FA" w:rsidP="00CF15FA">
            <w:pPr>
              <w:rPr>
                <w:rFonts w:ascii="Calibri" w:hAnsi="Calibri"/>
                <w:color w:val="000000"/>
                <w:sz w:val="12"/>
                <w:szCs w:val="12"/>
              </w:rPr>
            </w:pPr>
            <w:r w:rsidRPr="00CF624B">
              <w:rPr>
                <w:rFonts w:ascii="Calibri" w:hAnsi="Calibri"/>
                <w:color w:val="000000"/>
                <w:sz w:val="12"/>
                <w:szCs w:val="12"/>
              </w:rPr>
              <w:t xml:space="preserve"> 2. ЗТО "О наделении органов местного самоуправления гос. полномочиями по предоставлению мер соц. поддержки педагогическим и иным работникам"пособие на санаторно-курортное лечение;                                                                                                                                     3. ЗТО "О наделении органов местного самоуправления гос. полномочиями по предоставлению мер соц. поддержки педагогическим и иным работникам" ежемесячн</w:t>
            </w:r>
            <w:r>
              <w:rPr>
                <w:rFonts w:ascii="Calibri" w:hAnsi="Calibri"/>
                <w:color w:val="000000"/>
                <w:sz w:val="12"/>
                <w:szCs w:val="12"/>
              </w:rPr>
              <w:t>ая</w:t>
            </w:r>
            <w:r w:rsidRPr="00CF624B">
              <w:rPr>
                <w:rFonts w:ascii="Calibri" w:hAnsi="Calibri"/>
                <w:color w:val="000000"/>
                <w:sz w:val="12"/>
                <w:szCs w:val="12"/>
              </w:rPr>
              <w:t xml:space="preserve"> надбавка за звание;                                                                                                                                    4. ЗТО "О наделении органов местного самоуправления гос. полномочиями по предоставлению мер соц. поддержки педагогическим и иным работникам" надбавка за проезд ;                                                                                                                                                                                         5.  ЗТО "О наделении органов местного самоуправления гос. полномочиями по предоставлению мер соц. поддержки педагогическим и иным работникам" пособие молодым специалистам                                                                                                                       6. Субвенции на выплату компенсации платы, взимаемой с родителей (законных представителей) за присмотр и уход за детьми, посещающими образовательные организации, реализующие образовательную программу дошкольного образования подпрограммы "Развитие</w:t>
            </w:r>
            <w:r>
              <w:rPr>
                <w:rFonts w:ascii="Calibri" w:hAnsi="Calibri"/>
                <w:color w:val="000000"/>
                <w:sz w:val="12"/>
                <w:szCs w:val="12"/>
              </w:rPr>
              <w:t xml:space="preserve"> дошкольного образования на 2019-2020</w:t>
            </w:r>
            <w:r w:rsidRPr="00CF624B">
              <w:rPr>
                <w:rFonts w:ascii="Calibri" w:hAnsi="Calibri"/>
                <w:color w:val="000000"/>
                <w:sz w:val="12"/>
                <w:szCs w:val="12"/>
              </w:rPr>
              <w:t xml:space="preserve"> г" муниципальной программы "Развитие образования в Киреевском</w:t>
            </w:r>
            <w:r>
              <w:rPr>
                <w:rFonts w:ascii="Calibri" w:hAnsi="Calibri"/>
                <w:color w:val="000000"/>
                <w:sz w:val="12"/>
                <w:szCs w:val="12"/>
              </w:rPr>
              <w:t xml:space="preserve"> районе на 2019-2020</w:t>
            </w:r>
            <w:r w:rsidRPr="00CF624B">
              <w:rPr>
                <w:rFonts w:ascii="Calibri" w:hAnsi="Calibri"/>
                <w:color w:val="000000"/>
                <w:sz w:val="12"/>
                <w:szCs w:val="12"/>
              </w:rPr>
              <w:t xml:space="preserve"> г"  </w:t>
            </w:r>
          </w:p>
          <w:p w:rsidR="00CF15FA" w:rsidRPr="00CF624B" w:rsidRDefault="00CF15FA" w:rsidP="00CF15FA">
            <w:pPr>
              <w:rPr>
                <w:rFonts w:ascii="Calibri" w:hAnsi="Calibri"/>
                <w:color w:val="000000"/>
                <w:sz w:val="12"/>
                <w:szCs w:val="12"/>
              </w:rPr>
            </w:pPr>
            <w:r>
              <w:rPr>
                <w:rFonts w:ascii="Calibri" w:hAnsi="Calibri"/>
                <w:color w:val="000000"/>
                <w:sz w:val="12"/>
                <w:szCs w:val="12"/>
              </w:rPr>
              <w:t xml:space="preserve">7.  </w:t>
            </w:r>
            <w:r w:rsidRPr="00CF624B">
              <w:rPr>
                <w:rFonts w:ascii="Calibri" w:hAnsi="Calibri"/>
                <w:color w:val="000000"/>
                <w:sz w:val="12"/>
                <w:szCs w:val="12"/>
              </w:rPr>
              <w:t>ЗТО "О наделении органов местного самоуправления гос. полномочи</w:t>
            </w:r>
            <w:r>
              <w:rPr>
                <w:rFonts w:ascii="Calibri" w:hAnsi="Calibri"/>
                <w:color w:val="000000"/>
                <w:sz w:val="12"/>
                <w:szCs w:val="12"/>
              </w:rPr>
              <w:t>ями по выплате компенсации родителям (законным представителям), дети которых посещают образовательные организации.</w:t>
            </w:r>
          </w:p>
        </w:tc>
        <w:tc>
          <w:tcPr>
            <w:tcW w:w="569" w:type="dxa"/>
            <w:gridSpan w:val="2"/>
            <w:tcBorders>
              <w:top w:val="nil"/>
              <w:left w:val="single" w:sz="12" w:space="0" w:color="auto"/>
              <w:bottom w:val="single" w:sz="8" w:space="0" w:color="auto"/>
              <w:right w:val="single" w:sz="4" w:space="0" w:color="auto"/>
            </w:tcBorders>
            <w:shd w:val="clear" w:color="auto" w:fill="auto"/>
            <w:vAlign w:val="bottom"/>
          </w:tcPr>
          <w:p w:rsidR="00CF15FA" w:rsidRPr="00CF624B" w:rsidRDefault="00CF15FA" w:rsidP="00CF15FA">
            <w:pPr>
              <w:jc w:val="center"/>
              <w:rPr>
                <w:rFonts w:ascii="Calibri" w:hAnsi="Calibri"/>
                <w:b/>
                <w:bCs/>
                <w:color w:val="000000"/>
                <w:sz w:val="12"/>
                <w:szCs w:val="12"/>
              </w:rPr>
            </w:pPr>
            <w:r>
              <w:rPr>
                <w:rFonts w:ascii="Calibri" w:hAnsi="Calibri"/>
                <w:b/>
                <w:bCs/>
                <w:color w:val="000000"/>
                <w:sz w:val="12"/>
                <w:szCs w:val="12"/>
              </w:rPr>
              <w:t>5467,32169</w:t>
            </w:r>
          </w:p>
        </w:tc>
        <w:tc>
          <w:tcPr>
            <w:tcW w:w="567" w:type="dxa"/>
            <w:gridSpan w:val="3"/>
            <w:tcBorders>
              <w:top w:val="nil"/>
              <w:left w:val="nil"/>
              <w:bottom w:val="single" w:sz="8" w:space="0" w:color="auto"/>
              <w:right w:val="single" w:sz="4" w:space="0" w:color="auto"/>
            </w:tcBorders>
            <w:shd w:val="clear" w:color="auto" w:fill="auto"/>
            <w:vAlign w:val="bottom"/>
          </w:tcPr>
          <w:p w:rsidR="00CF15FA" w:rsidRPr="00CF624B" w:rsidRDefault="00CF15FA" w:rsidP="00CF15FA">
            <w:pPr>
              <w:jc w:val="center"/>
              <w:rPr>
                <w:rFonts w:ascii="Calibri" w:hAnsi="Calibri"/>
                <w:color w:val="000000"/>
                <w:sz w:val="12"/>
                <w:szCs w:val="12"/>
              </w:rPr>
            </w:pPr>
            <w:r>
              <w:rPr>
                <w:rFonts w:ascii="Calibri" w:hAnsi="Calibri"/>
                <w:color w:val="000000"/>
                <w:sz w:val="12"/>
                <w:szCs w:val="12"/>
              </w:rPr>
              <w:t>0</w:t>
            </w:r>
          </w:p>
        </w:tc>
        <w:tc>
          <w:tcPr>
            <w:tcW w:w="769" w:type="dxa"/>
            <w:gridSpan w:val="2"/>
            <w:tcBorders>
              <w:top w:val="nil"/>
              <w:left w:val="nil"/>
              <w:bottom w:val="single" w:sz="8" w:space="0" w:color="auto"/>
              <w:right w:val="single" w:sz="4" w:space="0" w:color="auto"/>
            </w:tcBorders>
            <w:shd w:val="clear" w:color="auto" w:fill="auto"/>
            <w:vAlign w:val="bottom"/>
          </w:tcPr>
          <w:p w:rsidR="00CF15FA" w:rsidRPr="00CF624B" w:rsidRDefault="00CF15FA" w:rsidP="00CF15FA">
            <w:pPr>
              <w:jc w:val="right"/>
              <w:rPr>
                <w:rFonts w:ascii="Calibri" w:hAnsi="Calibri"/>
                <w:color w:val="000000"/>
                <w:sz w:val="12"/>
                <w:szCs w:val="12"/>
              </w:rPr>
            </w:pPr>
            <w:r>
              <w:rPr>
                <w:rFonts w:ascii="Calibri" w:hAnsi="Calibri"/>
                <w:color w:val="000000"/>
                <w:sz w:val="12"/>
                <w:szCs w:val="12"/>
              </w:rPr>
              <w:t>5467,32169</w:t>
            </w:r>
          </w:p>
        </w:tc>
        <w:tc>
          <w:tcPr>
            <w:tcW w:w="709" w:type="dxa"/>
            <w:gridSpan w:val="2"/>
            <w:tcBorders>
              <w:top w:val="nil"/>
              <w:left w:val="single" w:sz="4" w:space="0" w:color="auto"/>
              <w:bottom w:val="single" w:sz="8" w:space="0" w:color="auto"/>
              <w:right w:val="single" w:sz="12" w:space="0" w:color="auto"/>
            </w:tcBorders>
            <w:shd w:val="clear" w:color="auto" w:fill="auto"/>
            <w:vAlign w:val="bottom"/>
          </w:tcPr>
          <w:p w:rsidR="00CF15FA" w:rsidRPr="00CF624B" w:rsidRDefault="00CF15FA" w:rsidP="00CF15FA">
            <w:pPr>
              <w:jc w:val="right"/>
              <w:rPr>
                <w:rFonts w:ascii="Calibri" w:hAnsi="Calibri"/>
                <w:b/>
                <w:bCs/>
                <w:color w:val="000000"/>
                <w:sz w:val="12"/>
                <w:szCs w:val="12"/>
              </w:rPr>
            </w:pPr>
            <w:r>
              <w:rPr>
                <w:rFonts w:ascii="Calibri" w:hAnsi="Calibri"/>
                <w:b/>
                <w:bCs/>
                <w:color w:val="000000"/>
                <w:sz w:val="12"/>
                <w:szCs w:val="12"/>
              </w:rPr>
              <w:t>0</w:t>
            </w:r>
          </w:p>
        </w:tc>
        <w:tc>
          <w:tcPr>
            <w:tcW w:w="708" w:type="dxa"/>
            <w:gridSpan w:val="2"/>
            <w:tcBorders>
              <w:top w:val="nil"/>
              <w:left w:val="single" w:sz="12" w:space="0" w:color="auto"/>
              <w:bottom w:val="single" w:sz="8" w:space="0" w:color="auto"/>
              <w:right w:val="single" w:sz="4" w:space="0" w:color="auto"/>
            </w:tcBorders>
            <w:shd w:val="clear" w:color="auto" w:fill="auto"/>
            <w:vAlign w:val="bottom"/>
          </w:tcPr>
          <w:p w:rsidR="00CF15FA" w:rsidRPr="00CF624B" w:rsidRDefault="00CF15FA" w:rsidP="00CF15FA">
            <w:pPr>
              <w:jc w:val="right"/>
              <w:rPr>
                <w:rFonts w:ascii="Calibri" w:hAnsi="Calibri"/>
                <w:color w:val="000000"/>
                <w:sz w:val="12"/>
                <w:szCs w:val="12"/>
              </w:rPr>
            </w:pPr>
            <w:r>
              <w:rPr>
                <w:rFonts w:ascii="Calibri" w:hAnsi="Calibri"/>
                <w:color w:val="000000"/>
                <w:sz w:val="12"/>
                <w:szCs w:val="12"/>
              </w:rPr>
              <w:t>5928,8</w:t>
            </w:r>
          </w:p>
        </w:tc>
        <w:tc>
          <w:tcPr>
            <w:tcW w:w="709" w:type="dxa"/>
            <w:gridSpan w:val="2"/>
            <w:tcBorders>
              <w:top w:val="nil"/>
              <w:left w:val="nil"/>
              <w:bottom w:val="single" w:sz="8" w:space="0" w:color="auto"/>
              <w:right w:val="single" w:sz="4" w:space="0" w:color="auto"/>
            </w:tcBorders>
            <w:shd w:val="clear" w:color="auto" w:fill="auto"/>
            <w:vAlign w:val="bottom"/>
          </w:tcPr>
          <w:p w:rsidR="00CF15FA" w:rsidRPr="00CF624B" w:rsidRDefault="00CF15FA" w:rsidP="00CF15FA">
            <w:pPr>
              <w:jc w:val="right"/>
              <w:rPr>
                <w:rFonts w:ascii="Calibri" w:hAnsi="Calibri"/>
                <w:color w:val="000000"/>
                <w:sz w:val="12"/>
                <w:szCs w:val="12"/>
              </w:rPr>
            </w:pPr>
            <w:r>
              <w:rPr>
                <w:rFonts w:ascii="Calibri" w:hAnsi="Calibri"/>
                <w:color w:val="000000"/>
                <w:sz w:val="12"/>
                <w:szCs w:val="12"/>
              </w:rPr>
              <w:t>0</w:t>
            </w:r>
          </w:p>
        </w:tc>
        <w:tc>
          <w:tcPr>
            <w:tcW w:w="709" w:type="dxa"/>
            <w:gridSpan w:val="2"/>
            <w:tcBorders>
              <w:top w:val="nil"/>
              <w:left w:val="nil"/>
              <w:bottom w:val="single" w:sz="8" w:space="0" w:color="auto"/>
              <w:right w:val="single" w:sz="4" w:space="0" w:color="auto"/>
            </w:tcBorders>
            <w:shd w:val="clear" w:color="auto" w:fill="auto"/>
            <w:vAlign w:val="bottom"/>
          </w:tcPr>
          <w:p w:rsidR="00CF15FA" w:rsidRPr="00CF624B" w:rsidRDefault="00CF15FA" w:rsidP="00CF15FA">
            <w:pPr>
              <w:rPr>
                <w:rFonts w:ascii="Calibri" w:hAnsi="Calibri"/>
                <w:color w:val="000000"/>
                <w:sz w:val="12"/>
                <w:szCs w:val="12"/>
              </w:rPr>
            </w:pPr>
            <w:r>
              <w:rPr>
                <w:rFonts w:ascii="Calibri" w:hAnsi="Calibri"/>
                <w:color w:val="000000"/>
                <w:sz w:val="12"/>
                <w:szCs w:val="12"/>
              </w:rPr>
              <w:t>5928,8</w:t>
            </w:r>
          </w:p>
        </w:tc>
        <w:tc>
          <w:tcPr>
            <w:tcW w:w="709" w:type="dxa"/>
            <w:gridSpan w:val="2"/>
            <w:tcBorders>
              <w:top w:val="nil"/>
              <w:left w:val="single" w:sz="4" w:space="0" w:color="auto"/>
              <w:bottom w:val="single" w:sz="8" w:space="0" w:color="auto"/>
              <w:right w:val="single" w:sz="12" w:space="0" w:color="auto"/>
            </w:tcBorders>
            <w:shd w:val="clear" w:color="auto" w:fill="auto"/>
            <w:vAlign w:val="bottom"/>
          </w:tcPr>
          <w:p w:rsidR="00CF15FA" w:rsidRPr="00CF624B" w:rsidRDefault="00CF15FA" w:rsidP="00CF15FA">
            <w:pPr>
              <w:jc w:val="right"/>
              <w:rPr>
                <w:rFonts w:ascii="Calibri" w:hAnsi="Calibri"/>
                <w:b/>
                <w:bCs/>
                <w:color w:val="000000"/>
                <w:sz w:val="12"/>
                <w:szCs w:val="12"/>
              </w:rPr>
            </w:pPr>
            <w:r>
              <w:rPr>
                <w:rFonts w:ascii="Calibri" w:hAnsi="Calibri"/>
                <w:b/>
                <w:bCs/>
                <w:color w:val="000000"/>
                <w:sz w:val="12"/>
                <w:szCs w:val="12"/>
              </w:rPr>
              <w:t>0</w:t>
            </w:r>
          </w:p>
        </w:tc>
        <w:tc>
          <w:tcPr>
            <w:tcW w:w="843" w:type="dxa"/>
            <w:gridSpan w:val="3"/>
            <w:tcBorders>
              <w:top w:val="nil"/>
              <w:left w:val="single" w:sz="12" w:space="0" w:color="auto"/>
              <w:bottom w:val="single" w:sz="8" w:space="0" w:color="auto"/>
              <w:right w:val="single" w:sz="4" w:space="0" w:color="auto"/>
            </w:tcBorders>
            <w:shd w:val="clear" w:color="auto" w:fill="auto"/>
            <w:vAlign w:val="bottom"/>
          </w:tcPr>
          <w:p w:rsidR="00CF15FA" w:rsidRPr="00CF624B" w:rsidRDefault="00CF15FA" w:rsidP="00CF15FA">
            <w:pPr>
              <w:jc w:val="right"/>
              <w:rPr>
                <w:rFonts w:ascii="Calibri" w:hAnsi="Calibri"/>
                <w:color w:val="000000"/>
                <w:sz w:val="12"/>
                <w:szCs w:val="12"/>
              </w:rPr>
            </w:pPr>
            <w:r>
              <w:rPr>
                <w:rFonts w:ascii="Calibri" w:hAnsi="Calibri"/>
                <w:color w:val="000000"/>
                <w:sz w:val="12"/>
                <w:szCs w:val="12"/>
              </w:rPr>
              <w:t>7507,5</w:t>
            </w:r>
          </w:p>
        </w:tc>
        <w:tc>
          <w:tcPr>
            <w:tcW w:w="738" w:type="dxa"/>
            <w:gridSpan w:val="3"/>
            <w:tcBorders>
              <w:top w:val="nil"/>
              <w:left w:val="nil"/>
              <w:bottom w:val="single" w:sz="8" w:space="0" w:color="auto"/>
              <w:right w:val="single" w:sz="4" w:space="0" w:color="auto"/>
            </w:tcBorders>
            <w:shd w:val="clear" w:color="auto" w:fill="auto"/>
            <w:vAlign w:val="bottom"/>
          </w:tcPr>
          <w:p w:rsidR="00CF15FA" w:rsidRPr="00CF624B" w:rsidRDefault="00CF15FA" w:rsidP="00CF15FA">
            <w:pPr>
              <w:jc w:val="center"/>
              <w:rPr>
                <w:rFonts w:ascii="Calibri" w:hAnsi="Calibri"/>
                <w:color w:val="000000"/>
                <w:sz w:val="12"/>
                <w:szCs w:val="12"/>
              </w:rPr>
            </w:pPr>
            <w:r>
              <w:rPr>
                <w:rFonts w:ascii="Calibri" w:hAnsi="Calibri"/>
                <w:color w:val="000000"/>
                <w:sz w:val="12"/>
                <w:szCs w:val="12"/>
              </w:rPr>
              <w:t>0</w:t>
            </w:r>
          </w:p>
        </w:tc>
        <w:tc>
          <w:tcPr>
            <w:tcW w:w="758" w:type="dxa"/>
            <w:gridSpan w:val="2"/>
            <w:tcBorders>
              <w:top w:val="nil"/>
              <w:left w:val="nil"/>
              <w:bottom w:val="single" w:sz="8" w:space="0" w:color="auto"/>
              <w:right w:val="single" w:sz="6" w:space="0" w:color="auto"/>
            </w:tcBorders>
            <w:shd w:val="clear" w:color="auto" w:fill="auto"/>
            <w:vAlign w:val="bottom"/>
          </w:tcPr>
          <w:p w:rsidR="00CF15FA" w:rsidRPr="00CF624B" w:rsidRDefault="00CF15FA" w:rsidP="00CF15FA">
            <w:pPr>
              <w:rPr>
                <w:rFonts w:ascii="Calibri" w:hAnsi="Calibri"/>
                <w:color w:val="000000"/>
                <w:sz w:val="12"/>
                <w:szCs w:val="12"/>
              </w:rPr>
            </w:pPr>
            <w:r>
              <w:rPr>
                <w:rFonts w:ascii="Calibri" w:hAnsi="Calibri"/>
                <w:color w:val="000000"/>
                <w:sz w:val="12"/>
                <w:szCs w:val="12"/>
              </w:rPr>
              <w:t>7507,5</w:t>
            </w:r>
          </w:p>
        </w:tc>
        <w:tc>
          <w:tcPr>
            <w:tcW w:w="601" w:type="dxa"/>
            <w:tcBorders>
              <w:top w:val="nil"/>
              <w:left w:val="single" w:sz="6" w:space="0" w:color="auto"/>
              <w:bottom w:val="single" w:sz="8" w:space="0" w:color="auto"/>
              <w:right w:val="single" w:sz="12" w:space="0" w:color="auto"/>
            </w:tcBorders>
          </w:tcPr>
          <w:p w:rsidR="00CF15FA" w:rsidRDefault="00CF15FA" w:rsidP="00CF15FA">
            <w:pPr>
              <w:jc w:val="right"/>
              <w:rPr>
                <w:rFonts w:ascii="Calibri" w:hAnsi="Calibri"/>
                <w:color w:val="000000"/>
                <w:sz w:val="12"/>
                <w:szCs w:val="12"/>
              </w:rPr>
            </w:pPr>
          </w:p>
        </w:tc>
        <w:tc>
          <w:tcPr>
            <w:tcW w:w="851" w:type="dxa"/>
            <w:gridSpan w:val="2"/>
            <w:tcBorders>
              <w:top w:val="nil"/>
              <w:left w:val="single" w:sz="12" w:space="0" w:color="auto"/>
              <w:bottom w:val="single" w:sz="8" w:space="0" w:color="auto"/>
              <w:right w:val="single" w:sz="4" w:space="0" w:color="auto"/>
            </w:tcBorders>
            <w:shd w:val="clear" w:color="auto" w:fill="auto"/>
            <w:vAlign w:val="bottom"/>
          </w:tcPr>
          <w:p w:rsidR="00CF15FA" w:rsidRPr="00CF624B" w:rsidRDefault="00CF15FA" w:rsidP="00CF15FA">
            <w:pPr>
              <w:jc w:val="right"/>
              <w:rPr>
                <w:rFonts w:ascii="Calibri" w:hAnsi="Calibri"/>
                <w:color w:val="000000"/>
                <w:sz w:val="12"/>
                <w:szCs w:val="12"/>
              </w:rPr>
            </w:pPr>
            <w:r>
              <w:rPr>
                <w:rFonts w:ascii="Calibri" w:hAnsi="Calibri"/>
                <w:color w:val="000000"/>
                <w:sz w:val="12"/>
                <w:szCs w:val="12"/>
              </w:rPr>
              <w:t>7540,6</w:t>
            </w:r>
          </w:p>
        </w:tc>
        <w:tc>
          <w:tcPr>
            <w:tcW w:w="850" w:type="dxa"/>
            <w:gridSpan w:val="2"/>
            <w:tcBorders>
              <w:top w:val="nil"/>
              <w:left w:val="nil"/>
              <w:bottom w:val="single" w:sz="8" w:space="0" w:color="auto"/>
              <w:right w:val="single" w:sz="4" w:space="0" w:color="auto"/>
            </w:tcBorders>
            <w:shd w:val="clear" w:color="auto" w:fill="auto"/>
            <w:vAlign w:val="bottom"/>
          </w:tcPr>
          <w:p w:rsidR="00CF15FA" w:rsidRPr="00CF624B" w:rsidRDefault="00CF15FA" w:rsidP="00CF15FA">
            <w:pPr>
              <w:jc w:val="center"/>
              <w:rPr>
                <w:rFonts w:ascii="Calibri" w:hAnsi="Calibri"/>
                <w:color w:val="000000"/>
                <w:sz w:val="12"/>
                <w:szCs w:val="12"/>
              </w:rPr>
            </w:pPr>
            <w:r>
              <w:rPr>
                <w:rFonts w:ascii="Calibri" w:hAnsi="Calibri"/>
                <w:color w:val="000000"/>
                <w:sz w:val="12"/>
                <w:szCs w:val="12"/>
              </w:rPr>
              <w:t>0</w:t>
            </w:r>
          </w:p>
        </w:tc>
        <w:tc>
          <w:tcPr>
            <w:tcW w:w="851" w:type="dxa"/>
            <w:gridSpan w:val="2"/>
            <w:tcBorders>
              <w:top w:val="nil"/>
              <w:left w:val="nil"/>
              <w:bottom w:val="single" w:sz="8" w:space="0" w:color="auto"/>
              <w:right w:val="single" w:sz="4" w:space="0" w:color="auto"/>
            </w:tcBorders>
            <w:shd w:val="clear" w:color="auto" w:fill="auto"/>
            <w:vAlign w:val="bottom"/>
          </w:tcPr>
          <w:p w:rsidR="00CF15FA" w:rsidRPr="00CF624B" w:rsidRDefault="00CF15FA" w:rsidP="00CF15FA">
            <w:pPr>
              <w:rPr>
                <w:rFonts w:ascii="Calibri" w:hAnsi="Calibri"/>
                <w:color w:val="000000"/>
                <w:sz w:val="12"/>
                <w:szCs w:val="12"/>
              </w:rPr>
            </w:pPr>
            <w:r>
              <w:rPr>
                <w:rFonts w:ascii="Calibri" w:hAnsi="Calibri"/>
                <w:color w:val="000000"/>
                <w:sz w:val="12"/>
                <w:szCs w:val="12"/>
              </w:rPr>
              <w:t>7540,6</w:t>
            </w:r>
          </w:p>
        </w:tc>
        <w:tc>
          <w:tcPr>
            <w:tcW w:w="708" w:type="dxa"/>
            <w:gridSpan w:val="2"/>
            <w:tcBorders>
              <w:top w:val="nil"/>
              <w:left w:val="nil"/>
              <w:bottom w:val="single" w:sz="8" w:space="0" w:color="auto"/>
              <w:right w:val="single" w:sz="12" w:space="0" w:color="auto"/>
            </w:tcBorders>
            <w:shd w:val="clear" w:color="auto" w:fill="auto"/>
            <w:vAlign w:val="bottom"/>
          </w:tcPr>
          <w:p w:rsidR="00CF15FA" w:rsidRPr="00CF624B" w:rsidRDefault="00CF15FA" w:rsidP="00CF15FA">
            <w:pPr>
              <w:rPr>
                <w:rFonts w:ascii="Calibri" w:hAnsi="Calibri"/>
                <w:color w:val="000000"/>
                <w:sz w:val="12"/>
                <w:szCs w:val="12"/>
              </w:rPr>
            </w:pPr>
            <w:r>
              <w:rPr>
                <w:rFonts w:ascii="Calibri" w:hAnsi="Calibri"/>
                <w:color w:val="000000"/>
                <w:sz w:val="12"/>
                <w:szCs w:val="12"/>
              </w:rPr>
              <w:t>0</w:t>
            </w:r>
          </w:p>
        </w:tc>
        <w:tc>
          <w:tcPr>
            <w:tcW w:w="709" w:type="dxa"/>
            <w:gridSpan w:val="2"/>
            <w:tcBorders>
              <w:top w:val="nil"/>
              <w:left w:val="single" w:sz="12" w:space="0" w:color="auto"/>
              <w:bottom w:val="single" w:sz="8" w:space="0" w:color="auto"/>
              <w:right w:val="single" w:sz="4" w:space="0" w:color="auto"/>
            </w:tcBorders>
            <w:shd w:val="clear" w:color="auto" w:fill="auto"/>
            <w:vAlign w:val="bottom"/>
          </w:tcPr>
          <w:p w:rsidR="00CF15FA" w:rsidRPr="00CF624B" w:rsidRDefault="00CF15FA" w:rsidP="00CF15FA">
            <w:pPr>
              <w:jc w:val="right"/>
              <w:rPr>
                <w:rFonts w:ascii="Calibri" w:hAnsi="Calibri"/>
                <w:color w:val="000000"/>
                <w:sz w:val="12"/>
                <w:szCs w:val="12"/>
              </w:rPr>
            </w:pPr>
            <w:r>
              <w:rPr>
                <w:rFonts w:ascii="Calibri" w:hAnsi="Calibri"/>
                <w:color w:val="000000"/>
                <w:sz w:val="12"/>
                <w:szCs w:val="12"/>
              </w:rPr>
              <w:t>7540,6</w:t>
            </w:r>
          </w:p>
        </w:tc>
        <w:tc>
          <w:tcPr>
            <w:tcW w:w="709" w:type="dxa"/>
            <w:gridSpan w:val="2"/>
            <w:tcBorders>
              <w:top w:val="nil"/>
              <w:left w:val="nil"/>
              <w:bottom w:val="single" w:sz="8" w:space="0" w:color="auto"/>
              <w:right w:val="single" w:sz="4" w:space="0" w:color="auto"/>
            </w:tcBorders>
            <w:shd w:val="clear" w:color="auto" w:fill="auto"/>
            <w:vAlign w:val="bottom"/>
          </w:tcPr>
          <w:p w:rsidR="00CF15FA" w:rsidRPr="00CF624B" w:rsidRDefault="00CF15FA" w:rsidP="00CF15FA">
            <w:pPr>
              <w:jc w:val="center"/>
              <w:rPr>
                <w:rFonts w:ascii="Calibri" w:hAnsi="Calibri"/>
                <w:color w:val="000000"/>
                <w:sz w:val="12"/>
                <w:szCs w:val="12"/>
              </w:rPr>
            </w:pPr>
            <w:r>
              <w:rPr>
                <w:rFonts w:ascii="Calibri" w:hAnsi="Calibri"/>
                <w:color w:val="000000"/>
                <w:sz w:val="12"/>
                <w:szCs w:val="12"/>
              </w:rPr>
              <w:t>0</w:t>
            </w:r>
          </w:p>
        </w:tc>
        <w:tc>
          <w:tcPr>
            <w:tcW w:w="709" w:type="dxa"/>
            <w:gridSpan w:val="2"/>
            <w:tcBorders>
              <w:top w:val="nil"/>
              <w:left w:val="nil"/>
              <w:bottom w:val="single" w:sz="8" w:space="0" w:color="auto"/>
              <w:right w:val="single" w:sz="4" w:space="0" w:color="auto"/>
            </w:tcBorders>
            <w:shd w:val="clear" w:color="auto" w:fill="auto"/>
            <w:vAlign w:val="bottom"/>
          </w:tcPr>
          <w:p w:rsidR="00CF15FA" w:rsidRPr="00CF624B" w:rsidRDefault="00CF15FA" w:rsidP="00CF15FA">
            <w:pPr>
              <w:rPr>
                <w:rFonts w:ascii="Calibri" w:hAnsi="Calibri"/>
                <w:color w:val="000000"/>
                <w:sz w:val="12"/>
                <w:szCs w:val="12"/>
              </w:rPr>
            </w:pPr>
            <w:r>
              <w:rPr>
                <w:rFonts w:ascii="Calibri" w:hAnsi="Calibri"/>
                <w:color w:val="000000"/>
                <w:sz w:val="12"/>
                <w:szCs w:val="12"/>
              </w:rPr>
              <w:t>7540,6</w:t>
            </w:r>
          </w:p>
        </w:tc>
        <w:tc>
          <w:tcPr>
            <w:tcW w:w="844" w:type="dxa"/>
            <w:gridSpan w:val="4"/>
            <w:tcBorders>
              <w:top w:val="nil"/>
              <w:left w:val="nil"/>
              <w:bottom w:val="single" w:sz="8" w:space="0" w:color="auto"/>
              <w:right w:val="single" w:sz="8" w:space="0" w:color="auto"/>
            </w:tcBorders>
            <w:shd w:val="clear" w:color="auto" w:fill="auto"/>
            <w:noWrap/>
            <w:vAlign w:val="bottom"/>
            <w:hideMark/>
          </w:tcPr>
          <w:p w:rsidR="00CF15FA" w:rsidRPr="00CF624B" w:rsidRDefault="00CF15FA" w:rsidP="00CF15FA">
            <w:pPr>
              <w:rPr>
                <w:rFonts w:ascii="Calibri" w:hAnsi="Calibri"/>
                <w:color w:val="000000"/>
                <w:sz w:val="12"/>
                <w:szCs w:val="12"/>
              </w:rPr>
            </w:pPr>
            <w:r>
              <w:rPr>
                <w:rFonts w:ascii="Calibri" w:hAnsi="Calibri"/>
                <w:color w:val="000000"/>
                <w:sz w:val="12"/>
                <w:szCs w:val="12"/>
              </w:rPr>
              <w:t>0</w:t>
            </w:r>
          </w:p>
        </w:tc>
      </w:tr>
      <w:tr w:rsidR="00CF15FA" w:rsidRPr="00CF624B" w:rsidTr="00CF15FA">
        <w:trPr>
          <w:trHeight w:val="926"/>
        </w:trPr>
        <w:tc>
          <w:tcPr>
            <w:tcW w:w="1416" w:type="dxa"/>
            <w:gridSpan w:val="2"/>
            <w:tcBorders>
              <w:top w:val="nil"/>
              <w:left w:val="single" w:sz="8" w:space="0" w:color="auto"/>
              <w:bottom w:val="single" w:sz="8" w:space="0" w:color="auto"/>
              <w:right w:val="single" w:sz="12" w:space="0" w:color="auto"/>
            </w:tcBorders>
            <w:shd w:val="clear" w:color="auto" w:fill="auto"/>
            <w:vAlign w:val="bottom"/>
          </w:tcPr>
          <w:p w:rsidR="00CF15FA" w:rsidRPr="00CF624B" w:rsidRDefault="00CF15FA" w:rsidP="00CF15FA">
            <w:pPr>
              <w:rPr>
                <w:rFonts w:ascii="Calibri" w:hAnsi="Calibri"/>
                <w:color w:val="000000"/>
                <w:sz w:val="12"/>
                <w:szCs w:val="12"/>
              </w:rPr>
            </w:pPr>
            <w:r>
              <w:rPr>
                <w:rFonts w:ascii="Calibri" w:hAnsi="Calibri"/>
                <w:color w:val="000000"/>
                <w:sz w:val="12"/>
                <w:szCs w:val="12"/>
              </w:rPr>
              <w:t>400. Мероприятие: по созданию в субъектах Российской Федерации дополнительных мест для детей в возрасте от 2 месяцев до 3 лет в образовательных организациях, осуществляющих образовательную деятельность по образовательным программам дошкольного  образования.</w:t>
            </w:r>
          </w:p>
        </w:tc>
        <w:tc>
          <w:tcPr>
            <w:tcW w:w="569" w:type="dxa"/>
            <w:gridSpan w:val="2"/>
            <w:tcBorders>
              <w:top w:val="nil"/>
              <w:left w:val="single" w:sz="12" w:space="0" w:color="auto"/>
              <w:bottom w:val="single" w:sz="8" w:space="0" w:color="auto"/>
              <w:right w:val="single" w:sz="4" w:space="0" w:color="auto"/>
            </w:tcBorders>
            <w:shd w:val="clear" w:color="auto" w:fill="auto"/>
            <w:vAlign w:val="bottom"/>
          </w:tcPr>
          <w:p w:rsidR="00CF15FA" w:rsidRPr="00CF624B" w:rsidRDefault="00CF15FA" w:rsidP="00CF15FA">
            <w:pPr>
              <w:jc w:val="center"/>
              <w:rPr>
                <w:rFonts w:ascii="Calibri" w:hAnsi="Calibri"/>
                <w:b/>
                <w:bCs/>
                <w:color w:val="000000"/>
                <w:sz w:val="12"/>
                <w:szCs w:val="12"/>
              </w:rPr>
            </w:pPr>
          </w:p>
        </w:tc>
        <w:tc>
          <w:tcPr>
            <w:tcW w:w="567" w:type="dxa"/>
            <w:gridSpan w:val="3"/>
            <w:tcBorders>
              <w:top w:val="nil"/>
              <w:left w:val="nil"/>
              <w:bottom w:val="single" w:sz="8" w:space="0" w:color="auto"/>
              <w:right w:val="single" w:sz="4" w:space="0" w:color="auto"/>
            </w:tcBorders>
            <w:shd w:val="clear" w:color="auto" w:fill="auto"/>
            <w:vAlign w:val="bottom"/>
          </w:tcPr>
          <w:p w:rsidR="00CF15FA" w:rsidRPr="00CF624B" w:rsidRDefault="00CF15FA" w:rsidP="00CF15FA">
            <w:pPr>
              <w:jc w:val="right"/>
              <w:rPr>
                <w:rFonts w:ascii="Calibri" w:hAnsi="Calibri"/>
                <w:color w:val="000000"/>
                <w:sz w:val="12"/>
                <w:szCs w:val="12"/>
              </w:rPr>
            </w:pPr>
          </w:p>
        </w:tc>
        <w:tc>
          <w:tcPr>
            <w:tcW w:w="769" w:type="dxa"/>
            <w:gridSpan w:val="2"/>
            <w:tcBorders>
              <w:top w:val="nil"/>
              <w:left w:val="nil"/>
              <w:bottom w:val="single" w:sz="8" w:space="0" w:color="auto"/>
              <w:right w:val="single" w:sz="4" w:space="0" w:color="auto"/>
            </w:tcBorders>
            <w:shd w:val="clear" w:color="auto" w:fill="auto"/>
            <w:vAlign w:val="bottom"/>
          </w:tcPr>
          <w:p w:rsidR="00CF15FA" w:rsidRPr="00CF624B" w:rsidRDefault="00CF15FA" w:rsidP="00CF15FA">
            <w:pPr>
              <w:jc w:val="right"/>
              <w:rPr>
                <w:rFonts w:ascii="Calibri" w:hAnsi="Calibri"/>
                <w:color w:val="000000"/>
                <w:sz w:val="12"/>
                <w:szCs w:val="12"/>
              </w:rPr>
            </w:pPr>
          </w:p>
        </w:tc>
        <w:tc>
          <w:tcPr>
            <w:tcW w:w="709" w:type="dxa"/>
            <w:gridSpan w:val="2"/>
            <w:tcBorders>
              <w:top w:val="nil"/>
              <w:left w:val="single" w:sz="4" w:space="0" w:color="auto"/>
              <w:bottom w:val="single" w:sz="8" w:space="0" w:color="auto"/>
              <w:right w:val="single" w:sz="12" w:space="0" w:color="auto"/>
            </w:tcBorders>
            <w:shd w:val="clear" w:color="auto" w:fill="auto"/>
            <w:vAlign w:val="bottom"/>
          </w:tcPr>
          <w:p w:rsidR="00CF15FA" w:rsidRPr="001476EB" w:rsidRDefault="00CF15FA" w:rsidP="00CF15FA">
            <w:pPr>
              <w:jc w:val="right"/>
              <w:rPr>
                <w:rFonts w:ascii="Calibri" w:hAnsi="Calibri"/>
                <w:bCs/>
                <w:color w:val="000000"/>
                <w:sz w:val="12"/>
                <w:szCs w:val="12"/>
              </w:rPr>
            </w:pPr>
          </w:p>
        </w:tc>
        <w:tc>
          <w:tcPr>
            <w:tcW w:w="708" w:type="dxa"/>
            <w:gridSpan w:val="2"/>
            <w:tcBorders>
              <w:top w:val="nil"/>
              <w:left w:val="single" w:sz="12" w:space="0" w:color="auto"/>
              <w:bottom w:val="single" w:sz="8" w:space="0" w:color="auto"/>
              <w:right w:val="single" w:sz="4" w:space="0" w:color="auto"/>
            </w:tcBorders>
            <w:shd w:val="clear" w:color="auto" w:fill="auto"/>
            <w:vAlign w:val="bottom"/>
          </w:tcPr>
          <w:p w:rsidR="00CF15FA" w:rsidRPr="00CF624B" w:rsidRDefault="00CF15FA" w:rsidP="00CF15FA">
            <w:pPr>
              <w:jc w:val="right"/>
              <w:rPr>
                <w:rFonts w:ascii="Calibri" w:hAnsi="Calibri"/>
                <w:color w:val="000000"/>
                <w:sz w:val="12"/>
                <w:szCs w:val="12"/>
              </w:rPr>
            </w:pPr>
          </w:p>
        </w:tc>
        <w:tc>
          <w:tcPr>
            <w:tcW w:w="709" w:type="dxa"/>
            <w:gridSpan w:val="2"/>
            <w:tcBorders>
              <w:top w:val="nil"/>
              <w:left w:val="nil"/>
              <w:bottom w:val="single" w:sz="8" w:space="0" w:color="auto"/>
              <w:right w:val="single" w:sz="4" w:space="0" w:color="auto"/>
            </w:tcBorders>
            <w:shd w:val="clear" w:color="auto" w:fill="auto"/>
            <w:vAlign w:val="bottom"/>
          </w:tcPr>
          <w:p w:rsidR="00CF15FA" w:rsidRPr="00CF624B" w:rsidRDefault="00CF15FA" w:rsidP="00CF15FA">
            <w:pPr>
              <w:jc w:val="right"/>
              <w:rPr>
                <w:rFonts w:ascii="Calibri" w:hAnsi="Calibri"/>
                <w:color w:val="000000"/>
                <w:sz w:val="12"/>
                <w:szCs w:val="12"/>
              </w:rPr>
            </w:pPr>
          </w:p>
        </w:tc>
        <w:tc>
          <w:tcPr>
            <w:tcW w:w="709" w:type="dxa"/>
            <w:gridSpan w:val="2"/>
            <w:tcBorders>
              <w:top w:val="nil"/>
              <w:left w:val="nil"/>
              <w:bottom w:val="single" w:sz="8" w:space="0" w:color="auto"/>
              <w:right w:val="single" w:sz="4" w:space="0" w:color="auto"/>
            </w:tcBorders>
            <w:shd w:val="clear" w:color="auto" w:fill="auto"/>
            <w:vAlign w:val="bottom"/>
          </w:tcPr>
          <w:p w:rsidR="00CF15FA" w:rsidRPr="00CF624B" w:rsidRDefault="00CF15FA" w:rsidP="00CF15FA">
            <w:pPr>
              <w:rPr>
                <w:rFonts w:ascii="Calibri" w:hAnsi="Calibri"/>
                <w:color w:val="000000"/>
                <w:sz w:val="12"/>
                <w:szCs w:val="12"/>
              </w:rPr>
            </w:pPr>
          </w:p>
        </w:tc>
        <w:tc>
          <w:tcPr>
            <w:tcW w:w="709" w:type="dxa"/>
            <w:gridSpan w:val="2"/>
            <w:tcBorders>
              <w:top w:val="nil"/>
              <w:left w:val="single" w:sz="4" w:space="0" w:color="auto"/>
              <w:bottom w:val="single" w:sz="8" w:space="0" w:color="auto"/>
              <w:right w:val="single" w:sz="12" w:space="0" w:color="auto"/>
            </w:tcBorders>
            <w:shd w:val="clear" w:color="auto" w:fill="auto"/>
            <w:vAlign w:val="bottom"/>
          </w:tcPr>
          <w:p w:rsidR="00CF15FA" w:rsidRPr="00CF624B" w:rsidRDefault="00CF15FA" w:rsidP="00CF15FA">
            <w:pPr>
              <w:jc w:val="right"/>
              <w:rPr>
                <w:rFonts w:ascii="Calibri" w:hAnsi="Calibri"/>
                <w:b/>
                <w:bCs/>
                <w:color w:val="000000"/>
                <w:sz w:val="12"/>
                <w:szCs w:val="12"/>
              </w:rPr>
            </w:pPr>
          </w:p>
        </w:tc>
        <w:tc>
          <w:tcPr>
            <w:tcW w:w="843" w:type="dxa"/>
            <w:gridSpan w:val="3"/>
            <w:tcBorders>
              <w:top w:val="nil"/>
              <w:left w:val="single" w:sz="12" w:space="0" w:color="auto"/>
              <w:bottom w:val="single" w:sz="8" w:space="0" w:color="auto"/>
              <w:right w:val="single" w:sz="4" w:space="0" w:color="auto"/>
            </w:tcBorders>
            <w:shd w:val="clear" w:color="auto" w:fill="auto"/>
            <w:vAlign w:val="bottom"/>
          </w:tcPr>
          <w:p w:rsidR="00CF15FA" w:rsidRPr="00CF624B" w:rsidRDefault="00CF15FA" w:rsidP="00CF15FA">
            <w:pPr>
              <w:rPr>
                <w:rFonts w:ascii="Calibri" w:hAnsi="Calibri"/>
                <w:color w:val="000000"/>
                <w:sz w:val="12"/>
                <w:szCs w:val="12"/>
              </w:rPr>
            </w:pPr>
          </w:p>
        </w:tc>
        <w:tc>
          <w:tcPr>
            <w:tcW w:w="738" w:type="dxa"/>
            <w:gridSpan w:val="3"/>
            <w:tcBorders>
              <w:top w:val="nil"/>
              <w:left w:val="nil"/>
              <w:bottom w:val="single" w:sz="8" w:space="0" w:color="auto"/>
              <w:right w:val="single" w:sz="4" w:space="0" w:color="auto"/>
            </w:tcBorders>
            <w:shd w:val="clear" w:color="auto" w:fill="auto"/>
            <w:vAlign w:val="bottom"/>
          </w:tcPr>
          <w:p w:rsidR="00CF15FA" w:rsidRPr="00CF624B" w:rsidRDefault="00CF15FA" w:rsidP="00CF15FA">
            <w:pPr>
              <w:rPr>
                <w:rFonts w:ascii="Calibri" w:hAnsi="Calibri"/>
                <w:color w:val="000000"/>
                <w:sz w:val="12"/>
                <w:szCs w:val="12"/>
              </w:rPr>
            </w:pPr>
          </w:p>
        </w:tc>
        <w:tc>
          <w:tcPr>
            <w:tcW w:w="758" w:type="dxa"/>
            <w:gridSpan w:val="2"/>
            <w:tcBorders>
              <w:top w:val="nil"/>
              <w:left w:val="nil"/>
              <w:bottom w:val="single" w:sz="8" w:space="0" w:color="auto"/>
              <w:right w:val="single" w:sz="6" w:space="0" w:color="auto"/>
            </w:tcBorders>
            <w:shd w:val="clear" w:color="auto" w:fill="auto"/>
            <w:vAlign w:val="bottom"/>
          </w:tcPr>
          <w:p w:rsidR="00CF15FA" w:rsidRPr="00CF624B" w:rsidRDefault="00CF15FA" w:rsidP="00CF15FA">
            <w:pPr>
              <w:rPr>
                <w:rFonts w:ascii="Calibri" w:hAnsi="Calibri"/>
                <w:color w:val="000000"/>
                <w:sz w:val="12"/>
                <w:szCs w:val="12"/>
              </w:rPr>
            </w:pPr>
          </w:p>
        </w:tc>
        <w:tc>
          <w:tcPr>
            <w:tcW w:w="601" w:type="dxa"/>
            <w:tcBorders>
              <w:top w:val="nil"/>
              <w:left w:val="single" w:sz="6" w:space="0" w:color="auto"/>
              <w:bottom w:val="single" w:sz="8" w:space="0" w:color="auto"/>
              <w:right w:val="single" w:sz="12" w:space="0" w:color="auto"/>
            </w:tcBorders>
          </w:tcPr>
          <w:p w:rsidR="00CF15FA" w:rsidRPr="00CF624B" w:rsidRDefault="00CF15FA" w:rsidP="00CF15FA">
            <w:pPr>
              <w:jc w:val="right"/>
              <w:rPr>
                <w:rFonts w:ascii="Calibri" w:hAnsi="Calibri"/>
                <w:b/>
                <w:bCs/>
                <w:color w:val="000000"/>
                <w:sz w:val="12"/>
                <w:szCs w:val="12"/>
              </w:rPr>
            </w:pPr>
          </w:p>
        </w:tc>
        <w:tc>
          <w:tcPr>
            <w:tcW w:w="851" w:type="dxa"/>
            <w:gridSpan w:val="2"/>
            <w:tcBorders>
              <w:top w:val="nil"/>
              <w:left w:val="single" w:sz="12" w:space="0" w:color="auto"/>
              <w:bottom w:val="single" w:sz="8" w:space="0" w:color="auto"/>
              <w:right w:val="single" w:sz="4" w:space="0" w:color="auto"/>
            </w:tcBorders>
            <w:shd w:val="clear" w:color="auto" w:fill="auto"/>
            <w:vAlign w:val="bottom"/>
          </w:tcPr>
          <w:p w:rsidR="00CF15FA" w:rsidRPr="00CF624B" w:rsidRDefault="00CF15FA" w:rsidP="00CF15FA">
            <w:pPr>
              <w:jc w:val="right"/>
              <w:rPr>
                <w:rFonts w:ascii="Calibri" w:hAnsi="Calibri"/>
                <w:b/>
                <w:bCs/>
                <w:color w:val="000000"/>
                <w:sz w:val="12"/>
                <w:szCs w:val="12"/>
              </w:rPr>
            </w:pPr>
          </w:p>
        </w:tc>
        <w:tc>
          <w:tcPr>
            <w:tcW w:w="850" w:type="dxa"/>
            <w:gridSpan w:val="2"/>
            <w:tcBorders>
              <w:top w:val="nil"/>
              <w:left w:val="nil"/>
              <w:bottom w:val="single" w:sz="8" w:space="0" w:color="auto"/>
              <w:right w:val="single" w:sz="4" w:space="0" w:color="auto"/>
            </w:tcBorders>
            <w:shd w:val="clear" w:color="auto" w:fill="auto"/>
            <w:vAlign w:val="bottom"/>
          </w:tcPr>
          <w:p w:rsidR="00CF15FA" w:rsidRPr="00CF624B" w:rsidRDefault="00CF15FA" w:rsidP="00CF15FA">
            <w:pPr>
              <w:rPr>
                <w:rFonts w:ascii="Calibri" w:hAnsi="Calibri"/>
                <w:color w:val="000000"/>
                <w:sz w:val="12"/>
                <w:szCs w:val="12"/>
              </w:rPr>
            </w:pPr>
          </w:p>
        </w:tc>
        <w:tc>
          <w:tcPr>
            <w:tcW w:w="851" w:type="dxa"/>
            <w:gridSpan w:val="2"/>
            <w:tcBorders>
              <w:top w:val="nil"/>
              <w:left w:val="nil"/>
              <w:bottom w:val="single" w:sz="8" w:space="0" w:color="auto"/>
              <w:right w:val="single" w:sz="4" w:space="0" w:color="auto"/>
            </w:tcBorders>
            <w:shd w:val="clear" w:color="auto" w:fill="auto"/>
            <w:vAlign w:val="bottom"/>
          </w:tcPr>
          <w:p w:rsidR="00CF15FA" w:rsidRPr="00CF624B" w:rsidRDefault="00CF15FA" w:rsidP="00CF15FA">
            <w:pPr>
              <w:rPr>
                <w:rFonts w:ascii="Calibri" w:hAnsi="Calibri"/>
                <w:color w:val="000000"/>
                <w:sz w:val="12"/>
                <w:szCs w:val="12"/>
              </w:rPr>
            </w:pPr>
          </w:p>
        </w:tc>
        <w:tc>
          <w:tcPr>
            <w:tcW w:w="708" w:type="dxa"/>
            <w:gridSpan w:val="2"/>
            <w:tcBorders>
              <w:top w:val="nil"/>
              <w:left w:val="nil"/>
              <w:bottom w:val="single" w:sz="8" w:space="0" w:color="auto"/>
              <w:right w:val="single" w:sz="12" w:space="0" w:color="auto"/>
            </w:tcBorders>
            <w:shd w:val="clear" w:color="auto" w:fill="auto"/>
            <w:vAlign w:val="bottom"/>
          </w:tcPr>
          <w:p w:rsidR="00CF15FA" w:rsidRPr="00CF624B" w:rsidRDefault="00CF15FA" w:rsidP="00CF15FA">
            <w:pPr>
              <w:rPr>
                <w:rFonts w:ascii="Calibri" w:hAnsi="Calibri"/>
                <w:color w:val="000000"/>
                <w:sz w:val="12"/>
                <w:szCs w:val="12"/>
              </w:rPr>
            </w:pPr>
          </w:p>
        </w:tc>
        <w:tc>
          <w:tcPr>
            <w:tcW w:w="709" w:type="dxa"/>
            <w:gridSpan w:val="2"/>
            <w:tcBorders>
              <w:top w:val="nil"/>
              <w:left w:val="single" w:sz="12" w:space="0" w:color="auto"/>
              <w:bottom w:val="single" w:sz="8" w:space="0" w:color="auto"/>
              <w:right w:val="single" w:sz="4" w:space="0" w:color="auto"/>
            </w:tcBorders>
            <w:shd w:val="clear" w:color="auto" w:fill="auto"/>
            <w:vAlign w:val="bottom"/>
          </w:tcPr>
          <w:p w:rsidR="00CF15FA" w:rsidRPr="004E7D32" w:rsidRDefault="00CF15FA" w:rsidP="00CF15FA">
            <w:pPr>
              <w:jc w:val="right"/>
              <w:rPr>
                <w:rFonts w:ascii="Calibri" w:hAnsi="Calibri"/>
                <w:b/>
                <w:bCs/>
                <w:sz w:val="12"/>
                <w:szCs w:val="12"/>
              </w:rPr>
            </w:pPr>
          </w:p>
        </w:tc>
        <w:tc>
          <w:tcPr>
            <w:tcW w:w="709" w:type="dxa"/>
            <w:gridSpan w:val="2"/>
            <w:tcBorders>
              <w:top w:val="nil"/>
              <w:left w:val="nil"/>
              <w:bottom w:val="single" w:sz="8" w:space="0" w:color="auto"/>
              <w:right w:val="single" w:sz="4" w:space="0" w:color="auto"/>
            </w:tcBorders>
            <w:shd w:val="clear" w:color="auto" w:fill="auto"/>
            <w:vAlign w:val="bottom"/>
          </w:tcPr>
          <w:p w:rsidR="00CF15FA" w:rsidRPr="004E7D32" w:rsidRDefault="00CF15FA" w:rsidP="00CF15FA">
            <w:pPr>
              <w:rPr>
                <w:rFonts w:ascii="Calibri" w:hAnsi="Calibri"/>
                <w:sz w:val="12"/>
                <w:szCs w:val="12"/>
              </w:rPr>
            </w:pPr>
          </w:p>
        </w:tc>
        <w:tc>
          <w:tcPr>
            <w:tcW w:w="709" w:type="dxa"/>
            <w:gridSpan w:val="2"/>
            <w:tcBorders>
              <w:top w:val="nil"/>
              <w:left w:val="nil"/>
              <w:bottom w:val="single" w:sz="8" w:space="0" w:color="auto"/>
              <w:right w:val="single" w:sz="4" w:space="0" w:color="auto"/>
            </w:tcBorders>
            <w:shd w:val="clear" w:color="auto" w:fill="auto"/>
            <w:vAlign w:val="bottom"/>
          </w:tcPr>
          <w:p w:rsidR="00CF15FA" w:rsidRPr="004E7D32" w:rsidRDefault="00CF15FA" w:rsidP="00CF15FA">
            <w:pPr>
              <w:rPr>
                <w:rFonts w:ascii="Calibri" w:hAnsi="Calibri"/>
                <w:sz w:val="12"/>
                <w:szCs w:val="12"/>
              </w:rPr>
            </w:pPr>
          </w:p>
        </w:tc>
        <w:tc>
          <w:tcPr>
            <w:tcW w:w="844" w:type="dxa"/>
            <w:gridSpan w:val="4"/>
            <w:tcBorders>
              <w:top w:val="nil"/>
              <w:left w:val="nil"/>
              <w:bottom w:val="single" w:sz="8" w:space="0" w:color="auto"/>
              <w:right w:val="single" w:sz="8" w:space="0" w:color="auto"/>
            </w:tcBorders>
            <w:shd w:val="clear" w:color="auto" w:fill="auto"/>
            <w:noWrap/>
            <w:vAlign w:val="bottom"/>
          </w:tcPr>
          <w:p w:rsidR="00CF15FA" w:rsidRPr="00CF624B" w:rsidRDefault="00CF15FA" w:rsidP="00CF15FA">
            <w:pPr>
              <w:rPr>
                <w:rFonts w:ascii="Calibri" w:hAnsi="Calibri"/>
                <w:color w:val="000000"/>
                <w:sz w:val="12"/>
                <w:szCs w:val="12"/>
              </w:rPr>
            </w:pPr>
          </w:p>
        </w:tc>
      </w:tr>
      <w:tr w:rsidR="00CF15FA" w:rsidRPr="00CF624B" w:rsidTr="00CF15FA">
        <w:trPr>
          <w:trHeight w:val="926"/>
        </w:trPr>
        <w:tc>
          <w:tcPr>
            <w:tcW w:w="1416" w:type="dxa"/>
            <w:gridSpan w:val="2"/>
            <w:tcBorders>
              <w:top w:val="nil"/>
              <w:left w:val="single" w:sz="8" w:space="0" w:color="auto"/>
              <w:bottom w:val="single" w:sz="8" w:space="0" w:color="auto"/>
              <w:right w:val="single" w:sz="12" w:space="0" w:color="auto"/>
            </w:tcBorders>
            <w:shd w:val="clear" w:color="auto" w:fill="auto"/>
            <w:vAlign w:val="bottom"/>
            <w:hideMark/>
          </w:tcPr>
          <w:p w:rsidR="00CF15FA" w:rsidRPr="00CF624B" w:rsidRDefault="00CF15FA" w:rsidP="00CF15FA">
            <w:pPr>
              <w:rPr>
                <w:rFonts w:ascii="Calibri" w:hAnsi="Calibri"/>
                <w:color w:val="000000"/>
                <w:sz w:val="12"/>
                <w:szCs w:val="12"/>
              </w:rPr>
            </w:pPr>
            <w:r w:rsidRPr="00CF624B">
              <w:rPr>
                <w:rFonts w:ascii="Calibri" w:hAnsi="Calibri"/>
                <w:color w:val="000000"/>
                <w:sz w:val="12"/>
                <w:szCs w:val="12"/>
              </w:rPr>
              <w:t>600 Предоставление субсидий бюджетным, автономным учреждениям и иным некоммерческим организациям</w:t>
            </w:r>
          </w:p>
        </w:tc>
        <w:tc>
          <w:tcPr>
            <w:tcW w:w="569" w:type="dxa"/>
            <w:gridSpan w:val="2"/>
            <w:tcBorders>
              <w:top w:val="nil"/>
              <w:left w:val="single" w:sz="12" w:space="0" w:color="auto"/>
              <w:bottom w:val="single" w:sz="8" w:space="0" w:color="auto"/>
              <w:right w:val="single" w:sz="4" w:space="0" w:color="auto"/>
            </w:tcBorders>
            <w:shd w:val="clear" w:color="auto" w:fill="auto"/>
            <w:vAlign w:val="bottom"/>
          </w:tcPr>
          <w:p w:rsidR="00CF15FA" w:rsidRPr="00CF624B" w:rsidRDefault="00CF15FA" w:rsidP="00CF15FA">
            <w:pPr>
              <w:jc w:val="center"/>
              <w:rPr>
                <w:rFonts w:ascii="Calibri" w:hAnsi="Calibri"/>
                <w:b/>
                <w:bCs/>
                <w:color w:val="000000"/>
                <w:sz w:val="12"/>
                <w:szCs w:val="12"/>
              </w:rPr>
            </w:pPr>
          </w:p>
        </w:tc>
        <w:tc>
          <w:tcPr>
            <w:tcW w:w="567" w:type="dxa"/>
            <w:gridSpan w:val="3"/>
            <w:tcBorders>
              <w:top w:val="nil"/>
              <w:left w:val="nil"/>
              <w:bottom w:val="single" w:sz="8" w:space="0" w:color="auto"/>
              <w:right w:val="single" w:sz="4" w:space="0" w:color="auto"/>
            </w:tcBorders>
            <w:shd w:val="clear" w:color="auto" w:fill="auto"/>
            <w:vAlign w:val="bottom"/>
          </w:tcPr>
          <w:p w:rsidR="00CF15FA" w:rsidRPr="00CF624B" w:rsidRDefault="00CF15FA" w:rsidP="00CF15FA">
            <w:pPr>
              <w:jc w:val="right"/>
              <w:rPr>
                <w:rFonts w:ascii="Calibri" w:hAnsi="Calibri"/>
                <w:color w:val="000000"/>
                <w:sz w:val="12"/>
                <w:szCs w:val="12"/>
              </w:rPr>
            </w:pPr>
          </w:p>
        </w:tc>
        <w:tc>
          <w:tcPr>
            <w:tcW w:w="769" w:type="dxa"/>
            <w:gridSpan w:val="2"/>
            <w:tcBorders>
              <w:top w:val="nil"/>
              <w:left w:val="nil"/>
              <w:bottom w:val="single" w:sz="8" w:space="0" w:color="auto"/>
              <w:right w:val="single" w:sz="4" w:space="0" w:color="auto"/>
            </w:tcBorders>
            <w:shd w:val="clear" w:color="auto" w:fill="auto"/>
            <w:vAlign w:val="bottom"/>
          </w:tcPr>
          <w:p w:rsidR="00CF15FA" w:rsidRPr="00CF624B" w:rsidRDefault="00CF15FA" w:rsidP="00CF15FA">
            <w:pPr>
              <w:jc w:val="right"/>
              <w:rPr>
                <w:rFonts w:ascii="Calibri" w:hAnsi="Calibri"/>
                <w:color w:val="000000"/>
                <w:sz w:val="12"/>
                <w:szCs w:val="12"/>
              </w:rPr>
            </w:pPr>
          </w:p>
        </w:tc>
        <w:tc>
          <w:tcPr>
            <w:tcW w:w="709" w:type="dxa"/>
            <w:gridSpan w:val="2"/>
            <w:tcBorders>
              <w:top w:val="nil"/>
              <w:left w:val="single" w:sz="4" w:space="0" w:color="auto"/>
              <w:bottom w:val="single" w:sz="8" w:space="0" w:color="auto"/>
              <w:right w:val="single" w:sz="12" w:space="0" w:color="auto"/>
            </w:tcBorders>
            <w:shd w:val="clear" w:color="auto" w:fill="auto"/>
            <w:vAlign w:val="bottom"/>
          </w:tcPr>
          <w:p w:rsidR="00CF15FA" w:rsidRPr="00CF624B" w:rsidRDefault="00CF15FA" w:rsidP="00CF15FA">
            <w:pPr>
              <w:jc w:val="right"/>
              <w:rPr>
                <w:rFonts w:ascii="Calibri" w:hAnsi="Calibri"/>
                <w:b/>
                <w:bCs/>
                <w:color w:val="000000"/>
                <w:sz w:val="12"/>
                <w:szCs w:val="12"/>
              </w:rPr>
            </w:pPr>
          </w:p>
        </w:tc>
        <w:tc>
          <w:tcPr>
            <w:tcW w:w="708" w:type="dxa"/>
            <w:gridSpan w:val="2"/>
            <w:tcBorders>
              <w:top w:val="nil"/>
              <w:left w:val="single" w:sz="12" w:space="0" w:color="auto"/>
              <w:bottom w:val="single" w:sz="8" w:space="0" w:color="auto"/>
              <w:right w:val="single" w:sz="4" w:space="0" w:color="auto"/>
            </w:tcBorders>
            <w:shd w:val="clear" w:color="auto" w:fill="auto"/>
            <w:vAlign w:val="bottom"/>
          </w:tcPr>
          <w:p w:rsidR="00CF15FA" w:rsidRPr="00CF624B" w:rsidRDefault="00CF15FA" w:rsidP="00CF15FA">
            <w:pPr>
              <w:jc w:val="right"/>
              <w:rPr>
                <w:rFonts w:ascii="Calibri" w:hAnsi="Calibri"/>
                <w:color w:val="000000"/>
                <w:sz w:val="12"/>
                <w:szCs w:val="12"/>
              </w:rPr>
            </w:pPr>
          </w:p>
        </w:tc>
        <w:tc>
          <w:tcPr>
            <w:tcW w:w="709" w:type="dxa"/>
            <w:gridSpan w:val="2"/>
            <w:tcBorders>
              <w:top w:val="nil"/>
              <w:left w:val="nil"/>
              <w:bottom w:val="single" w:sz="8" w:space="0" w:color="auto"/>
              <w:right w:val="single" w:sz="4" w:space="0" w:color="auto"/>
            </w:tcBorders>
            <w:shd w:val="clear" w:color="auto" w:fill="auto"/>
            <w:vAlign w:val="bottom"/>
          </w:tcPr>
          <w:p w:rsidR="00CF15FA" w:rsidRPr="00CF624B" w:rsidRDefault="00CF15FA" w:rsidP="00CF15FA">
            <w:pPr>
              <w:jc w:val="right"/>
              <w:rPr>
                <w:rFonts w:ascii="Calibri" w:hAnsi="Calibri"/>
                <w:color w:val="000000"/>
                <w:sz w:val="12"/>
                <w:szCs w:val="12"/>
              </w:rPr>
            </w:pPr>
          </w:p>
        </w:tc>
        <w:tc>
          <w:tcPr>
            <w:tcW w:w="709" w:type="dxa"/>
            <w:gridSpan w:val="2"/>
            <w:tcBorders>
              <w:top w:val="nil"/>
              <w:left w:val="nil"/>
              <w:bottom w:val="single" w:sz="8" w:space="0" w:color="auto"/>
              <w:right w:val="single" w:sz="4" w:space="0" w:color="auto"/>
            </w:tcBorders>
            <w:shd w:val="clear" w:color="auto" w:fill="auto"/>
            <w:vAlign w:val="bottom"/>
          </w:tcPr>
          <w:p w:rsidR="00CF15FA" w:rsidRPr="00CF624B" w:rsidRDefault="00CF15FA" w:rsidP="00CF15FA">
            <w:pPr>
              <w:rPr>
                <w:rFonts w:ascii="Calibri" w:hAnsi="Calibri"/>
                <w:color w:val="000000"/>
                <w:sz w:val="12"/>
                <w:szCs w:val="12"/>
              </w:rPr>
            </w:pPr>
          </w:p>
        </w:tc>
        <w:tc>
          <w:tcPr>
            <w:tcW w:w="709" w:type="dxa"/>
            <w:gridSpan w:val="2"/>
            <w:tcBorders>
              <w:top w:val="nil"/>
              <w:left w:val="single" w:sz="4" w:space="0" w:color="auto"/>
              <w:bottom w:val="single" w:sz="8" w:space="0" w:color="auto"/>
              <w:right w:val="single" w:sz="12" w:space="0" w:color="auto"/>
            </w:tcBorders>
            <w:shd w:val="clear" w:color="auto" w:fill="auto"/>
            <w:vAlign w:val="bottom"/>
          </w:tcPr>
          <w:p w:rsidR="00CF15FA" w:rsidRPr="00CF624B" w:rsidRDefault="00CF15FA" w:rsidP="00CF15FA">
            <w:pPr>
              <w:jc w:val="right"/>
              <w:rPr>
                <w:rFonts w:ascii="Calibri" w:hAnsi="Calibri"/>
                <w:b/>
                <w:bCs/>
                <w:color w:val="000000"/>
                <w:sz w:val="12"/>
                <w:szCs w:val="12"/>
              </w:rPr>
            </w:pPr>
          </w:p>
        </w:tc>
        <w:tc>
          <w:tcPr>
            <w:tcW w:w="843" w:type="dxa"/>
            <w:gridSpan w:val="3"/>
            <w:tcBorders>
              <w:top w:val="nil"/>
              <w:left w:val="single" w:sz="12" w:space="0" w:color="auto"/>
              <w:bottom w:val="single" w:sz="8" w:space="0" w:color="auto"/>
              <w:right w:val="single" w:sz="4" w:space="0" w:color="auto"/>
            </w:tcBorders>
            <w:shd w:val="clear" w:color="auto" w:fill="auto"/>
            <w:vAlign w:val="bottom"/>
          </w:tcPr>
          <w:p w:rsidR="00CF15FA" w:rsidRPr="00CF624B" w:rsidRDefault="00CF15FA" w:rsidP="00CF15FA">
            <w:pPr>
              <w:rPr>
                <w:rFonts w:ascii="Calibri" w:hAnsi="Calibri"/>
                <w:color w:val="000000"/>
                <w:sz w:val="12"/>
                <w:szCs w:val="12"/>
              </w:rPr>
            </w:pPr>
          </w:p>
        </w:tc>
        <w:tc>
          <w:tcPr>
            <w:tcW w:w="738" w:type="dxa"/>
            <w:gridSpan w:val="3"/>
            <w:tcBorders>
              <w:top w:val="nil"/>
              <w:left w:val="nil"/>
              <w:bottom w:val="single" w:sz="8" w:space="0" w:color="auto"/>
              <w:right w:val="single" w:sz="4" w:space="0" w:color="auto"/>
            </w:tcBorders>
            <w:shd w:val="clear" w:color="auto" w:fill="auto"/>
            <w:vAlign w:val="bottom"/>
          </w:tcPr>
          <w:p w:rsidR="00CF15FA" w:rsidRPr="00CF624B" w:rsidRDefault="00CF15FA" w:rsidP="00CF15FA">
            <w:pPr>
              <w:rPr>
                <w:rFonts w:ascii="Calibri" w:hAnsi="Calibri"/>
                <w:color w:val="000000"/>
                <w:sz w:val="12"/>
                <w:szCs w:val="12"/>
              </w:rPr>
            </w:pPr>
          </w:p>
        </w:tc>
        <w:tc>
          <w:tcPr>
            <w:tcW w:w="758" w:type="dxa"/>
            <w:gridSpan w:val="2"/>
            <w:tcBorders>
              <w:top w:val="nil"/>
              <w:left w:val="nil"/>
              <w:bottom w:val="single" w:sz="8" w:space="0" w:color="auto"/>
              <w:right w:val="single" w:sz="6" w:space="0" w:color="auto"/>
            </w:tcBorders>
            <w:shd w:val="clear" w:color="auto" w:fill="auto"/>
            <w:vAlign w:val="bottom"/>
          </w:tcPr>
          <w:p w:rsidR="00CF15FA" w:rsidRPr="00CF624B" w:rsidRDefault="00CF15FA" w:rsidP="00CF15FA">
            <w:pPr>
              <w:rPr>
                <w:rFonts w:ascii="Calibri" w:hAnsi="Calibri"/>
                <w:color w:val="000000"/>
                <w:sz w:val="12"/>
                <w:szCs w:val="12"/>
              </w:rPr>
            </w:pPr>
          </w:p>
        </w:tc>
        <w:tc>
          <w:tcPr>
            <w:tcW w:w="601" w:type="dxa"/>
            <w:tcBorders>
              <w:top w:val="nil"/>
              <w:left w:val="single" w:sz="6" w:space="0" w:color="auto"/>
              <w:bottom w:val="single" w:sz="8" w:space="0" w:color="auto"/>
              <w:right w:val="single" w:sz="12" w:space="0" w:color="auto"/>
            </w:tcBorders>
          </w:tcPr>
          <w:p w:rsidR="00CF15FA" w:rsidRPr="00CF624B" w:rsidRDefault="00CF15FA" w:rsidP="00CF15FA">
            <w:pPr>
              <w:jc w:val="right"/>
              <w:rPr>
                <w:rFonts w:ascii="Calibri" w:hAnsi="Calibri"/>
                <w:b/>
                <w:bCs/>
                <w:color w:val="000000"/>
                <w:sz w:val="12"/>
                <w:szCs w:val="12"/>
              </w:rPr>
            </w:pPr>
          </w:p>
        </w:tc>
        <w:tc>
          <w:tcPr>
            <w:tcW w:w="851" w:type="dxa"/>
            <w:gridSpan w:val="2"/>
            <w:tcBorders>
              <w:top w:val="nil"/>
              <w:left w:val="single" w:sz="12" w:space="0" w:color="auto"/>
              <w:bottom w:val="single" w:sz="8" w:space="0" w:color="auto"/>
              <w:right w:val="single" w:sz="4" w:space="0" w:color="auto"/>
            </w:tcBorders>
            <w:shd w:val="clear" w:color="auto" w:fill="auto"/>
            <w:vAlign w:val="bottom"/>
          </w:tcPr>
          <w:p w:rsidR="00CF15FA" w:rsidRPr="00CF624B" w:rsidRDefault="00CF15FA" w:rsidP="00CF15FA">
            <w:pPr>
              <w:jc w:val="right"/>
              <w:rPr>
                <w:rFonts w:ascii="Calibri" w:hAnsi="Calibri"/>
                <w:b/>
                <w:bCs/>
                <w:color w:val="000000"/>
                <w:sz w:val="12"/>
                <w:szCs w:val="12"/>
              </w:rPr>
            </w:pPr>
          </w:p>
        </w:tc>
        <w:tc>
          <w:tcPr>
            <w:tcW w:w="850" w:type="dxa"/>
            <w:gridSpan w:val="2"/>
            <w:tcBorders>
              <w:top w:val="nil"/>
              <w:left w:val="nil"/>
              <w:bottom w:val="single" w:sz="8" w:space="0" w:color="auto"/>
              <w:right w:val="single" w:sz="4" w:space="0" w:color="auto"/>
            </w:tcBorders>
            <w:shd w:val="clear" w:color="auto" w:fill="auto"/>
            <w:vAlign w:val="bottom"/>
          </w:tcPr>
          <w:p w:rsidR="00CF15FA" w:rsidRPr="00CF624B" w:rsidRDefault="00CF15FA" w:rsidP="00CF15FA">
            <w:pPr>
              <w:rPr>
                <w:rFonts w:ascii="Calibri" w:hAnsi="Calibri"/>
                <w:color w:val="000000"/>
                <w:sz w:val="12"/>
                <w:szCs w:val="12"/>
              </w:rPr>
            </w:pPr>
          </w:p>
        </w:tc>
        <w:tc>
          <w:tcPr>
            <w:tcW w:w="851" w:type="dxa"/>
            <w:gridSpan w:val="2"/>
            <w:tcBorders>
              <w:top w:val="nil"/>
              <w:left w:val="nil"/>
              <w:bottom w:val="single" w:sz="8" w:space="0" w:color="auto"/>
              <w:right w:val="single" w:sz="4" w:space="0" w:color="auto"/>
            </w:tcBorders>
            <w:shd w:val="clear" w:color="auto" w:fill="auto"/>
            <w:vAlign w:val="bottom"/>
          </w:tcPr>
          <w:p w:rsidR="00CF15FA" w:rsidRPr="00CF624B" w:rsidRDefault="00CF15FA" w:rsidP="00CF15FA">
            <w:pPr>
              <w:rPr>
                <w:rFonts w:ascii="Calibri" w:hAnsi="Calibri"/>
                <w:color w:val="000000"/>
                <w:sz w:val="12"/>
                <w:szCs w:val="12"/>
              </w:rPr>
            </w:pPr>
          </w:p>
        </w:tc>
        <w:tc>
          <w:tcPr>
            <w:tcW w:w="708" w:type="dxa"/>
            <w:gridSpan w:val="2"/>
            <w:tcBorders>
              <w:top w:val="nil"/>
              <w:left w:val="nil"/>
              <w:bottom w:val="single" w:sz="8" w:space="0" w:color="auto"/>
              <w:right w:val="single" w:sz="12" w:space="0" w:color="auto"/>
            </w:tcBorders>
            <w:shd w:val="clear" w:color="auto" w:fill="auto"/>
            <w:vAlign w:val="bottom"/>
          </w:tcPr>
          <w:p w:rsidR="00CF15FA" w:rsidRPr="00CF624B" w:rsidRDefault="00CF15FA" w:rsidP="00CF15FA">
            <w:pPr>
              <w:rPr>
                <w:rFonts w:ascii="Calibri" w:hAnsi="Calibri"/>
                <w:color w:val="000000"/>
                <w:sz w:val="12"/>
                <w:szCs w:val="12"/>
              </w:rPr>
            </w:pPr>
          </w:p>
        </w:tc>
        <w:tc>
          <w:tcPr>
            <w:tcW w:w="709" w:type="dxa"/>
            <w:gridSpan w:val="2"/>
            <w:tcBorders>
              <w:top w:val="nil"/>
              <w:left w:val="single" w:sz="12" w:space="0" w:color="auto"/>
              <w:bottom w:val="single" w:sz="8" w:space="0" w:color="auto"/>
              <w:right w:val="single" w:sz="4" w:space="0" w:color="auto"/>
            </w:tcBorders>
            <w:shd w:val="clear" w:color="auto" w:fill="auto"/>
            <w:vAlign w:val="bottom"/>
          </w:tcPr>
          <w:p w:rsidR="00CF15FA" w:rsidRPr="004E7D32" w:rsidRDefault="00CF15FA" w:rsidP="00CF15FA">
            <w:pPr>
              <w:jc w:val="right"/>
              <w:rPr>
                <w:rFonts w:ascii="Calibri" w:hAnsi="Calibri"/>
                <w:b/>
                <w:bCs/>
                <w:sz w:val="12"/>
                <w:szCs w:val="12"/>
              </w:rPr>
            </w:pPr>
          </w:p>
        </w:tc>
        <w:tc>
          <w:tcPr>
            <w:tcW w:w="709" w:type="dxa"/>
            <w:gridSpan w:val="2"/>
            <w:tcBorders>
              <w:top w:val="nil"/>
              <w:left w:val="nil"/>
              <w:bottom w:val="single" w:sz="8" w:space="0" w:color="auto"/>
              <w:right w:val="single" w:sz="4" w:space="0" w:color="auto"/>
            </w:tcBorders>
            <w:shd w:val="clear" w:color="auto" w:fill="auto"/>
            <w:vAlign w:val="bottom"/>
          </w:tcPr>
          <w:p w:rsidR="00CF15FA" w:rsidRPr="004E7D32" w:rsidRDefault="00CF15FA" w:rsidP="00CF15FA">
            <w:pPr>
              <w:rPr>
                <w:rFonts w:ascii="Calibri" w:hAnsi="Calibri"/>
                <w:sz w:val="12"/>
                <w:szCs w:val="12"/>
              </w:rPr>
            </w:pPr>
          </w:p>
        </w:tc>
        <w:tc>
          <w:tcPr>
            <w:tcW w:w="709" w:type="dxa"/>
            <w:gridSpan w:val="2"/>
            <w:tcBorders>
              <w:top w:val="nil"/>
              <w:left w:val="nil"/>
              <w:bottom w:val="single" w:sz="8" w:space="0" w:color="auto"/>
              <w:right w:val="single" w:sz="4" w:space="0" w:color="auto"/>
            </w:tcBorders>
            <w:shd w:val="clear" w:color="auto" w:fill="auto"/>
            <w:vAlign w:val="bottom"/>
          </w:tcPr>
          <w:p w:rsidR="00CF15FA" w:rsidRPr="004E7D32" w:rsidRDefault="00CF15FA" w:rsidP="00CF15FA">
            <w:pPr>
              <w:rPr>
                <w:rFonts w:ascii="Calibri" w:hAnsi="Calibri"/>
                <w:sz w:val="12"/>
                <w:szCs w:val="12"/>
              </w:rPr>
            </w:pPr>
          </w:p>
        </w:tc>
        <w:tc>
          <w:tcPr>
            <w:tcW w:w="844" w:type="dxa"/>
            <w:gridSpan w:val="4"/>
            <w:tcBorders>
              <w:top w:val="nil"/>
              <w:left w:val="nil"/>
              <w:bottom w:val="single" w:sz="8" w:space="0" w:color="auto"/>
              <w:right w:val="single" w:sz="8" w:space="0" w:color="auto"/>
            </w:tcBorders>
            <w:shd w:val="clear" w:color="auto" w:fill="auto"/>
            <w:noWrap/>
            <w:vAlign w:val="bottom"/>
            <w:hideMark/>
          </w:tcPr>
          <w:p w:rsidR="00CF15FA" w:rsidRPr="00CF624B" w:rsidRDefault="00CF15FA" w:rsidP="00CF15FA">
            <w:pPr>
              <w:rPr>
                <w:rFonts w:ascii="Calibri" w:hAnsi="Calibri"/>
                <w:color w:val="000000"/>
                <w:sz w:val="12"/>
                <w:szCs w:val="12"/>
              </w:rPr>
            </w:pPr>
            <w:r w:rsidRPr="00CF624B">
              <w:rPr>
                <w:rFonts w:ascii="Calibri" w:hAnsi="Calibri"/>
                <w:color w:val="000000"/>
                <w:sz w:val="12"/>
                <w:szCs w:val="12"/>
              </w:rPr>
              <w:t> </w:t>
            </w:r>
          </w:p>
        </w:tc>
      </w:tr>
      <w:tr w:rsidR="00CF15FA" w:rsidRPr="00CF624B" w:rsidTr="00CF15FA">
        <w:trPr>
          <w:trHeight w:val="1152"/>
        </w:trPr>
        <w:tc>
          <w:tcPr>
            <w:tcW w:w="1416" w:type="dxa"/>
            <w:gridSpan w:val="2"/>
            <w:tcBorders>
              <w:top w:val="nil"/>
              <w:left w:val="single" w:sz="8" w:space="0" w:color="auto"/>
              <w:bottom w:val="single" w:sz="8" w:space="0" w:color="auto"/>
              <w:right w:val="nil"/>
            </w:tcBorders>
            <w:shd w:val="clear" w:color="auto" w:fill="auto"/>
            <w:vAlign w:val="bottom"/>
            <w:hideMark/>
          </w:tcPr>
          <w:p w:rsidR="00CF15FA" w:rsidRPr="00CF624B" w:rsidRDefault="00CF15FA" w:rsidP="00CF15FA">
            <w:pPr>
              <w:rPr>
                <w:rFonts w:ascii="Calibri" w:hAnsi="Calibri"/>
                <w:color w:val="000000"/>
                <w:sz w:val="12"/>
                <w:szCs w:val="12"/>
              </w:rPr>
            </w:pPr>
            <w:r w:rsidRPr="00CF624B">
              <w:rPr>
                <w:rFonts w:ascii="Calibri" w:hAnsi="Calibri"/>
                <w:color w:val="000000"/>
                <w:sz w:val="12"/>
                <w:szCs w:val="12"/>
              </w:rPr>
              <w:t>800 Иные бюджетные ассигнования                                                                                                                            1.Иные бюджетные ассигнования  (Уплата налогов, государственных пошлин, штрафов, пеней)</w:t>
            </w:r>
          </w:p>
        </w:tc>
        <w:tc>
          <w:tcPr>
            <w:tcW w:w="569" w:type="dxa"/>
            <w:gridSpan w:val="2"/>
            <w:tcBorders>
              <w:top w:val="nil"/>
              <w:left w:val="single" w:sz="8" w:space="0" w:color="auto"/>
              <w:bottom w:val="single" w:sz="8" w:space="0" w:color="auto"/>
              <w:right w:val="single" w:sz="4" w:space="0" w:color="auto"/>
            </w:tcBorders>
            <w:shd w:val="clear" w:color="auto" w:fill="auto"/>
            <w:vAlign w:val="bottom"/>
          </w:tcPr>
          <w:p w:rsidR="00CF15FA" w:rsidRPr="00CF624B" w:rsidRDefault="00CF15FA" w:rsidP="00CF15FA">
            <w:pPr>
              <w:rPr>
                <w:rFonts w:ascii="Calibri" w:hAnsi="Calibri"/>
                <w:b/>
                <w:bCs/>
                <w:color w:val="000000"/>
                <w:sz w:val="12"/>
                <w:szCs w:val="12"/>
              </w:rPr>
            </w:pPr>
            <w:r>
              <w:rPr>
                <w:rFonts w:ascii="Calibri" w:hAnsi="Calibri"/>
                <w:b/>
                <w:bCs/>
                <w:color w:val="000000"/>
                <w:sz w:val="12"/>
                <w:szCs w:val="12"/>
              </w:rPr>
              <w:t>1878,13794</w:t>
            </w:r>
          </w:p>
        </w:tc>
        <w:tc>
          <w:tcPr>
            <w:tcW w:w="567" w:type="dxa"/>
            <w:gridSpan w:val="3"/>
            <w:tcBorders>
              <w:top w:val="nil"/>
              <w:left w:val="nil"/>
              <w:bottom w:val="single" w:sz="8" w:space="0" w:color="auto"/>
              <w:right w:val="single" w:sz="4" w:space="0" w:color="auto"/>
            </w:tcBorders>
            <w:shd w:val="clear" w:color="auto" w:fill="auto"/>
            <w:vAlign w:val="bottom"/>
          </w:tcPr>
          <w:p w:rsidR="00CF15FA" w:rsidRPr="00CF624B" w:rsidRDefault="00CF15FA" w:rsidP="00CF15FA">
            <w:pPr>
              <w:rPr>
                <w:rFonts w:ascii="Calibri" w:hAnsi="Calibri"/>
                <w:color w:val="000000"/>
                <w:sz w:val="12"/>
                <w:szCs w:val="12"/>
              </w:rPr>
            </w:pPr>
            <w:r>
              <w:rPr>
                <w:rFonts w:ascii="Calibri" w:hAnsi="Calibri"/>
                <w:color w:val="000000"/>
                <w:sz w:val="12"/>
                <w:szCs w:val="12"/>
              </w:rPr>
              <w:t>1878,13794</w:t>
            </w:r>
          </w:p>
        </w:tc>
        <w:tc>
          <w:tcPr>
            <w:tcW w:w="769" w:type="dxa"/>
            <w:gridSpan w:val="2"/>
            <w:tcBorders>
              <w:top w:val="nil"/>
              <w:left w:val="nil"/>
              <w:bottom w:val="single" w:sz="8" w:space="0" w:color="auto"/>
              <w:right w:val="single" w:sz="4" w:space="0" w:color="auto"/>
            </w:tcBorders>
            <w:shd w:val="clear" w:color="auto" w:fill="auto"/>
            <w:vAlign w:val="bottom"/>
          </w:tcPr>
          <w:p w:rsidR="00CF15FA" w:rsidRPr="00CF624B" w:rsidRDefault="00CF15FA" w:rsidP="00CF15FA">
            <w:pPr>
              <w:rPr>
                <w:rFonts w:ascii="Calibri" w:hAnsi="Calibri"/>
                <w:color w:val="000000"/>
                <w:sz w:val="12"/>
                <w:szCs w:val="12"/>
              </w:rPr>
            </w:pPr>
            <w:r>
              <w:rPr>
                <w:rFonts w:ascii="Calibri" w:hAnsi="Calibri"/>
                <w:color w:val="000000"/>
                <w:sz w:val="12"/>
                <w:szCs w:val="12"/>
              </w:rPr>
              <w:t>0</w:t>
            </w:r>
          </w:p>
        </w:tc>
        <w:tc>
          <w:tcPr>
            <w:tcW w:w="709" w:type="dxa"/>
            <w:gridSpan w:val="2"/>
            <w:tcBorders>
              <w:top w:val="nil"/>
              <w:left w:val="single" w:sz="4" w:space="0" w:color="auto"/>
              <w:bottom w:val="single" w:sz="8" w:space="0" w:color="auto"/>
              <w:right w:val="single" w:sz="12" w:space="0" w:color="auto"/>
            </w:tcBorders>
            <w:shd w:val="clear" w:color="auto" w:fill="auto"/>
            <w:vAlign w:val="bottom"/>
          </w:tcPr>
          <w:p w:rsidR="00CF15FA" w:rsidRPr="00CF624B" w:rsidRDefault="00CF15FA" w:rsidP="00CF15FA">
            <w:pPr>
              <w:rPr>
                <w:rFonts w:ascii="Calibri" w:hAnsi="Calibri"/>
                <w:b/>
                <w:bCs/>
                <w:color w:val="000000"/>
                <w:sz w:val="12"/>
                <w:szCs w:val="12"/>
              </w:rPr>
            </w:pPr>
            <w:r>
              <w:rPr>
                <w:rFonts w:ascii="Calibri" w:hAnsi="Calibri"/>
                <w:b/>
                <w:bCs/>
                <w:color w:val="000000"/>
                <w:sz w:val="12"/>
                <w:szCs w:val="12"/>
              </w:rPr>
              <w:t>0</w:t>
            </w:r>
          </w:p>
        </w:tc>
        <w:tc>
          <w:tcPr>
            <w:tcW w:w="708" w:type="dxa"/>
            <w:gridSpan w:val="2"/>
            <w:tcBorders>
              <w:top w:val="nil"/>
              <w:left w:val="single" w:sz="12" w:space="0" w:color="auto"/>
              <w:bottom w:val="single" w:sz="8" w:space="0" w:color="auto"/>
              <w:right w:val="single" w:sz="4" w:space="0" w:color="auto"/>
            </w:tcBorders>
            <w:shd w:val="clear" w:color="auto" w:fill="auto"/>
            <w:vAlign w:val="bottom"/>
          </w:tcPr>
          <w:p w:rsidR="00CF15FA" w:rsidRPr="00CF624B" w:rsidRDefault="00CF15FA" w:rsidP="00CF15FA">
            <w:pPr>
              <w:rPr>
                <w:rFonts w:ascii="Calibri" w:hAnsi="Calibri"/>
                <w:color w:val="000000"/>
                <w:sz w:val="12"/>
                <w:szCs w:val="12"/>
              </w:rPr>
            </w:pPr>
            <w:r>
              <w:rPr>
                <w:rFonts w:ascii="Calibri" w:hAnsi="Calibri"/>
                <w:color w:val="000000"/>
                <w:sz w:val="12"/>
                <w:szCs w:val="12"/>
              </w:rPr>
              <w:t>2833,58544</w:t>
            </w:r>
          </w:p>
        </w:tc>
        <w:tc>
          <w:tcPr>
            <w:tcW w:w="709" w:type="dxa"/>
            <w:gridSpan w:val="2"/>
            <w:tcBorders>
              <w:top w:val="nil"/>
              <w:left w:val="nil"/>
              <w:bottom w:val="single" w:sz="8" w:space="0" w:color="auto"/>
              <w:right w:val="single" w:sz="4" w:space="0" w:color="auto"/>
            </w:tcBorders>
            <w:shd w:val="clear" w:color="auto" w:fill="auto"/>
            <w:vAlign w:val="bottom"/>
          </w:tcPr>
          <w:p w:rsidR="00CF15FA" w:rsidRPr="00CF624B" w:rsidRDefault="00CF15FA" w:rsidP="00CF15FA">
            <w:pPr>
              <w:rPr>
                <w:rFonts w:ascii="Calibri" w:hAnsi="Calibri"/>
                <w:color w:val="000000"/>
                <w:sz w:val="12"/>
                <w:szCs w:val="12"/>
              </w:rPr>
            </w:pPr>
            <w:r>
              <w:rPr>
                <w:rFonts w:ascii="Calibri" w:hAnsi="Calibri"/>
                <w:color w:val="000000"/>
                <w:sz w:val="12"/>
                <w:szCs w:val="12"/>
              </w:rPr>
              <w:t>2833,58544</w:t>
            </w:r>
          </w:p>
        </w:tc>
        <w:tc>
          <w:tcPr>
            <w:tcW w:w="709" w:type="dxa"/>
            <w:gridSpan w:val="2"/>
            <w:tcBorders>
              <w:top w:val="nil"/>
              <w:left w:val="nil"/>
              <w:bottom w:val="single" w:sz="8" w:space="0" w:color="auto"/>
              <w:right w:val="single" w:sz="4" w:space="0" w:color="auto"/>
            </w:tcBorders>
            <w:shd w:val="clear" w:color="auto" w:fill="auto"/>
            <w:vAlign w:val="bottom"/>
          </w:tcPr>
          <w:p w:rsidR="00CF15FA" w:rsidRPr="00CF624B" w:rsidRDefault="00CF15FA" w:rsidP="00CF15FA">
            <w:pPr>
              <w:rPr>
                <w:rFonts w:ascii="Calibri" w:hAnsi="Calibri"/>
                <w:color w:val="000000"/>
                <w:sz w:val="12"/>
                <w:szCs w:val="12"/>
              </w:rPr>
            </w:pPr>
            <w:r>
              <w:rPr>
                <w:rFonts w:ascii="Calibri" w:hAnsi="Calibri"/>
                <w:color w:val="000000"/>
                <w:sz w:val="12"/>
                <w:szCs w:val="12"/>
              </w:rPr>
              <w:t>0</w:t>
            </w:r>
          </w:p>
        </w:tc>
        <w:tc>
          <w:tcPr>
            <w:tcW w:w="709" w:type="dxa"/>
            <w:gridSpan w:val="2"/>
            <w:tcBorders>
              <w:top w:val="nil"/>
              <w:left w:val="single" w:sz="4" w:space="0" w:color="auto"/>
              <w:bottom w:val="single" w:sz="8" w:space="0" w:color="auto"/>
              <w:right w:val="single" w:sz="12" w:space="0" w:color="auto"/>
            </w:tcBorders>
            <w:shd w:val="clear" w:color="auto" w:fill="auto"/>
            <w:vAlign w:val="bottom"/>
          </w:tcPr>
          <w:p w:rsidR="00CF15FA" w:rsidRPr="00CF624B" w:rsidRDefault="00CF15FA" w:rsidP="00CF15FA">
            <w:pPr>
              <w:rPr>
                <w:rFonts w:ascii="Calibri" w:hAnsi="Calibri"/>
                <w:b/>
                <w:bCs/>
                <w:color w:val="000000"/>
                <w:sz w:val="12"/>
                <w:szCs w:val="12"/>
              </w:rPr>
            </w:pPr>
            <w:r>
              <w:rPr>
                <w:rFonts w:ascii="Calibri" w:hAnsi="Calibri"/>
                <w:b/>
                <w:bCs/>
                <w:color w:val="000000"/>
                <w:sz w:val="12"/>
                <w:szCs w:val="12"/>
              </w:rPr>
              <w:t>0</w:t>
            </w:r>
          </w:p>
        </w:tc>
        <w:tc>
          <w:tcPr>
            <w:tcW w:w="843" w:type="dxa"/>
            <w:gridSpan w:val="3"/>
            <w:tcBorders>
              <w:top w:val="nil"/>
              <w:left w:val="single" w:sz="12" w:space="0" w:color="auto"/>
              <w:bottom w:val="single" w:sz="8" w:space="0" w:color="auto"/>
              <w:right w:val="single" w:sz="4" w:space="0" w:color="auto"/>
            </w:tcBorders>
            <w:shd w:val="clear" w:color="auto" w:fill="auto"/>
            <w:vAlign w:val="bottom"/>
          </w:tcPr>
          <w:p w:rsidR="00CF15FA" w:rsidRPr="00CF624B" w:rsidRDefault="00CF15FA" w:rsidP="00CF15FA">
            <w:pPr>
              <w:rPr>
                <w:rFonts w:ascii="Calibri" w:hAnsi="Calibri"/>
                <w:color w:val="000000"/>
                <w:sz w:val="12"/>
                <w:szCs w:val="12"/>
              </w:rPr>
            </w:pPr>
            <w:r>
              <w:rPr>
                <w:rFonts w:ascii="Calibri" w:hAnsi="Calibri"/>
                <w:color w:val="000000"/>
                <w:sz w:val="12"/>
                <w:szCs w:val="12"/>
              </w:rPr>
              <w:t>3715,1</w:t>
            </w:r>
          </w:p>
        </w:tc>
        <w:tc>
          <w:tcPr>
            <w:tcW w:w="738" w:type="dxa"/>
            <w:gridSpan w:val="3"/>
            <w:tcBorders>
              <w:top w:val="nil"/>
              <w:left w:val="nil"/>
              <w:bottom w:val="single" w:sz="8" w:space="0" w:color="auto"/>
              <w:right w:val="single" w:sz="4" w:space="0" w:color="auto"/>
            </w:tcBorders>
            <w:shd w:val="clear" w:color="auto" w:fill="auto"/>
            <w:vAlign w:val="bottom"/>
          </w:tcPr>
          <w:p w:rsidR="00CF15FA" w:rsidRPr="00CF624B" w:rsidRDefault="00CF15FA" w:rsidP="00CF15FA">
            <w:pPr>
              <w:rPr>
                <w:rFonts w:ascii="Calibri" w:hAnsi="Calibri"/>
                <w:color w:val="000000"/>
                <w:sz w:val="12"/>
                <w:szCs w:val="12"/>
              </w:rPr>
            </w:pPr>
            <w:r>
              <w:rPr>
                <w:rFonts w:ascii="Calibri" w:hAnsi="Calibri"/>
                <w:color w:val="000000"/>
                <w:sz w:val="12"/>
                <w:szCs w:val="12"/>
              </w:rPr>
              <w:t>3715,1</w:t>
            </w:r>
          </w:p>
        </w:tc>
        <w:tc>
          <w:tcPr>
            <w:tcW w:w="758" w:type="dxa"/>
            <w:gridSpan w:val="2"/>
            <w:tcBorders>
              <w:top w:val="nil"/>
              <w:left w:val="nil"/>
              <w:bottom w:val="single" w:sz="8" w:space="0" w:color="auto"/>
              <w:right w:val="single" w:sz="6" w:space="0" w:color="auto"/>
            </w:tcBorders>
            <w:shd w:val="clear" w:color="auto" w:fill="auto"/>
            <w:vAlign w:val="bottom"/>
          </w:tcPr>
          <w:p w:rsidR="00CF15FA" w:rsidRPr="00CF624B" w:rsidRDefault="00CF15FA" w:rsidP="00CF15FA">
            <w:pPr>
              <w:rPr>
                <w:rFonts w:ascii="Calibri" w:hAnsi="Calibri"/>
                <w:color w:val="000000"/>
                <w:sz w:val="12"/>
                <w:szCs w:val="12"/>
              </w:rPr>
            </w:pPr>
            <w:r>
              <w:rPr>
                <w:rFonts w:ascii="Calibri" w:hAnsi="Calibri"/>
                <w:color w:val="000000"/>
                <w:sz w:val="12"/>
                <w:szCs w:val="12"/>
              </w:rPr>
              <w:t>0</w:t>
            </w:r>
          </w:p>
        </w:tc>
        <w:tc>
          <w:tcPr>
            <w:tcW w:w="601" w:type="dxa"/>
            <w:tcBorders>
              <w:top w:val="nil"/>
              <w:left w:val="single" w:sz="6" w:space="0" w:color="auto"/>
              <w:bottom w:val="single" w:sz="8" w:space="0" w:color="auto"/>
              <w:right w:val="single" w:sz="12" w:space="0" w:color="auto"/>
            </w:tcBorders>
          </w:tcPr>
          <w:p w:rsidR="00CF15FA" w:rsidRDefault="00CF15FA" w:rsidP="00CF15FA">
            <w:pPr>
              <w:rPr>
                <w:rFonts w:ascii="Calibri" w:hAnsi="Calibri"/>
                <w:color w:val="000000"/>
                <w:sz w:val="12"/>
                <w:szCs w:val="12"/>
              </w:rPr>
            </w:pPr>
          </w:p>
        </w:tc>
        <w:tc>
          <w:tcPr>
            <w:tcW w:w="851" w:type="dxa"/>
            <w:gridSpan w:val="2"/>
            <w:tcBorders>
              <w:top w:val="nil"/>
              <w:left w:val="single" w:sz="12" w:space="0" w:color="auto"/>
              <w:bottom w:val="single" w:sz="8" w:space="0" w:color="auto"/>
              <w:right w:val="single" w:sz="4" w:space="0" w:color="auto"/>
            </w:tcBorders>
            <w:shd w:val="clear" w:color="auto" w:fill="auto"/>
            <w:vAlign w:val="bottom"/>
          </w:tcPr>
          <w:p w:rsidR="00CF15FA" w:rsidRPr="00CF624B" w:rsidRDefault="00CF15FA" w:rsidP="00CF15FA">
            <w:pPr>
              <w:rPr>
                <w:rFonts w:ascii="Calibri" w:hAnsi="Calibri"/>
                <w:color w:val="000000"/>
                <w:sz w:val="12"/>
                <w:szCs w:val="12"/>
              </w:rPr>
            </w:pPr>
            <w:r>
              <w:rPr>
                <w:rFonts w:ascii="Calibri" w:hAnsi="Calibri"/>
                <w:color w:val="000000"/>
                <w:sz w:val="12"/>
                <w:szCs w:val="12"/>
              </w:rPr>
              <w:t>3715,1</w:t>
            </w:r>
          </w:p>
        </w:tc>
        <w:tc>
          <w:tcPr>
            <w:tcW w:w="850" w:type="dxa"/>
            <w:gridSpan w:val="2"/>
            <w:tcBorders>
              <w:top w:val="nil"/>
              <w:left w:val="nil"/>
              <w:bottom w:val="single" w:sz="8" w:space="0" w:color="auto"/>
              <w:right w:val="single" w:sz="4" w:space="0" w:color="auto"/>
            </w:tcBorders>
            <w:shd w:val="clear" w:color="auto" w:fill="auto"/>
            <w:vAlign w:val="bottom"/>
          </w:tcPr>
          <w:p w:rsidR="00CF15FA" w:rsidRPr="00CF624B" w:rsidRDefault="00CF15FA" w:rsidP="00CF15FA">
            <w:pPr>
              <w:rPr>
                <w:rFonts w:ascii="Calibri" w:hAnsi="Calibri"/>
                <w:color w:val="000000"/>
                <w:sz w:val="12"/>
                <w:szCs w:val="12"/>
              </w:rPr>
            </w:pPr>
            <w:r>
              <w:rPr>
                <w:rFonts w:ascii="Calibri" w:hAnsi="Calibri"/>
                <w:color w:val="000000"/>
                <w:sz w:val="12"/>
                <w:szCs w:val="12"/>
              </w:rPr>
              <w:t>3715,1</w:t>
            </w:r>
          </w:p>
        </w:tc>
        <w:tc>
          <w:tcPr>
            <w:tcW w:w="851" w:type="dxa"/>
            <w:gridSpan w:val="2"/>
            <w:tcBorders>
              <w:top w:val="nil"/>
              <w:left w:val="nil"/>
              <w:bottom w:val="single" w:sz="8" w:space="0" w:color="auto"/>
              <w:right w:val="single" w:sz="4" w:space="0" w:color="auto"/>
            </w:tcBorders>
            <w:shd w:val="clear" w:color="auto" w:fill="auto"/>
            <w:vAlign w:val="bottom"/>
          </w:tcPr>
          <w:p w:rsidR="00CF15FA" w:rsidRPr="00CF624B" w:rsidRDefault="00CF15FA" w:rsidP="00CF15FA">
            <w:pPr>
              <w:rPr>
                <w:rFonts w:ascii="Calibri" w:hAnsi="Calibri"/>
                <w:color w:val="000000"/>
                <w:sz w:val="12"/>
                <w:szCs w:val="12"/>
              </w:rPr>
            </w:pPr>
            <w:r>
              <w:rPr>
                <w:rFonts w:ascii="Calibri" w:hAnsi="Calibri"/>
                <w:color w:val="000000"/>
                <w:sz w:val="12"/>
                <w:szCs w:val="12"/>
              </w:rPr>
              <w:t>0</w:t>
            </w:r>
          </w:p>
        </w:tc>
        <w:tc>
          <w:tcPr>
            <w:tcW w:w="708" w:type="dxa"/>
            <w:gridSpan w:val="2"/>
            <w:tcBorders>
              <w:top w:val="nil"/>
              <w:left w:val="nil"/>
              <w:bottom w:val="single" w:sz="8" w:space="0" w:color="auto"/>
              <w:right w:val="single" w:sz="12" w:space="0" w:color="auto"/>
            </w:tcBorders>
            <w:shd w:val="clear" w:color="auto" w:fill="auto"/>
            <w:vAlign w:val="bottom"/>
          </w:tcPr>
          <w:p w:rsidR="00CF15FA" w:rsidRPr="00CF624B" w:rsidRDefault="00CF15FA" w:rsidP="00CF15FA">
            <w:pPr>
              <w:rPr>
                <w:rFonts w:ascii="Calibri" w:hAnsi="Calibri"/>
                <w:color w:val="000000"/>
                <w:sz w:val="12"/>
                <w:szCs w:val="12"/>
              </w:rPr>
            </w:pPr>
            <w:r>
              <w:rPr>
                <w:rFonts w:ascii="Calibri" w:hAnsi="Calibri"/>
                <w:color w:val="000000"/>
                <w:sz w:val="12"/>
                <w:szCs w:val="12"/>
              </w:rPr>
              <w:t>0</w:t>
            </w:r>
          </w:p>
        </w:tc>
        <w:tc>
          <w:tcPr>
            <w:tcW w:w="709" w:type="dxa"/>
            <w:gridSpan w:val="2"/>
            <w:tcBorders>
              <w:top w:val="nil"/>
              <w:left w:val="single" w:sz="12" w:space="0" w:color="auto"/>
              <w:bottom w:val="single" w:sz="8" w:space="0" w:color="auto"/>
              <w:right w:val="single" w:sz="4" w:space="0" w:color="auto"/>
            </w:tcBorders>
            <w:shd w:val="clear" w:color="auto" w:fill="auto"/>
            <w:vAlign w:val="bottom"/>
          </w:tcPr>
          <w:p w:rsidR="00CF15FA" w:rsidRPr="00CF624B" w:rsidRDefault="00CF15FA" w:rsidP="00CF15FA">
            <w:pPr>
              <w:rPr>
                <w:rFonts w:ascii="Calibri" w:hAnsi="Calibri"/>
                <w:color w:val="000000"/>
                <w:sz w:val="12"/>
                <w:szCs w:val="12"/>
              </w:rPr>
            </w:pPr>
            <w:r>
              <w:rPr>
                <w:rFonts w:ascii="Calibri" w:hAnsi="Calibri"/>
                <w:color w:val="000000"/>
                <w:sz w:val="12"/>
                <w:szCs w:val="12"/>
              </w:rPr>
              <w:t>3715,1</w:t>
            </w:r>
          </w:p>
        </w:tc>
        <w:tc>
          <w:tcPr>
            <w:tcW w:w="709" w:type="dxa"/>
            <w:gridSpan w:val="2"/>
            <w:tcBorders>
              <w:top w:val="nil"/>
              <w:left w:val="nil"/>
              <w:bottom w:val="single" w:sz="8" w:space="0" w:color="auto"/>
              <w:right w:val="single" w:sz="4" w:space="0" w:color="auto"/>
            </w:tcBorders>
            <w:shd w:val="clear" w:color="auto" w:fill="auto"/>
            <w:vAlign w:val="bottom"/>
          </w:tcPr>
          <w:p w:rsidR="00CF15FA" w:rsidRPr="00CF624B" w:rsidRDefault="00CF15FA" w:rsidP="00CF15FA">
            <w:pPr>
              <w:rPr>
                <w:rFonts w:ascii="Calibri" w:hAnsi="Calibri"/>
                <w:color w:val="000000"/>
                <w:sz w:val="12"/>
                <w:szCs w:val="12"/>
              </w:rPr>
            </w:pPr>
            <w:r>
              <w:rPr>
                <w:rFonts w:ascii="Calibri" w:hAnsi="Calibri"/>
                <w:color w:val="000000"/>
                <w:sz w:val="12"/>
                <w:szCs w:val="12"/>
              </w:rPr>
              <w:t>3715,1</w:t>
            </w:r>
          </w:p>
        </w:tc>
        <w:tc>
          <w:tcPr>
            <w:tcW w:w="709" w:type="dxa"/>
            <w:gridSpan w:val="2"/>
            <w:tcBorders>
              <w:top w:val="nil"/>
              <w:left w:val="nil"/>
              <w:bottom w:val="single" w:sz="8" w:space="0" w:color="auto"/>
              <w:right w:val="single" w:sz="4" w:space="0" w:color="auto"/>
            </w:tcBorders>
            <w:shd w:val="clear" w:color="auto" w:fill="auto"/>
            <w:vAlign w:val="bottom"/>
          </w:tcPr>
          <w:p w:rsidR="00CF15FA" w:rsidRPr="00CF624B" w:rsidRDefault="00CF15FA" w:rsidP="00CF15FA">
            <w:pPr>
              <w:rPr>
                <w:rFonts w:ascii="Calibri" w:hAnsi="Calibri"/>
                <w:color w:val="000000"/>
                <w:sz w:val="12"/>
                <w:szCs w:val="12"/>
              </w:rPr>
            </w:pPr>
            <w:r>
              <w:rPr>
                <w:rFonts w:ascii="Calibri" w:hAnsi="Calibri"/>
                <w:color w:val="000000"/>
                <w:sz w:val="12"/>
                <w:szCs w:val="12"/>
              </w:rPr>
              <w:t>0</w:t>
            </w:r>
          </w:p>
        </w:tc>
        <w:tc>
          <w:tcPr>
            <w:tcW w:w="844" w:type="dxa"/>
            <w:gridSpan w:val="4"/>
            <w:tcBorders>
              <w:top w:val="nil"/>
              <w:left w:val="nil"/>
              <w:bottom w:val="single" w:sz="8" w:space="0" w:color="auto"/>
              <w:right w:val="single" w:sz="8" w:space="0" w:color="auto"/>
            </w:tcBorders>
            <w:shd w:val="clear" w:color="auto" w:fill="auto"/>
            <w:noWrap/>
            <w:vAlign w:val="bottom"/>
            <w:hideMark/>
          </w:tcPr>
          <w:p w:rsidR="00CF15FA" w:rsidRPr="00CF624B" w:rsidRDefault="00CF15FA" w:rsidP="00CF15FA">
            <w:pPr>
              <w:rPr>
                <w:rFonts w:ascii="Calibri" w:hAnsi="Calibri"/>
                <w:color w:val="000000"/>
                <w:sz w:val="12"/>
                <w:szCs w:val="12"/>
              </w:rPr>
            </w:pPr>
            <w:r>
              <w:rPr>
                <w:rFonts w:ascii="Calibri" w:hAnsi="Calibri"/>
                <w:color w:val="000000"/>
                <w:sz w:val="12"/>
                <w:szCs w:val="12"/>
              </w:rPr>
              <w:t>0</w:t>
            </w:r>
          </w:p>
        </w:tc>
      </w:tr>
      <w:tr w:rsidR="00CF15FA" w:rsidRPr="00CF624B" w:rsidTr="00CF15FA">
        <w:trPr>
          <w:trHeight w:val="333"/>
        </w:trPr>
        <w:tc>
          <w:tcPr>
            <w:tcW w:w="1416" w:type="dxa"/>
            <w:gridSpan w:val="2"/>
            <w:tcBorders>
              <w:top w:val="nil"/>
              <w:left w:val="single" w:sz="8" w:space="0" w:color="auto"/>
              <w:bottom w:val="single" w:sz="8" w:space="0" w:color="auto"/>
              <w:right w:val="nil"/>
            </w:tcBorders>
            <w:shd w:val="clear" w:color="auto" w:fill="auto"/>
            <w:vAlign w:val="bottom"/>
            <w:hideMark/>
          </w:tcPr>
          <w:p w:rsidR="00CF15FA" w:rsidRPr="00CF624B" w:rsidRDefault="00CF15FA" w:rsidP="00CF15FA">
            <w:pPr>
              <w:jc w:val="center"/>
              <w:rPr>
                <w:rFonts w:ascii="Calibri" w:hAnsi="Calibri"/>
                <w:b/>
                <w:bCs/>
                <w:color w:val="000000"/>
                <w:sz w:val="12"/>
                <w:szCs w:val="12"/>
              </w:rPr>
            </w:pPr>
            <w:r w:rsidRPr="00CF624B">
              <w:rPr>
                <w:rFonts w:ascii="Calibri" w:hAnsi="Calibri"/>
                <w:b/>
                <w:bCs/>
                <w:color w:val="000000"/>
                <w:sz w:val="12"/>
                <w:szCs w:val="12"/>
              </w:rPr>
              <w:t>итого</w:t>
            </w:r>
          </w:p>
        </w:tc>
        <w:tc>
          <w:tcPr>
            <w:tcW w:w="569" w:type="dxa"/>
            <w:gridSpan w:val="2"/>
            <w:tcBorders>
              <w:top w:val="nil"/>
              <w:left w:val="single" w:sz="8" w:space="0" w:color="auto"/>
              <w:bottom w:val="single" w:sz="8" w:space="0" w:color="auto"/>
              <w:right w:val="single" w:sz="4" w:space="0" w:color="auto"/>
            </w:tcBorders>
            <w:shd w:val="clear" w:color="auto" w:fill="auto"/>
            <w:vAlign w:val="bottom"/>
          </w:tcPr>
          <w:p w:rsidR="00CF15FA" w:rsidRPr="00CF624B" w:rsidRDefault="00CF15FA" w:rsidP="00CF15FA">
            <w:pPr>
              <w:rPr>
                <w:rFonts w:ascii="Calibri" w:hAnsi="Calibri"/>
                <w:b/>
                <w:bCs/>
                <w:color w:val="000000"/>
                <w:sz w:val="12"/>
                <w:szCs w:val="12"/>
              </w:rPr>
            </w:pPr>
            <w:r>
              <w:rPr>
                <w:rFonts w:ascii="Calibri" w:hAnsi="Calibri"/>
                <w:b/>
                <w:bCs/>
                <w:color w:val="000000"/>
                <w:sz w:val="12"/>
                <w:szCs w:val="12"/>
              </w:rPr>
              <w:t>377568,45593</w:t>
            </w:r>
          </w:p>
        </w:tc>
        <w:tc>
          <w:tcPr>
            <w:tcW w:w="567" w:type="dxa"/>
            <w:gridSpan w:val="3"/>
            <w:tcBorders>
              <w:top w:val="nil"/>
              <w:left w:val="nil"/>
              <w:bottom w:val="single" w:sz="8" w:space="0" w:color="auto"/>
              <w:right w:val="single" w:sz="4" w:space="0" w:color="auto"/>
            </w:tcBorders>
            <w:shd w:val="clear" w:color="auto" w:fill="auto"/>
            <w:vAlign w:val="bottom"/>
          </w:tcPr>
          <w:p w:rsidR="00CF15FA" w:rsidRPr="00CF624B" w:rsidRDefault="00CF15FA" w:rsidP="00CF15FA">
            <w:pPr>
              <w:rPr>
                <w:rFonts w:ascii="Calibri" w:hAnsi="Calibri"/>
                <w:b/>
                <w:bCs/>
                <w:color w:val="000000"/>
                <w:sz w:val="12"/>
                <w:szCs w:val="12"/>
              </w:rPr>
            </w:pPr>
            <w:r>
              <w:rPr>
                <w:rFonts w:ascii="Calibri" w:hAnsi="Calibri"/>
                <w:b/>
                <w:bCs/>
                <w:color w:val="000000"/>
                <w:sz w:val="12"/>
                <w:szCs w:val="12"/>
              </w:rPr>
              <w:t>109882,80447</w:t>
            </w:r>
          </w:p>
        </w:tc>
        <w:tc>
          <w:tcPr>
            <w:tcW w:w="769" w:type="dxa"/>
            <w:gridSpan w:val="2"/>
            <w:tcBorders>
              <w:top w:val="nil"/>
              <w:left w:val="nil"/>
              <w:bottom w:val="single" w:sz="8" w:space="0" w:color="auto"/>
              <w:right w:val="single" w:sz="4" w:space="0" w:color="auto"/>
            </w:tcBorders>
            <w:shd w:val="clear" w:color="auto" w:fill="auto"/>
            <w:vAlign w:val="bottom"/>
          </w:tcPr>
          <w:p w:rsidR="00CF15FA" w:rsidRPr="00CF624B" w:rsidRDefault="00CF15FA" w:rsidP="00CF15FA">
            <w:pPr>
              <w:ind w:right="-89"/>
              <w:rPr>
                <w:rFonts w:ascii="Calibri" w:hAnsi="Calibri"/>
                <w:b/>
                <w:bCs/>
                <w:color w:val="000000"/>
                <w:sz w:val="12"/>
                <w:szCs w:val="12"/>
              </w:rPr>
            </w:pPr>
            <w:r>
              <w:rPr>
                <w:rFonts w:ascii="Calibri" w:hAnsi="Calibri"/>
                <w:b/>
                <w:bCs/>
                <w:color w:val="000000"/>
                <w:sz w:val="12"/>
                <w:szCs w:val="12"/>
              </w:rPr>
              <w:t>267685,65146</w:t>
            </w:r>
          </w:p>
        </w:tc>
        <w:tc>
          <w:tcPr>
            <w:tcW w:w="709" w:type="dxa"/>
            <w:gridSpan w:val="2"/>
            <w:tcBorders>
              <w:top w:val="nil"/>
              <w:left w:val="single" w:sz="4" w:space="0" w:color="auto"/>
              <w:bottom w:val="single" w:sz="8" w:space="0" w:color="auto"/>
              <w:right w:val="single" w:sz="12" w:space="0" w:color="auto"/>
            </w:tcBorders>
            <w:shd w:val="clear" w:color="auto" w:fill="auto"/>
            <w:vAlign w:val="bottom"/>
          </w:tcPr>
          <w:p w:rsidR="00CF15FA" w:rsidRPr="00CF624B" w:rsidRDefault="00CF15FA" w:rsidP="00CF15FA">
            <w:pPr>
              <w:ind w:left="-127" w:right="-99"/>
              <w:jc w:val="center"/>
              <w:rPr>
                <w:rFonts w:ascii="Calibri" w:hAnsi="Calibri"/>
                <w:b/>
                <w:bCs/>
                <w:color w:val="000000"/>
                <w:sz w:val="12"/>
                <w:szCs w:val="12"/>
              </w:rPr>
            </w:pPr>
            <w:r>
              <w:rPr>
                <w:rFonts w:ascii="Calibri" w:hAnsi="Calibri"/>
                <w:b/>
                <w:bCs/>
                <w:color w:val="000000"/>
                <w:sz w:val="12"/>
                <w:szCs w:val="12"/>
              </w:rPr>
              <w:t>0</w:t>
            </w:r>
          </w:p>
        </w:tc>
        <w:tc>
          <w:tcPr>
            <w:tcW w:w="708" w:type="dxa"/>
            <w:gridSpan w:val="2"/>
            <w:tcBorders>
              <w:top w:val="nil"/>
              <w:left w:val="single" w:sz="12" w:space="0" w:color="auto"/>
              <w:bottom w:val="single" w:sz="8" w:space="0" w:color="auto"/>
              <w:right w:val="single" w:sz="4" w:space="0" w:color="auto"/>
            </w:tcBorders>
            <w:shd w:val="clear" w:color="auto" w:fill="auto"/>
            <w:vAlign w:val="bottom"/>
          </w:tcPr>
          <w:p w:rsidR="00CF15FA" w:rsidRPr="00CF624B" w:rsidRDefault="00CF15FA" w:rsidP="00CF15FA">
            <w:pPr>
              <w:jc w:val="center"/>
              <w:rPr>
                <w:rFonts w:ascii="Calibri" w:hAnsi="Calibri"/>
                <w:b/>
                <w:bCs/>
                <w:color w:val="000000"/>
                <w:sz w:val="12"/>
                <w:szCs w:val="12"/>
              </w:rPr>
            </w:pPr>
            <w:r>
              <w:rPr>
                <w:rFonts w:ascii="Calibri" w:hAnsi="Calibri"/>
                <w:b/>
                <w:bCs/>
                <w:color w:val="000000"/>
                <w:sz w:val="12"/>
                <w:szCs w:val="12"/>
              </w:rPr>
              <w:t>476081,49269</w:t>
            </w:r>
          </w:p>
        </w:tc>
        <w:tc>
          <w:tcPr>
            <w:tcW w:w="709" w:type="dxa"/>
            <w:gridSpan w:val="2"/>
            <w:tcBorders>
              <w:top w:val="nil"/>
              <w:left w:val="single" w:sz="8" w:space="0" w:color="auto"/>
              <w:bottom w:val="single" w:sz="8" w:space="0" w:color="auto"/>
              <w:right w:val="single" w:sz="4" w:space="0" w:color="auto"/>
            </w:tcBorders>
            <w:shd w:val="clear" w:color="auto" w:fill="auto"/>
            <w:vAlign w:val="bottom"/>
          </w:tcPr>
          <w:p w:rsidR="00CF15FA" w:rsidRPr="00CF624B" w:rsidRDefault="00CF15FA" w:rsidP="00CF15FA">
            <w:pPr>
              <w:ind w:hanging="105"/>
              <w:jc w:val="center"/>
              <w:rPr>
                <w:rFonts w:ascii="Calibri" w:hAnsi="Calibri"/>
                <w:b/>
                <w:bCs/>
                <w:color w:val="000000"/>
                <w:sz w:val="12"/>
                <w:szCs w:val="12"/>
              </w:rPr>
            </w:pPr>
            <w:r>
              <w:rPr>
                <w:rFonts w:ascii="Calibri" w:hAnsi="Calibri"/>
                <w:b/>
                <w:bCs/>
                <w:color w:val="000000"/>
                <w:sz w:val="12"/>
                <w:szCs w:val="12"/>
              </w:rPr>
              <w:t>111032,476</w:t>
            </w:r>
          </w:p>
        </w:tc>
        <w:tc>
          <w:tcPr>
            <w:tcW w:w="709" w:type="dxa"/>
            <w:gridSpan w:val="2"/>
            <w:tcBorders>
              <w:top w:val="nil"/>
              <w:left w:val="single" w:sz="8" w:space="0" w:color="auto"/>
              <w:bottom w:val="single" w:sz="8" w:space="0" w:color="auto"/>
              <w:right w:val="single" w:sz="4" w:space="0" w:color="auto"/>
            </w:tcBorders>
            <w:shd w:val="clear" w:color="auto" w:fill="auto"/>
            <w:vAlign w:val="bottom"/>
          </w:tcPr>
          <w:p w:rsidR="00CF15FA" w:rsidRPr="00CF624B" w:rsidRDefault="00CF15FA" w:rsidP="00CF15FA">
            <w:pPr>
              <w:rPr>
                <w:rFonts w:ascii="Calibri" w:hAnsi="Calibri"/>
                <w:b/>
                <w:bCs/>
                <w:color w:val="000000"/>
                <w:sz w:val="12"/>
                <w:szCs w:val="12"/>
              </w:rPr>
            </w:pPr>
            <w:r>
              <w:rPr>
                <w:rFonts w:ascii="Calibri" w:hAnsi="Calibri"/>
                <w:b/>
                <w:bCs/>
                <w:color w:val="000000"/>
                <w:sz w:val="12"/>
                <w:szCs w:val="12"/>
              </w:rPr>
              <w:t>365049,01669</w:t>
            </w:r>
          </w:p>
        </w:tc>
        <w:tc>
          <w:tcPr>
            <w:tcW w:w="709" w:type="dxa"/>
            <w:gridSpan w:val="2"/>
            <w:tcBorders>
              <w:top w:val="nil"/>
              <w:left w:val="nil"/>
              <w:bottom w:val="single" w:sz="8" w:space="0" w:color="auto"/>
              <w:right w:val="single" w:sz="12" w:space="0" w:color="auto"/>
            </w:tcBorders>
            <w:shd w:val="clear" w:color="auto" w:fill="auto"/>
            <w:vAlign w:val="bottom"/>
          </w:tcPr>
          <w:p w:rsidR="00CF15FA" w:rsidRPr="00CF624B" w:rsidRDefault="00CF15FA" w:rsidP="00CF15FA">
            <w:pPr>
              <w:jc w:val="center"/>
              <w:rPr>
                <w:rFonts w:ascii="Calibri" w:hAnsi="Calibri"/>
                <w:b/>
                <w:bCs/>
                <w:color w:val="000000"/>
                <w:sz w:val="12"/>
                <w:szCs w:val="12"/>
              </w:rPr>
            </w:pPr>
            <w:r>
              <w:rPr>
                <w:rFonts w:ascii="Calibri" w:hAnsi="Calibri"/>
                <w:b/>
                <w:bCs/>
                <w:color w:val="000000"/>
                <w:sz w:val="12"/>
                <w:szCs w:val="12"/>
              </w:rPr>
              <w:t>0</w:t>
            </w:r>
          </w:p>
        </w:tc>
        <w:tc>
          <w:tcPr>
            <w:tcW w:w="843" w:type="dxa"/>
            <w:gridSpan w:val="3"/>
            <w:tcBorders>
              <w:top w:val="nil"/>
              <w:left w:val="single" w:sz="12" w:space="0" w:color="auto"/>
              <w:bottom w:val="single" w:sz="8" w:space="0" w:color="auto"/>
              <w:right w:val="single" w:sz="4" w:space="0" w:color="auto"/>
            </w:tcBorders>
            <w:shd w:val="clear" w:color="auto" w:fill="auto"/>
            <w:vAlign w:val="bottom"/>
          </w:tcPr>
          <w:p w:rsidR="00CF15FA" w:rsidRPr="00CE075E" w:rsidRDefault="00CF15FA" w:rsidP="00CF15FA">
            <w:pPr>
              <w:jc w:val="center"/>
              <w:rPr>
                <w:rFonts w:ascii="Calibri" w:hAnsi="Calibri"/>
                <w:b/>
                <w:bCs/>
                <w:color w:val="000000"/>
                <w:sz w:val="12"/>
                <w:szCs w:val="12"/>
                <w:lang w:val="en-US"/>
              </w:rPr>
            </w:pPr>
            <w:r>
              <w:rPr>
                <w:rFonts w:ascii="Calibri" w:hAnsi="Calibri"/>
                <w:b/>
                <w:bCs/>
                <w:color w:val="000000"/>
                <w:sz w:val="12"/>
                <w:szCs w:val="12"/>
                <w:lang w:val="en-US"/>
              </w:rPr>
              <w:t>368763</w:t>
            </w:r>
            <w:r>
              <w:rPr>
                <w:rFonts w:ascii="Calibri" w:hAnsi="Calibri"/>
                <w:b/>
                <w:bCs/>
                <w:color w:val="000000"/>
                <w:sz w:val="12"/>
                <w:szCs w:val="12"/>
              </w:rPr>
              <w:t>,</w:t>
            </w:r>
            <w:r>
              <w:rPr>
                <w:rFonts w:ascii="Calibri" w:hAnsi="Calibri"/>
                <w:b/>
                <w:bCs/>
                <w:color w:val="000000"/>
                <w:sz w:val="12"/>
                <w:szCs w:val="12"/>
                <w:lang w:val="en-US"/>
              </w:rPr>
              <w:t>914</w:t>
            </w:r>
          </w:p>
        </w:tc>
        <w:tc>
          <w:tcPr>
            <w:tcW w:w="738" w:type="dxa"/>
            <w:gridSpan w:val="3"/>
            <w:tcBorders>
              <w:top w:val="nil"/>
              <w:left w:val="nil"/>
              <w:bottom w:val="single" w:sz="8" w:space="0" w:color="auto"/>
              <w:right w:val="single" w:sz="4" w:space="0" w:color="auto"/>
            </w:tcBorders>
            <w:shd w:val="clear" w:color="auto" w:fill="auto"/>
            <w:vAlign w:val="bottom"/>
          </w:tcPr>
          <w:p w:rsidR="00CF15FA" w:rsidRPr="00CE075E" w:rsidRDefault="00CF15FA" w:rsidP="00CF15FA">
            <w:pPr>
              <w:jc w:val="center"/>
              <w:rPr>
                <w:rFonts w:ascii="Calibri" w:hAnsi="Calibri"/>
                <w:b/>
                <w:bCs/>
                <w:color w:val="000000"/>
                <w:sz w:val="12"/>
                <w:szCs w:val="12"/>
                <w:lang w:val="en-US"/>
              </w:rPr>
            </w:pPr>
            <w:r>
              <w:rPr>
                <w:rFonts w:ascii="Calibri" w:hAnsi="Calibri"/>
                <w:b/>
                <w:bCs/>
                <w:color w:val="000000"/>
                <w:sz w:val="12"/>
                <w:szCs w:val="12"/>
                <w:lang w:val="en-US"/>
              </w:rPr>
              <w:t>109797,614</w:t>
            </w:r>
          </w:p>
        </w:tc>
        <w:tc>
          <w:tcPr>
            <w:tcW w:w="758" w:type="dxa"/>
            <w:gridSpan w:val="2"/>
            <w:tcBorders>
              <w:top w:val="nil"/>
              <w:left w:val="nil"/>
              <w:bottom w:val="single" w:sz="8" w:space="0" w:color="auto"/>
              <w:right w:val="single" w:sz="6" w:space="0" w:color="auto"/>
            </w:tcBorders>
            <w:shd w:val="clear" w:color="auto" w:fill="auto"/>
            <w:vAlign w:val="bottom"/>
          </w:tcPr>
          <w:p w:rsidR="00CF15FA" w:rsidRPr="00CF624B" w:rsidRDefault="00CF15FA" w:rsidP="00CF15FA">
            <w:pPr>
              <w:jc w:val="center"/>
              <w:rPr>
                <w:rFonts w:ascii="Calibri" w:hAnsi="Calibri"/>
                <w:b/>
                <w:bCs/>
                <w:color w:val="000000"/>
                <w:sz w:val="12"/>
                <w:szCs w:val="12"/>
              </w:rPr>
            </w:pPr>
            <w:r>
              <w:rPr>
                <w:rFonts w:ascii="Calibri" w:hAnsi="Calibri"/>
                <w:b/>
                <w:bCs/>
                <w:color w:val="000000"/>
                <w:sz w:val="12"/>
                <w:szCs w:val="12"/>
              </w:rPr>
              <w:t>258966,3</w:t>
            </w:r>
          </w:p>
        </w:tc>
        <w:tc>
          <w:tcPr>
            <w:tcW w:w="601" w:type="dxa"/>
            <w:tcBorders>
              <w:top w:val="nil"/>
              <w:left w:val="single" w:sz="6" w:space="0" w:color="auto"/>
              <w:bottom w:val="single" w:sz="8" w:space="0" w:color="auto"/>
              <w:right w:val="single" w:sz="12" w:space="0" w:color="auto"/>
            </w:tcBorders>
          </w:tcPr>
          <w:p w:rsidR="00CF15FA" w:rsidRDefault="00CF15FA" w:rsidP="00CF15FA">
            <w:pPr>
              <w:jc w:val="center"/>
              <w:rPr>
                <w:rFonts w:ascii="Calibri" w:hAnsi="Calibri"/>
                <w:b/>
                <w:bCs/>
                <w:color w:val="000000"/>
                <w:sz w:val="12"/>
                <w:szCs w:val="12"/>
              </w:rPr>
            </w:pPr>
          </w:p>
        </w:tc>
        <w:tc>
          <w:tcPr>
            <w:tcW w:w="851" w:type="dxa"/>
            <w:gridSpan w:val="2"/>
            <w:tcBorders>
              <w:top w:val="nil"/>
              <w:left w:val="single" w:sz="12" w:space="0" w:color="auto"/>
              <w:bottom w:val="single" w:sz="8" w:space="0" w:color="auto"/>
              <w:right w:val="single" w:sz="4" w:space="0" w:color="auto"/>
            </w:tcBorders>
            <w:shd w:val="clear" w:color="auto" w:fill="auto"/>
            <w:vAlign w:val="bottom"/>
          </w:tcPr>
          <w:p w:rsidR="00CF15FA" w:rsidRPr="00CF624B" w:rsidRDefault="00CF15FA" w:rsidP="00CF15FA">
            <w:pPr>
              <w:jc w:val="center"/>
              <w:rPr>
                <w:rFonts w:ascii="Calibri" w:hAnsi="Calibri"/>
                <w:b/>
                <w:bCs/>
                <w:color w:val="000000"/>
                <w:sz w:val="12"/>
                <w:szCs w:val="12"/>
              </w:rPr>
            </w:pPr>
            <w:r>
              <w:rPr>
                <w:rFonts w:ascii="Calibri" w:hAnsi="Calibri"/>
                <w:b/>
                <w:bCs/>
                <w:color w:val="000000"/>
                <w:sz w:val="12"/>
                <w:szCs w:val="12"/>
              </w:rPr>
              <w:t>387361,31217</w:t>
            </w:r>
          </w:p>
        </w:tc>
        <w:tc>
          <w:tcPr>
            <w:tcW w:w="850" w:type="dxa"/>
            <w:gridSpan w:val="2"/>
            <w:tcBorders>
              <w:top w:val="nil"/>
              <w:left w:val="nil"/>
              <w:bottom w:val="single" w:sz="8" w:space="0" w:color="auto"/>
              <w:right w:val="single" w:sz="4" w:space="0" w:color="auto"/>
            </w:tcBorders>
            <w:shd w:val="clear" w:color="auto" w:fill="auto"/>
            <w:vAlign w:val="bottom"/>
          </w:tcPr>
          <w:p w:rsidR="00CF15FA" w:rsidRPr="00CF624B" w:rsidRDefault="00CF15FA" w:rsidP="00CF15FA">
            <w:pPr>
              <w:jc w:val="center"/>
              <w:rPr>
                <w:rFonts w:ascii="Calibri" w:hAnsi="Calibri"/>
                <w:b/>
                <w:bCs/>
                <w:color w:val="000000"/>
                <w:sz w:val="12"/>
                <w:szCs w:val="12"/>
              </w:rPr>
            </w:pPr>
            <w:r>
              <w:rPr>
                <w:rFonts w:ascii="Calibri" w:hAnsi="Calibri"/>
                <w:b/>
                <w:bCs/>
                <w:color w:val="000000"/>
                <w:sz w:val="12"/>
                <w:szCs w:val="12"/>
              </w:rPr>
              <w:t>113599,71217</w:t>
            </w:r>
          </w:p>
        </w:tc>
        <w:tc>
          <w:tcPr>
            <w:tcW w:w="851" w:type="dxa"/>
            <w:gridSpan w:val="2"/>
            <w:tcBorders>
              <w:top w:val="nil"/>
              <w:left w:val="nil"/>
              <w:bottom w:val="single" w:sz="8" w:space="0" w:color="auto"/>
              <w:right w:val="single" w:sz="4" w:space="0" w:color="auto"/>
            </w:tcBorders>
            <w:shd w:val="clear" w:color="auto" w:fill="auto"/>
            <w:vAlign w:val="bottom"/>
          </w:tcPr>
          <w:p w:rsidR="00CF15FA" w:rsidRPr="00CF624B" w:rsidRDefault="00CF15FA" w:rsidP="00CF15FA">
            <w:pPr>
              <w:jc w:val="center"/>
              <w:rPr>
                <w:rFonts w:ascii="Calibri" w:hAnsi="Calibri"/>
                <w:b/>
                <w:bCs/>
                <w:color w:val="000000"/>
                <w:sz w:val="12"/>
                <w:szCs w:val="12"/>
              </w:rPr>
            </w:pPr>
            <w:r>
              <w:rPr>
                <w:rFonts w:ascii="Calibri" w:hAnsi="Calibri"/>
                <w:b/>
                <w:bCs/>
                <w:color w:val="000000"/>
                <w:sz w:val="12"/>
                <w:szCs w:val="12"/>
              </w:rPr>
              <w:t>273761,6</w:t>
            </w:r>
          </w:p>
        </w:tc>
        <w:tc>
          <w:tcPr>
            <w:tcW w:w="708" w:type="dxa"/>
            <w:gridSpan w:val="2"/>
            <w:tcBorders>
              <w:top w:val="nil"/>
              <w:left w:val="nil"/>
              <w:bottom w:val="single" w:sz="8" w:space="0" w:color="auto"/>
              <w:right w:val="single" w:sz="12" w:space="0" w:color="auto"/>
            </w:tcBorders>
            <w:shd w:val="clear" w:color="auto" w:fill="auto"/>
            <w:vAlign w:val="bottom"/>
          </w:tcPr>
          <w:p w:rsidR="00CF15FA" w:rsidRPr="00CF624B" w:rsidRDefault="00CF15FA" w:rsidP="00CF15FA">
            <w:pPr>
              <w:jc w:val="center"/>
              <w:rPr>
                <w:rFonts w:ascii="Calibri" w:hAnsi="Calibri"/>
                <w:b/>
                <w:bCs/>
                <w:color w:val="000000"/>
                <w:sz w:val="12"/>
                <w:szCs w:val="12"/>
              </w:rPr>
            </w:pPr>
            <w:r>
              <w:rPr>
                <w:rFonts w:ascii="Calibri" w:hAnsi="Calibri"/>
                <w:b/>
                <w:bCs/>
                <w:color w:val="000000"/>
                <w:sz w:val="12"/>
                <w:szCs w:val="12"/>
              </w:rPr>
              <w:t>0</w:t>
            </w:r>
          </w:p>
        </w:tc>
        <w:tc>
          <w:tcPr>
            <w:tcW w:w="709" w:type="dxa"/>
            <w:gridSpan w:val="2"/>
            <w:tcBorders>
              <w:top w:val="nil"/>
              <w:left w:val="single" w:sz="12" w:space="0" w:color="auto"/>
              <w:bottom w:val="single" w:sz="8" w:space="0" w:color="auto"/>
              <w:right w:val="single" w:sz="4" w:space="0" w:color="auto"/>
            </w:tcBorders>
            <w:shd w:val="clear" w:color="auto" w:fill="auto"/>
            <w:vAlign w:val="bottom"/>
          </w:tcPr>
          <w:p w:rsidR="00CF15FA" w:rsidRPr="00CF624B" w:rsidRDefault="00CF15FA" w:rsidP="00CF15FA">
            <w:pPr>
              <w:jc w:val="center"/>
              <w:rPr>
                <w:rFonts w:ascii="Calibri" w:hAnsi="Calibri"/>
                <w:b/>
                <w:bCs/>
                <w:color w:val="000000"/>
                <w:sz w:val="12"/>
                <w:szCs w:val="12"/>
              </w:rPr>
            </w:pPr>
            <w:r>
              <w:rPr>
                <w:rFonts w:ascii="Calibri" w:hAnsi="Calibri"/>
                <w:b/>
                <w:bCs/>
                <w:color w:val="000000"/>
                <w:sz w:val="12"/>
                <w:szCs w:val="12"/>
              </w:rPr>
              <w:t>387428,62</w:t>
            </w:r>
          </w:p>
        </w:tc>
        <w:tc>
          <w:tcPr>
            <w:tcW w:w="709" w:type="dxa"/>
            <w:gridSpan w:val="2"/>
            <w:tcBorders>
              <w:top w:val="nil"/>
              <w:left w:val="nil"/>
              <w:bottom w:val="single" w:sz="8" w:space="0" w:color="auto"/>
              <w:right w:val="single" w:sz="4" w:space="0" w:color="auto"/>
            </w:tcBorders>
            <w:shd w:val="clear" w:color="auto" w:fill="auto"/>
            <w:vAlign w:val="bottom"/>
          </w:tcPr>
          <w:p w:rsidR="00CF15FA" w:rsidRPr="00CF624B" w:rsidRDefault="00CF15FA" w:rsidP="00CF15FA">
            <w:pPr>
              <w:jc w:val="center"/>
              <w:rPr>
                <w:rFonts w:ascii="Calibri" w:hAnsi="Calibri"/>
                <w:b/>
                <w:bCs/>
                <w:color w:val="000000"/>
                <w:sz w:val="12"/>
                <w:szCs w:val="12"/>
              </w:rPr>
            </w:pPr>
            <w:r>
              <w:rPr>
                <w:rFonts w:ascii="Calibri" w:hAnsi="Calibri"/>
                <w:b/>
                <w:bCs/>
                <w:color w:val="000000"/>
                <w:sz w:val="12"/>
                <w:szCs w:val="12"/>
              </w:rPr>
              <w:t>113667,02</w:t>
            </w:r>
          </w:p>
        </w:tc>
        <w:tc>
          <w:tcPr>
            <w:tcW w:w="709" w:type="dxa"/>
            <w:gridSpan w:val="2"/>
            <w:tcBorders>
              <w:top w:val="nil"/>
              <w:left w:val="nil"/>
              <w:bottom w:val="single" w:sz="8" w:space="0" w:color="auto"/>
              <w:right w:val="single" w:sz="4" w:space="0" w:color="auto"/>
            </w:tcBorders>
            <w:shd w:val="clear" w:color="auto" w:fill="auto"/>
            <w:vAlign w:val="bottom"/>
          </w:tcPr>
          <w:p w:rsidR="00CF15FA" w:rsidRPr="00CF624B" w:rsidRDefault="00CF15FA" w:rsidP="00CF15FA">
            <w:pPr>
              <w:jc w:val="center"/>
              <w:rPr>
                <w:rFonts w:ascii="Calibri" w:hAnsi="Calibri"/>
                <w:b/>
                <w:bCs/>
                <w:color w:val="000000"/>
                <w:sz w:val="12"/>
                <w:szCs w:val="12"/>
              </w:rPr>
            </w:pPr>
            <w:r>
              <w:rPr>
                <w:rFonts w:ascii="Calibri" w:hAnsi="Calibri"/>
                <w:b/>
                <w:bCs/>
                <w:color w:val="000000"/>
                <w:sz w:val="12"/>
                <w:szCs w:val="12"/>
              </w:rPr>
              <w:t>273761,6</w:t>
            </w:r>
          </w:p>
        </w:tc>
        <w:tc>
          <w:tcPr>
            <w:tcW w:w="844" w:type="dxa"/>
            <w:gridSpan w:val="4"/>
            <w:tcBorders>
              <w:top w:val="nil"/>
              <w:left w:val="nil"/>
              <w:bottom w:val="single" w:sz="8" w:space="0" w:color="auto"/>
              <w:right w:val="single" w:sz="8" w:space="0" w:color="auto"/>
            </w:tcBorders>
            <w:shd w:val="clear" w:color="auto" w:fill="auto"/>
            <w:noWrap/>
            <w:vAlign w:val="bottom"/>
            <w:hideMark/>
          </w:tcPr>
          <w:p w:rsidR="00CF15FA" w:rsidRPr="00CF624B" w:rsidRDefault="00CF15FA" w:rsidP="00CF15FA">
            <w:pPr>
              <w:jc w:val="center"/>
              <w:rPr>
                <w:rFonts w:ascii="Calibri" w:hAnsi="Calibri"/>
                <w:b/>
                <w:bCs/>
                <w:color w:val="000000"/>
                <w:sz w:val="12"/>
                <w:szCs w:val="12"/>
              </w:rPr>
            </w:pPr>
            <w:r>
              <w:rPr>
                <w:rFonts w:ascii="Calibri" w:hAnsi="Calibri"/>
                <w:b/>
                <w:bCs/>
                <w:color w:val="000000"/>
                <w:sz w:val="12"/>
                <w:szCs w:val="12"/>
              </w:rPr>
              <w:t>0</w:t>
            </w:r>
          </w:p>
        </w:tc>
      </w:tr>
      <w:tr w:rsidR="00CF15FA" w:rsidRPr="00CF624B" w:rsidTr="00CF15FA">
        <w:trPr>
          <w:gridAfter w:val="1"/>
          <w:wAfter w:w="13" w:type="dxa"/>
          <w:trHeight w:val="333"/>
        </w:trPr>
        <w:tc>
          <w:tcPr>
            <w:tcW w:w="900" w:type="dxa"/>
            <w:tcBorders>
              <w:top w:val="nil"/>
              <w:left w:val="single" w:sz="4" w:space="0" w:color="auto"/>
              <w:bottom w:val="single" w:sz="4" w:space="0" w:color="auto"/>
              <w:right w:val="single" w:sz="4" w:space="0" w:color="auto"/>
            </w:tcBorders>
          </w:tcPr>
          <w:p w:rsidR="00CF15FA" w:rsidRPr="004E7D32" w:rsidRDefault="00CF15FA" w:rsidP="00CF15FA">
            <w:pPr>
              <w:jc w:val="center"/>
              <w:rPr>
                <w:rFonts w:ascii="Calibri" w:hAnsi="Calibri"/>
                <w:b/>
                <w:bCs/>
                <w:sz w:val="12"/>
                <w:szCs w:val="12"/>
              </w:rPr>
            </w:pPr>
          </w:p>
        </w:tc>
        <w:tc>
          <w:tcPr>
            <w:tcW w:w="15123" w:type="dxa"/>
            <w:gridSpan w:val="44"/>
            <w:tcBorders>
              <w:top w:val="nil"/>
              <w:left w:val="single" w:sz="4" w:space="0" w:color="auto"/>
              <w:bottom w:val="single" w:sz="4" w:space="0" w:color="auto"/>
              <w:right w:val="single" w:sz="4" w:space="0" w:color="auto"/>
            </w:tcBorders>
            <w:shd w:val="clear" w:color="auto" w:fill="auto"/>
            <w:vAlign w:val="bottom"/>
            <w:hideMark/>
          </w:tcPr>
          <w:p w:rsidR="00CF15FA" w:rsidRPr="004E7D32" w:rsidRDefault="00CF15FA" w:rsidP="00CF15FA">
            <w:pPr>
              <w:jc w:val="center"/>
              <w:rPr>
                <w:rFonts w:ascii="Calibri" w:hAnsi="Calibri"/>
                <w:b/>
                <w:bCs/>
                <w:sz w:val="12"/>
                <w:szCs w:val="12"/>
              </w:rPr>
            </w:pPr>
            <w:r w:rsidRPr="004E7D32">
              <w:rPr>
                <w:rFonts w:ascii="Calibri" w:hAnsi="Calibri"/>
                <w:b/>
                <w:bCs/>
                <w:sz w:val="12"/>
                <w:szCs w:val="12"/>
              </w:rPr>
              <w:t>Подпрограмма "Развитие начального, основного и среднего общего образова</w:t>
            </w:r>
            <w:r>
              <w:rPr>
                <w:rFonts w:ascii="Calibri" w:hAnsi="Calibri"/>
                <w:b/>
                <w:bCs/>
                <w:sz w:val="12"/>
                <w:szCs w:val="12"/>
              </w:rPr>
              <w:t xml:space="preserve">ния  в Киреевском районе на 2019-2023 годы"  858 07 02 </w:t>
            </w:r>
          </w:p>
          <w:p w:rsidR="00CF15FA" w:rsidRPr="00CF624B" w:rsidRDefault="00CF15FA" w:rsidP="00CF15FA">
            <w:pPr>
              <w:rPr>
                <w:rFonts w:ascii="Calibri" w:hAnsi="Calibri"/>
                <w:color w:val="000000"/>
                <w:sz w:val="12"/>
                <w:szCs w:val="12"/>
              </w:rPr>
            </w:pPr>
            <w:r w:rsidRPr="00CF624B">
              <w:rPr>
                <w:rFonts w:ascii="Calibri" w:hAnsi="Calibri"/>
                <w:color w:val="000000"/>
                <w:sz w:val="12"/>
                <w:szCs w:val="12"/>
              </w:rPr>
              <w:t> </w:t>
            </w:r>
          </w:p>
        </w:tc>
      </w:tr>
      <w:tr w:rsidR="00CF15FA" w:rsidRPr="00CF624B" w:rsidTr="00CF15FA">
        <w:trPr>
          <w:gridAfter w:val="1"/>
          <w:wAfter w:w="13" w:type="dxa"/>
          <w:trHeight w:val="333"/>
        </w:trPr>
        <w:tc>
          <w:tcPr>
            <w:tcW w:w="900" w:type="dxa"/>
            <w:tcBorders>
              <w:top w:val="single" w:sz="4" w:space="0" w:color="auto"/>
              <w:left w:val="single" w:sz="4" w:space="0" w:color="auto"/>
              <w:bottom w:val="single" w:sz="4" w:space="0" w:color="auto"/>
              <w:right w:val="single" w:sz="4" w:space="0" w:color="auto"/>
            </w:tcBorders>
          </w:tcPr>
          <w:p w:rsidR="00CF15FA" w:rsidRPr="004E7D32" w:rsidRDefault="00CF15FA" w:rsidP="00CF15FA">
            <w:pPr>
              <w:jc w:val="center"/>
              <w:rPr>
                <w:rFonts w:ascii="Calibri" w:hAnsi="Calibri"/>
                <w:b/>
                <w:bCs/>
                <w:sz w:val="12"/>
                <w:szCs w:val="12"/>
              </w:rPr>
            </w:pPr>
          </w:p>
        </w:tc>
        <w:tc>
          <w:tcPr>
            <w:tcW w:w="15123" w:type="dxa"/>
            <w:gridSpan w:val="44"/>
            <w:tcBorders>
              <w:top w:val="single" w:sz="4" w:space="0" w:color="auto"/>
              <w:left w:val="single" w:sz="4" w:space="0" w:color="auto"/>
              <w:bottom w:val="single" w:sz="4" w:space="0" w:color="auto"/>
              <w:right w:val="single" w:sz="4" w:space="0" w:color="auto"/>
            </w:tcBorders>
            <w:shd w:val="clear" w:color="auto" w:fill="auto"/>
            <w:vAlign w:val="bottom"/>
            <w:hideMark/>
          </w:tcPr>
          <w:p w:rsidR="00CF15FA" w:rsidRPr="004E7D32" w:rsidRDefault="00CF15FA" w:rsidP="00CF15FA">
            <w:pPr>
              <w:jc w:val="center"/>
              <w:rPr>
                <w:rFonts w:ascii="Calibri" w:hAnsi="Calibri"/>
                <w:b/>
                <w:bCs/>
                <w:sz w:val="12"/>
                <w:szCs w:val="12"/>
              </w:rPr>
            </w:pPr>
            <w:r w:rsidRPr="004E7D32">
              <w:rPr>
                <w:rFonts w:ascii="Calibri" w:hAnsi="Calibri"/>
                <w:b/>
                <w:bCs/>
                <w:sz w:val="12"/>
                <w:szCs w:val="12"/>
              </w:rPr>
              <w:t>Основное мероприятие "Развитие начального, основного и среднего общего образова</w:t>
            </w:r>
            <w:r>
              <w:rPr>
                <w:rFonts w:ascii="Calibri" w:hAnsi="Calibri"/>
                <w:b/>
                <w:bCs/>
                <w:sz w:val="12"/>
                <w:szCs w:val="12"/>
              </w:rPr>
              <w:t xml:space="preserve">ния  в Киреевском районе на 2019-2023 годы"  858 07 02 </w:t>
            </w:r>
          </w:p>
          <w:p w:rsidR="00CF15FA" w:rsidRPr="00CF624B" w:rsidRDefault="00CF15FA" w:rsidP="00CF15FA">
            <w:pPr>
              <w:rPr>
                <w:rFonts w:ascii="Calibri" w:hAnsi="Calibri"/>
                <w:color w:val="000000"/>
                <w:sz w:val="12"/>
                <w:szCs w:val="12"/>
              </w:rPr>
            </w:pPr>
            <w:r w:rsidRPr="00CF624B">
              <w:rPr>
                <w:rFonts w:ascii="Calibri" w:hAnsi="Calibri"/>
                <w:color w:val="000000"/>
                <w:sz w:val="12"/>
                <w:szCs w:val="12"/>
              </w:rPr>
              <w:t> </w:t>
            </w:r>
          </w:p>
        </w:tc>
      </w:tr>
      <w:tr w:rsidR="00CF15FA" w:rsidRPr="00CF624B" w:rsidTr="00CF15FA">
        <w:trPr>
          <w:gridAfter w:val="1"/>
          <w:wAfter w:w="13" w:type="dxa"/>
          <w:trHeight w:val="2348"/>
        </w:trPr>
        <w:tc>
          <w:tcPr>
            <w:tcW w:w="1620" w:type="dxa"/>
            <w:gridSpan w:val="3"/>
            <w:tcBorders>
              <w:top w:val="single" w:sz="4" w:space="0" w:color="auto"/>
              <w:left w:val="single" w:sz="8" w:space="0" w:color="auto"/>
              <w:bottom w:val="single" w:sz="8" w:space="0" w:color="auto"/>
              <w:right w:val="nil"/>
            </w:tcBorders>
            <w:shd w:val="clear" w:color="auto" w:fill="auto"/>
            <w:vAlign w:val="bottom"/>
            <w:hideMark/>
          </w:tcPr>
          <w:p w:rsidR="00CF15FA" w:rsidRPr="00CF624B" w:rsidRDefault="00CF15FA" w:rsidP="00CF15FA">
            <w:pPr>
              <w:rPr>
                <w:rFonts w:ascii="Calibri" w:hAnsi="Calibri"/>
                <w:color w:val="000000"/>
                <w:sz w:val="12"/>
                <w:szCs w:val="12"/>
              </w:rPr>
            </w:pPr>
            <w:r w:rsidRPr="00CF624B">
              <w:rPr>
                <w:rFonts w:ascii="Calibri" w:hAnsi="Calibri"/>
                <w:color w:val="000000"/>
                <w:sz w:val="12"/>
                <w:szCs w:val="12"/>
              </w:rPr>
              <w:t>100 Расходы на выплаты персоналу в целях обеспечения выполнения функций государственными органами, казенными учреждениями, органами управления государственными внебюджетными фондами                                                                                          1.Заработная плата;                                                                                                                                               2.Прочие выплаты;                                                                                                                                                           3.Начисления на выплаты по оплате труда</w:t>
            </w:r>
          </w:p>
        </w:tc>
        <w:tc>
          <w:tcPr>
            <w:tcW w:w="505" w:type="dxa"/>
            <w:gridSpan w:val="2"/>
            <w:tcBorders>
              <w:top w:val="single" w:sz="4" w:space="0" w:color="auto"/>
              <w:left w:val="single" w:sz="8" w:space="0" w:color="auto"/>
              <w:bottom w:val="single" w:sz="8" w:space="0" w:color="auto"/>
              <w:right w:val="single" w:sz="4" w:space="0" w:color="auto"/>
            </w:tcBorders>
            <w:shd w:val="clear" w:color="auto" w:fill="auto"/>
            <w:vAlign w:val="bottom"/>
          </w:tcPr>
          <w:p w:rsidR="00CF15FA" w:rsidRPr="00CF624B" w:rsidRDefault="00CF15FA" w:rsidP="00CF15FA">
            <w:pPr>
              <w:jc w:val="center"/>
              <w:rPr>
                <w:rFonts w:ascii="Calibri" w:hAnsi="Calibri"/>
                <w:b/>
                <w:bCs/>
                <w:color w:val="000000"/>
                <w:sz w:val="12"/>
                <w:szCs w:val="12"/>
              </w:rPr>
            </w:pPr>
            <w:r>
              <w:rPr>
                <w:rFonts w:ascii="Calibri" w:hAnsi="Calibri"/>
                <w:b/>
                <w:bCs/>
                <w:color w:val="000000"/>
                <w:sz w:val="12"/>
                <w:szCs w:val="12"/>
              </w:rPr>
              <w:t>374736,34795</w:t>
            </w:r>
          </w:p>
        </w:tc>
        <w:tc>
          <w:tcPr>
            <w:tcW w:w="427" w:type="dxa"/>
            <w:gridSpan w:val="2"/>
            <w:tcBorders>
              <w:top w:val="single" w:sz="4" w:space="0" w:color="auto"/>
              <w:left w:val="nil"/>
              <w:bottom w:val="single" w:sz="8" w:space="0" w:color="auto"/>
              <w:right w:val="single" w:sz="4" w:space="0" w:color="auto"/>
            </w:tcBorders>
            <w:shd w:val="clear" w:color="auto" w:fill="auto"/>
            <w:vAlign w:val="bottom"/>
          </w:tcPr>
          <w:p w:rsidR="00CF15FA" w:rsidRPr="00CF624B" w:rsidRDefault="00CF15FA" w:rsidP="00CF15FA">
            <w:pPr>
              <w:jc w:val="right"/>
              <w:rPr>
                <w:rFonts w:ascii="Calibri" w:hAnsi="Calibri"/>
                <w:color w:val="000000"/>
                <w:sz w:val="12"/>
                <w:szCs w:val="12"/>
              </w:rPr>
            </w:pPr>
            <w:r>
              <w:rPr>
                <w:rFonts w:ascii="Calibri" w:hAnsi="Calibri"/>
                <w:color w:val="000000"/>
                <w:sz w:val="12"/>
                <w:szCs w:val="12"/>
              </w:rPr>
              <w:t>18,65000</w:t>
            </w:r>
          </w:p>
        </w:tc>
        <w:tc>
          <w:tcPr>
            <w:tcW w:w="652" w:type="dxa"/>
            <w:tcBorders>
              <w:top w:val="single" w:sz="4" w:space="0" w:color="auto"/>
              <w:left w:val="nil"/>
              <w:bottom w:val="single" w:sz="8" w:space="0" w:color="auto"/>
              <w:right w:val="single" w:sz="4" w:space="0" w:color="auto"/>
            </w:tcBorders>
            <w:shd w:val="clear" w:color="auto" w:fill="auto"/>
            <w:vAlign w:val="bottom"/>
          </w:tcPr>
          <w:p w:rsidR="00CF15FA" w:rsidRPr="00CF624B" w:rsidRDefault="00CF15FA" w:rsidP="00CF15FA">
            <w:pPr>
              <w:jc w:val="center"/>
              <w:rPr>
                <w:rFonts w:ascii="Calibri" w:hAnsi="Calibri"/>
                <w:color w:val="000000"/>
                <w:sz w:val="12"/>
                <w:szCs w:val="12"/>
              </w:rPr>
            </w:pPr>
            <w:r>
              <w:rPr>
                <w:rFonts w:ascii="Calibri" w:hAnsi="Calibri"/>
                <w:color w:val="000000"/>
                <w:sz w:val="12"/>
                <w:szCs w:val="12"/>
              </w:rPr>
              <w:t>374717,69795</w:t>
            </w:r>
          </w:p>
        </w:tc>
        <w:tc>
          <w:tcPr>
            <w:tcW w:w="826" w:type="dxa"/>
            <w:gridSpan w:val="3"/>
            <w:tcBorders>
              <w:top w:val="single" w:sz="4" w:space="0" w:color="auto"/>
              <w:left w:val="single" w:sz="4" w:space="0" w:color="auto"/>
              <w:bottom w:val="single" w:sz="8" w:space="0" w:color="auto"/>
              <w:right w:val="single" w:sz="12" w:space="0" w:color="auto"/>
            </w:tcBorders>
            <w:shd w:val="clear" w:color="auto" w:fill="auto"/>
            <w:vAlign w:val="bottom"/>
          </w:tcPr>
          <w:p w:rsidR="00CF15FA" w:rsidRPr="00CF624B" w:rsidRDefault="00CF15FA" w:rsidP="00CF15FA">
            <w:pPr>
              <w:ind w:left="-127"/>
              <w:jc w:val="center"/>
              <w:rPr>
                <w:rFonts w:ascii="Calibri" w:hAnsi="Calibri"/>
                <w:b/>
                <w:bCs/>
                <w:color w:val="000000"/>
                <w:sz w:val="12"/>
                <w:szCs w:val="12"/>
              </w:rPr>
            </w:pPr>
            <w:r>
              <w:rPr>
                <w:rFonts w:ascii="Calibri" w:hAnsi="Calibri"/>
                <w:b/>
                <w:bCs/>
                <w:color w:val="000000"/>
                <w:sz w:val="12"/>
                <w:szCs w:val="12"/>
              </w:rPr>
              <w:t>0</w:t>
            </w:r>
          </w:p>
        </w:tc>
        <w:tc>
          <w:tcPr>
            <w:tcW w:w="708" w:type="dxa"/>
            <w:gridSpan w:val="2"/>
            <w:tcBorders>
              <w:top w:val="single" w:sz="4" w:space="0" w:color="auto"/>
              <w:left w:val="single" w:sz="12" w:space="0" w:color="auto"/>
              <w:bottom w:val="single" w:sz="8" w:space="0" w:color="auto"/>
              <w:right w:val="single" w:sz="4" w:space="0" w:color="auto"/>
            </w:tcBorders>
            <w:shd w:val="clear" w:color="auto" w:fill="auto"/>
            <w:vAlign w:val="bottom"/>
          </w:tcPr>
          <w:p w:rsidR="00CF15FA" w:rsidRPr="00CF624B" w:rsidRDefault="00CF15FA" w:rsidP="00CF15FA">
            <w:pPr>
              <w:jc w:val="right"/>
              <w:rPr>
                <w:rFonts w:ascii="Calibri" w:hAnsi="Calibri"/>
                <w:color w:val="000000"/>
                <w:sz w:val="12"/>
                <w:szCs w:val="12"/>
              </w:rPr>
            </w:pPr>
            <w:r>
              <w:rPr>
                <w:rFonts w:ascii="Calibri" w:hAnsi="Calibri"/>
                <w:color w:val="000000"/>
                <w:sz w:val="12"/>
                <w:szCs w:val="12"/>
              </w:rPr>
              <w:t>361086,96669</w:t>
            </w:r>
          </w:p>
        </w:tc>
        <w:tc>
          <w:tcPr>
            <w:tcW w:w="709" w:type="dxa"/>
            <w:gridSpan w:val="2"/>
            <w:tcBorders>
              <w:top w:val="single" w:sz="4" w:space="0" w:color="auto"/>
              <w:left w:val="nil"/>
              <w:bottom w:val="single" w:sz="8" w:space="0" w:color="auto"/>
              <w:right w:val="single" w:sz="4" w:space="0" w:color="auto"/>
            </w:tcBorders>
            <w:shd w:val="clear" w:color="auto" w:fill="auto"/>
            <w:vAlign w:val="bottom"/>
          </w:tcPr>
          <w:p w:rsidR="00CF15FA" w:rsidRPr="00CF624B" w:rsidRDefault="00CF15FA" w:rsidP="00CF15FA">
            <w:pPr>
              <w:jc w:val="right"/>
              <w:rPr>
                <w:rFonts w:ascii="Calibri" w:hAnsi="Calibri"/>
                <w:color w:val="000000"/>
                <w:sz w:val="12"/>
                <w:szCs w:val="12"/>
              </w:rPr>
            </w:pPr>
            <w:r>
              <w:rPr>
                <w:rFonts w:ascii="Calibri" w:hAnsi="Calibri"/>
                <w:color w:val="000000"/>
                <w:sz w:val="12"/>
                <w:szCs w:val="12"/>
              </w:rPr>
              <w:t>12,0</w:t>
            </w:r>
          </w:p>
        </w:tc>
        <w:tc>
          <w:tcPr>
            <w:tcW w:w="709" w:type="dxa"/>
            <w:gridSpan w:val="2"/>
            <w:tcBorders>
              <w:top w:val="single" w:sz="4" w:space="0" w:color="auto"/>
              <w:left w:val="nil"/>
              <w:bottom w:val="single" w:sz="8" w:space="0" w:color="auto"/>
              <w:right w:val="single" w:sz="4" w:space="0" w:color="auto"/>
            </w:tcBorders>
            <w:shd w:val="clear" w:color="auto" w:fill="auto"/>
            <w:vAlign w:val="bottom"/>
          </w:tcPr>
          <w:p w:rsidR="00CF15FA" w:rsidRPr="00CF624B" w:rsidRDefault="00CF15FA" w:rsidP="00CF15FA">
            <w:pPr>
              <w:rPr>
                <w:rFonts w:ascii="Calibri" w:hAnsi="Calibri"/>
                <w:color w:val="000000"/>
                <w:sz w:val="12"/>
                <w:szCs w:val="12"/>
              </w:rPr>
            </w:pPr>
            <w:r>
              <w:rPr>
                <w:rFonts w:ascii="Calibri" w:hAnsi="Calibri"/>
                <w:color w:val="000000"/>
                <w:sz w:val="12"/>
                <w:szCs w:val="12"/>
              </w:rPr>
              <w:t>361074,96669</w:t>
            </w:r>
          </w:p>
        </w:tc>
        <w:tc>
          <w:tcPr>
            <w:tcW w:w="709" w:type="dxa"/>
            <w:gridSpan w:val="2"/>
            <w:tcBorders>
              <w:top w:val="single" w:sz="4" w:space="0" w:color="auto"/>
              <w:left w:val="single" w:sz="4" w:space="0" w:color="auto"/>
              <w:bottom w:val="single" w:sz="8" w:space="0" w:color="auto"/>
              <w:right w:val="single" w:sz="12" w:space="0" w:color="auto"/>
            </w:tcBorders>
            <w:shd w:val="clear" w:color="auto" w:fill="auto"/>
            <w:vAlign w:val="bottom"/>
          </w:tcPr>
          <w:p w:rsidR="00CF15FA" w:rsidRPr="00CF624B" w:rsidRDefault="00CF15FA" w:rsidP="00CF15FA">
            <w:pPr>
              <w:jc w:val="right"/>
              <w:rPr>
                <w:rFonts w:ascii="Calibri" w:hAnsi="Calibri"/>
                <w:b/>
                <w:bCs/>
                <w:color w:val="000000"/>
                <w:sz w:val="12"/>
                <w:szCs w:val="12"/>
              </w:rPr>
            </w:pPr>
            <w:r>
              <w:rPr>
                <w:rFonts w:ascii="Calibri" w:hAnsi="Calibri"/>
                <w:b/>
                <w:bCs/>
                <w:color w:val="000000"/>
                <w:sz w:val="12"/>
                <w:szCs w:val="12"/>
              </w:rPr>
              <w:t>0</w:t>
            </w:r>
          </w:p>
        </w:tc>
        <w:tc>
          <w:tcPr>
            <w:tcW w:w="850" w:type="dxa"/>
            <w:gridSpan w:val="4"/>
            <w:tcBorders>
              <w:top w:val="single" w:sz="4" w:space="0" w:color="auto"/>
              <w:left w:val="single" w:sz="12" w:space="0" w:color="auto"/>
              <w:bottom w:val="single" w:sz="8" w:space="0" w:color="auto"/>
              <w:right w:val="single" w:sz="4" w:space="0" w:color="auto"/>
            </w:tcBorders>
            <w:shd w:val="clear" w:color="auto" w:fill="auto"/>
            <w:vAlign w:val="bottom"/>
          </w:tcPr>
          <w:p w:rsidR="00CF15FA" w:rsidRPr="00CF624B" w:rsidRDefault="00CF15FA" w:rsidP="00CF15FA">
            <w:pPr>
              <w:jc w:val="right"/>
              <w:rPr>
                <w:rFonts w:ascii="Calibri" w:hAnsi="Calibri"/>
                <w:color w:val="000000"/>
                <w:sz w:val="12"/>
                <w:szCs w:val="12"/>
              </w:rPr>
            </w:pPr>
            <w:r>
              <w:rPr>
                <w:rFonts w:ascii="Calibri" w:hAnsi="Calibri"/>
                <w:color w:val="000000"/>
                <w:sz w:val="12"/>
                <w:szCs w:val="12"/>
              </w:rPr>
              <w:t>396271,0</w:t>
            </w:r>
          </w:p>
        </w:tc>
        <w:tc>
          <w:tcPr>
            <w:tcW w:w="738" w:type="dxa"/>
            <w:gridSpan w:val="3"/>
            <w:tcBorders>
              <w:top w:val="single" w:sz="4" w:space="0" w:color="auto"/>
              <w:left w:val="nil"/>
              <w:bottom w:val="single" w:sz="8" w:space="0" w:color="auto"/>
              <w:right w:val="single" w:sz="4" w:space="0" w:color="auto"/>
            </w:tcBorders>
            <w:shd w:val="clear" w:color="auto" w:fill="auto"/>
            <w:vAlign w:val="bottom"/>
          </w:tcPr>
          <w:p w:rsidR="00CF15FA" w:rsidRPr="00CF624B" w:rsidRDefault="00CF15FA" w:rsidP="00CF15FA">
            <w:pPr>
              <w:jc w:val="right"/>
              <w:rPr>
                <w:rFonts w:ascii="Calibri" w:hAnsi="Calibri"/>
                <w:color w:val="000000"/>
                <w:sz w:val="12"/>
                <w:szCs w:val="12"/>
              </w:rPr>
            </w:pPr>
            <w:r>
              <w:rPr>
                <w:rFonts w:ascii="Calibri" w:hAnsi="Calibri"/>
                <w:color w:val="000000"/>
                <w:sz w:val="12"/>
                <w:szCs w:val="12"/>
              </w:rPr>
              <w:t>52,0</w:t>
            </w:r>
          </w:p>
        </w:tc>
        <w:tc>
          <w:tcPr>
            <w:tcW w:w="751" w:type="dxa"/>
            <w:tcBorders>
              <w:top w:val="single" w:sz="4" w:space="0" w:color="auto"/>
              <w:left w:val="nil"/>
              <w:bottom w:val="single" w:sz="8" w:space="0" w:color="auto"/>
              <w:right w:val="single" w:sz="6" w:space="0" w:color="auto"/>
            </w:tcBorders>
            <w:shd w:val="clear" w:color="auto" w:fill="auto"/>
            <w:vAlign w:val="bottom"/>
          </w:tcPr>
          <w:p w:rsidR="00CF15FA" w:rsidRPr="00CF624B" w:rsidRDefault="00CF15FA" w:rsidP="00CF15FA">
            <w:pPr>
              <w:rPr>
                <w:rFonts w:ascii="Calibri" w:hAnsi="Calibri"/>
                <w:color w:val="000000"/>
                <w:sz w:val="12"/>
                <w:szCs w:val="12"/>
              </w:rPr>
            </w:pPr>
            <w:r>
              <w:rPr>
                <w:rFonts w:ascii="Calibri" w:hAnsi="Calibri"/>
                <w:color w:val="000000"/>
                <w:sz w:val="12"/>
                <w:szCs w:val="12"/>
              </w:rPr>
              <w:t>396219,0</w:t>
            </w:r>
          </w:p>
        </w:tc>
        <w:tc>
          <w:tcPr>
            <w:tcW w:w="829" w:type="dxa"/>
            <w:gridSpan w:val="2"/>
            <w:tcBorders>
              <w:top w:val="single" w:sz="4" w:space="0" w:color="auto"/>
              <w:left w:val="single" w:sz="6" w:space="0" w:color="auto"/>
              <w:bottom w:val="single" w:sz="8" w:space="0" w:color="auto"/>
              <w:right w:val="single" w:sz="12" w:space="0" w:color="auto"/>
            </w:tcBorders>
          </w:tcPr>
          <w:p w:rsidR="00CF15FA" w:rsidRDefault="00CF15FA" w:rsidP="00CF15FA">
            <w:pPr>
              <w:jc w:val="right"/>
              <w:rPr>
                <w:rFonts w:ascii="Calibri" w:hAnsi="Calibri"/>
                <w:color w:val="000000"/>
                <w:sz w:val="12"/>
                <w:szCs w:val="12"/>
              </w:rPr>
            </w:pPr>
          </w:p>
        </w:tc>
        <w:tc>
          <w:tcPr>
            <w:tcW w:w="901" w:type="dxa"/>
            <w:gridSpan w:val="2"/>
            <w:tcBorders>
              <w:top w:val="single" w:sz="4" w:space="0" w:color="auto"/>
              <w:left w:val="single" w:sz="12" w:space="0" w:color="auto"/>
              <w:bottom w:val="single" w:sz="8" w:space="0" w:color="auto"/>
              <w:right w:val="single" w:sz="4" w:space="0" w:color="auto"/>
            </w:tcBorders>
            <w:shd w:val="clear" w:color="auto" w:fill="auto"/>
            <w:vAlign w:val="bottom"/>
          </w:tcPr>
          <w:p w:rsidR="00CF15FA" w:rsidRPr="00CF624B" w:rsidRDefault="00CF15FA" w:rsidP="00CF15FA">
            <w:pPr>
              <w:jc w:val="right"/>
              <w:rPr>
                <w:rFonts w:ascii="Calibri" w:hAnsi="Calibri"/>
                <w:color w:val="000000"/>
                <w:sz w:val="12"/>
                <w:szCs w:val="12"/>
              </w:rPr>
            </w:pPr>
            <w:r>
              <w:rPr>
                <w:rFonts w:ascii="Calibri" w:hAnsi="Calibri"/>
                <w:color w:val="000000"/>
                <w:sz w:val="12"/>
                <w:szCs w:val="12"/>
              </w:rPr>
              <w:t>420817,9</w:t>
            </w:r>
          </w:p>
        </w:tc>
        <w:tc>
          <w:tcPr>
            <w:tcW w:w="757" w:type="dxa"/>
            <w:gridSpan w:val="2"/>
            <w:tcBorders>
              <w:top w:val="single" w:sz="4" w:space="0" w:color="auto"/>
              <w:left w:val="nil"/>
              <w:bottom w:val="single" w:sz="8" w:space="0" w:color="auto"/>
              <w:right w:val="single" w:sz="4" w:space="0" w:color="auto"/>
            </w:tcBorders>
            <w:shd w:val="clear" w:color="auto" w:fill="auto"/>
            <w:vAlign w:val="bottom"/>
          </w:tcPr>
          <w:p w:rsidR="00CF15FA" w:rsidRPr="00CF624B" w:rsidRDefault="00CF15FA" w:rsidP="00CF15FA">
            <w:pPr>
              <w:jc w:val="right"/>
              <w:rPr>
                <w:rFonts w:ascii="Calibri" w:hAnsi="Calibri"/>
                <w:color w:val="000000"/>
                <w:sz w:val="12"/>
                <w:szCs w:val="12"/>
              </w:rPr>
            </w:pPr>
            <w:r>
              <w:rPr>
                <w:rFonts w:ascii="Calibri" w:hAnsi="Calibri"/>
                <w:color w:val="000000"/>
                <w:sz w:val="12"/>
                <w:szCs w:val="12"/>
              </w:rPr>
              <w:t>52,0</w:t>
            </w:r>
          </w:p>
        </w:tc>
        <w:tc>
          <w:tcPr>
            <w:tcW w:w="838" w:type="dxa"/>
            <w:gridSpan w:val="2"/>
            <w:tcBorders>
              <w:top w:val="single" w:sz="4" w:space="0" w:color="auto"/>
              <w:left w:val="nil"/>
              <w:bottom w:val="single" w:sz="8" w:space="0" w:color="auto"/>
              <w:right w:val="single" w:sz="4" w:space="0" w:color="auto"/>
            </w:tcBorders>
            <w:shd w:val="clear" w:color="auto" w:fill="auto"/>
            <w:vAlign w:val="bottom"/>
          </w:tcPr>
          <w:p w:rsidR="00CF15FA" w:rsidRPr="00CF624B" w:rsidRDefault="00CF15FA" w:rsidP="00CF15FA">
            <w:pPr>
              <w:rPr>
                <w:rFonts w:ascii="Calibri" w:hAnsi="Calibri"/>
                <w:color w:val="000000"/>
                <w:sz w:val="12"/>
                <w:szCs w:val="12"/>
              </w:rPr>
            </w:pPr>
            <w:r>
              <w:rPr>
                <w:rFonts w:ascii="Calibri" w:hAnsi="Calibri"/>
                <w:color w:val="000000"/>
                <w:sz w:val="12"/>
                <w:szCs w:val="12"/>
              </w:rPr>
              <w:t>420765,9</w:t>
            </w:r>
          </w:p>
        </w:tc>
        <w:tc>
          <w:tcPr>
            <w:tcW w:w="722" w:type="dxa"/>
            <w:gridSpan w:val="2"/>
            <w:tcBorders>
              <w:top w:val="single" w:sz="4" w:space="0" w:color="auto"/>
              <w:left w:val="nil"/>
              <w:bottom w:val="single" w:sz="8" w:space="0" w:color="auto"/>
              <w:right w:val="single" w:sz="12" w:space="0" w:color="auto"/>
            </w:tcBorders>
            <w:shd w:val="clear" w:color="auto" w:fill="auto"/>
            <w:vAlign w:val="bottom"/>
          </w:tcPr>
          <w:p w:rsidR="00CF15FA" w:rsidRPr="00CF624B" w:rsidRDefault="00CF15FA" w:rsidP="00CF15FA">
            <w:pPr>
              <w:rPr>
                <w:rFonts w:ascii="Calibri" w:hAnsi="Calibri"/>
                <w:color w:val="000000"/>
                <w:sz w:val="12"/>
                <w:szCs w:val="12"/>
              </w:rPr>
            </w:pPr>
            <w:r>
              <w:rPr>
                <w:rFonts w:ascii="Calibri" w:hAnsi="Calibri"/>
                <w:color w:val="000000"/>
                <w:sz w:val="12"/>
                <w:szCs w:val="12"/>
              </w:rPr>
              <w:t>0</w:t>
            </w:r>
          </w:p>
        </w:tc>
        <w:tc>
          <w:tcPr>
            <w:tcW w:w="708" w:type="dxa"/>
            <w:gridSpan w:val="2"/>
            <w:tcBorders>
              <w:top w:val="single" w:sz="4" w:space="0" w:color="auto"/>
              <w:left w:val="single" w:sz="12" w:space="0" w:color="auto"/>
              <w:bottom w:val="single" w:sz="8" w:space="0" w:color="auto"/>
              <w:right w:val="single" w:sz="4" w:space="0" w:color="auto"/>
            </w:tcBorders>
            <w:shd w:val="clear" w:color="auto" w:fill="auto"/>
            <w:vAlign w:val="bottom"/>
          </w:tcPr>
          <w:p w:rsidR="00CF15FA" w:rsidRPr="00CF624B" w:rsidRDefault="00CF15FA" w:rsidP="00CF15FA">
            <w:pPr>
              <w:jc w:val="right"/>
              <w:rPr>
                <w:rFonts w:ascii="Calibri" w:hAnsi="Calibri"/>
                <w:color w:val="000000"/>
                <w:sz w:val="12"/>
                <w:szCs w:val="12"/>
              </w:rPr>
            </w:pPr>
            <w:r>
              <w:rPr>
                <w:rFonts w:ascii="Calibri" w:hAnsi="Calibri"/>
                <w:color w:val="000000"/>
                <w:sz w:val="12"/>
                <w:szCs w:val="12"/>
              </w:rPr>
              <w:t>420817,9</w:t>
            </w:r>
          </w:p>
        </w:tc>
        <w:tc>
          <w:tcPr>
            <w:tcW w:w="651" w:type="dxa"/>
            <w:gridSpan w:val="2"/>
            <w:tcBorders>
              <w:top w:val="single" w:sz="4" w:space="0" w:color="auto"/>
              <w:left w:val="nil"/>
              <w:bottom w:val="single" w:sz="8" w:space="0" w:color="auto"/>
              <w:right w:val="single" w:sz="4" w:space="0" w:color="auto"/>
            </w:tcBorders>
            <w:shd w:val="clear" w:color="auto" w:fill="auto"/>
            <w:vAlign w:val="bottom"/>
          </w:tcPr>
          <w:p w:rsidR="00CF15FA" w:rsidRPr="00CF624B" w:rsidRDefault="00CF15FA" w:rsidP="00CF15FA">
            <w:pPr>
              <w:jc w:val="right"/>
              <w:rPr>
                <w:rFonts w:ascii="Calibri" w:hAnsi="Calibri"/>
                <w:color w:val="000000"/>
                <w:sz w:val="12"/>
                <w:szCs w:val="12"/>
              </w:rPr>
            </w:pPr>
            <w:r>
              <w:rPr>
                <w:rFonts w:ascii="Calibri" w:hAnsi="Calibri"/>
                <w:color w:val="000000"/>
                <w:sz w:val="12"/>
                <w:szCs w:val="12"/>
              </w:rPr>
              <w:t>52,0</w:t>
            </w:r>
          </w:p>
        </w:tc>
        <w:tc>
          <w:tcPr>
            <w:tcW w:w="582" w:type="dxa"/>
            <w:tcBorders>
              <w:top w:val="single" w:sz="4" w:space="0" w:color="auto"/>
              <w:left w:val="nil"/>
              <w:bottom w:val="single" w:sz="8" w:space="0" w:color="auto"/>
              <w:right w:val="single" w:sz="4" w:space="0" w:color="auto"/>
            </w:tcBorders>
            <w:shd w:val="clear" w:color="auto" w:fill="auto"/>
            <w:vAlign w:val="bottom"/>
          </w:tcPr>
          <w:p w:rsidR="00CF15FA" w:rsidRPr="00CF624B" w:rsidRDefault="00CF15FA" w:rsidP="00CF15FA">
            <w:pPr>
              <w:rPr>
                <w:rFonts w:ascii="Calibri" w:hAnsi="Calibri"/>
                <w:color w:val="000000"/>
                <w:sz w:val="12"/>
                <w:szCs w:val="12"/>
              </w:rPr>
            </w:pPr>
            <w:r>
              <w:rPr>
                <w:rFonts w:ascii="Calibri" w:hAnsi="Calibri"/>
                <w:color w:val="000000"/>
                <w:sz w:val="12"/>
                <w:szCs w:val="12"/>
              </w:rPr>
              <w:t>420765,9</w:t>
            </w:r>
          </w:p>
        </w:tc>
        <w:tc>
          <w:tcPr>
            <w:tcW w:w="831" w:type="dxa"/>
            <w:gridSpan w:val="3"/>
            <w:tcBorders>
              <w:top w:val="single" w:sz="4" w:space="0" w:color="auto"/>
              <w:left w:val="nil"/>
              <w:bottom w:val="single" w:sz="8" w:space="0" w:color="auto"/>
              <w:right w:val="single" w:sz="8" w:space="0" w:color="auto"/>
            </w:tcBorders>
            <w:shd w:val="clear" w:color="auto" w:fill="auto"/>
            <w:noWrap/>
            <w:vAlign w:val="bottom"/>
          </w:tcPr>
          <w:p w:rsidR="00CF15FA" w:rsidRPr="00CF624B" w:rsidRDefault="00CF15FA" w:rsidP="00CF15FA">
            <w:pPr>
              <w:rPr>
                <w:rFonts w:ascii="Calibri" w:hAnsi="Calibri"/>
                <w:color w:val="000000"/>
                <w:sz w:val="12"/>
                <w:szCs w:val="12"/>
              </w:rPr>
            </w:pPr>
            <w:r>
              <w:rPr>
                <w:rFonts w:ascii="Calibri" w:hAnsi="Calibri"/>
                <w:color w:val="000000"/>
                <w:sz w:val="12"/>
                <w:szCs w:val="12"/>
              </w:rPr>
              <w:t>0</w:t>
            </w:r>
          </w:p>
        </w:tc>
      </w:tr>
      <w:tr w:rsidR="00CF15FA" w:rsidRPr="00CF624B" w:rsidTr="00CF15FA">
        <w:trPr>
          <w:gridAfter w:val="1"/>
          <w:wAfter w:w="13" w:type="dxa"/>
          <w:trHeight w:val="630"/>
        </w:trPr>
        <w:tc>
          <w:tcPr>
            <w:tcW w:w="1620" w:type="dxa"/>
            <w:gridSpan w:val="3"/>
            <w:tcBorders>
              <w:top w:val="nil"/>
              <w:left w:val="single" w:sz="8" w:space="0" w:color="auto"/>
              <w:bottom w:val="single" w:sz="4" w:space="0" w:color="auto"/>
              <w:right w:val="single" w:sz="12" w:space="0" w:color="auto"/>
            </w:tcBorders>
            <w:shd w:val="clear" w:color="auto" w:fill="auto"/>
            <w:vAlign w:val="bottom"/>
          </w:tcPr>
          <w:p w:rsidR="00CF15FA" w:rsidRPr="00CF624B" w:rsidRDefault="00CF15FA" w:rsidP="00CF15FA">
            <w:pPr>
              <w:rPr>
                <w:rFonts w:ascii="Calibri" w:hAnsi="Calibri"/>
                <w:color w:val="000000"/>
                <w:sz w:val="12"/>
                <w:szCs w:val="12"/>
              </w:rPr>
            </w:pPr>
            <w:r>
              <w:rPr>
                <w:rFonts w:ascii="Calibri" w:hAnsi="Calibri"/>
                <w:color w:val="000000"/>
                <w:sz w:val="12"/>
                <w:szCs w:val="12"/>
              </w:rPr>
              <w:t>4.Ежемесячное денежное вознаграждение за классное руководство педагогическим работникам государственных и муниципальных общеобразовательных организаций</w:t>
            </w:r>
          </w:p>
        </w:tc>
        <w:tc>
          <w:tcPr>
            <w:tcW w:w="505" w:type="dxa"/>
            <w:gridSpan w:val="2"/>
            <w:tcBorders>
              <w:top w:val="nil"/>
              <w:left w:val="single" w:sz="12" w:space="0" w:color="auto"/>
              <w:bottom w:val="single" w:sz="4" w:space="0" w:color="auto"/>
              <w:right w:val="single" w:sz="4" w:space="0" w:color="auto"/>
            </w:tcBorders>
            <w:shd w:val="clear" w:color="auto" w:fill="auto"/>
            <w:vAlign w:val="bottom"/>
          </w:tcPr>
          <w:p w:rsidR="00CF15FA" w:rsidRDefault="00CF15FA" w:rsidP="00CF15FA">
            <w:pPr>
              <w:jc w:val="right"/>
              <w:rPr>
                <w:rFonts w:ascii="Calibri" w:hAnsi="Calibri"/>
                <w:b/>
                <w:bCs/>
                <w:color w:val="000000"/>
                <w:sz w:val="12"/>
                <w:szCs w:val="12"/>
              </w:rPr>
            </w:pPr>
          </w:p>
        </w:tc>
        <w:tc>
          <w:tcPr>
            <w:tcW w:w="427" w:type="dxa"/>
            <w:gridSpan w:val="2"/>
            <w:tcBorders>
              <w:top w:val="nil"/>
              <w:left w:val="nil"/>
              <w:bottom w:val="single" w:sz="4" w:space="0" w:color="auto"/>
              <w:right w:val="single" w:sz="4" w:space="0" w:color="auto"/>
            </w:tcBorders>
            <w:shd w:val="clear" w:color="auto" w:fill="auto"/>
            <w:vAlign w:val="bottom"/>
          </w:tcPr>
          <w:p w:rsidR="00CF15FA" w:rsidRDefault="00CF15FA" w:rsidP="00CF15FA">
            <w:pPr>
              <w:jc w:val="center"/>
              <w:rPr>
                <w:rFonts w:ascii="Calibri" w:hAnsi="Calibri"/>
                <w:color w:val="000000"/>
                <w:sz w:val="12"/>
                <w:szCs w:val="12"/>
              </w:rPr>
            </w:pPr>
          </w:p>
        </w:tc>
        <w:tc>
          <w:tcPr>
            <w:tcW w:w="652" w:type="dxa"/>
            <w:tcBorders>
              <w:top w:val="nil"/>
              <w:left w:val="nil"/>
              <w:bottom w:val="single" w:sz="4" w:space="0" w:color="auto"/>
              <w:right w:val="single" w:sz="4" w:space="0" w:color="auto"/>
            </w:tcBorders>
            <w:shd w:val="clear" w:color="auto" w:fill="auto"/>
            <w:vAlign w:val="bottom"/>
          </w:tcPr>
          <w:p w:rsidR="00CF15FA" w:rsidRDefault="00CF15FA" w:rsidP="00CF15FA">
            <w:pPr>
              <w:rPr>
                <w:rFonts w:ascii="Calibri" w:hAnsi="Calibri"/>
                <w:color w:val="000000"/>
                <w:sz w:val="12"/>
                <w:szCs w:val="12"/>
              </w:rPr>
            </w:pPr>
          </w:p>
        </w:tc>
        <w:tc>
          <w:tcPr>
            <w:tcW w:w="826" w:type="dxa"/>
            <w:gridSpan w:val="3"/>
            <w:tcBorders>
              <w:top w:val="nil"/>
              <w:left w:val="single" w:sz="4" w:space="0" w:color="auto"/>
              <w:bottom w:val="single" w:sz="4" w:space="0" w:color="auto"/>
              <w:right w:val="single" w:sz="12" w:space="0" w:color="auto"/>
            </w:tcBorders>
            <w:shd w:val="clear" w:color="auto" w:fill="auto"/>
            <w:vAlign w:val="bottom"/>
          </w:tcPr>
          <w:p w:rsidR="00CF15FA" w:rsidRDefault="00CF15FA" w:rsidP="00CF15FA">
            <w:pPr>
              <w:jc w:val="right"/>
              <w:rPr>
                <w:rFonts w:ascii="Calibri" w:hAnsi="Calibri"/>
                <w:b/>
                <w:bCs/>
                <w:color w:val="000000"/>
                <w:sz w:val="12"/>
                <w:szCs w:val="12"/>
              </w:rPr>
            </w:pPr>
          </w:p>
        </w:tc>
        <w:tc>
          <w:tcPr>
            <w:tcW w:w="708" w:type="dxa"/>
            <w:gridSpan w:val="2"/>
            <w:tcBorders>
              <w:top w:val="nil"/>
              <w:left w:val="single" w:sz="12" w:space="0" w:color="auto"/>
              <w:bottom w:val="single" w:sz="4" w:space="0" w:color="auto"/>
              <w:right w:val="single" w:sz="4" w:space="0" w:color="auto"/>
            </w:tcBorders>
            <w:shd w:val="clear" w:color="auto" w:fill="auto"/>
            <w:vAlign w:val="bottom"/>
          </w:tcPr>
          <w:p w:rsidR="00CF15FA" w:rsidRDefault="00CF15FA" w:rsidP="00CF15FA">
            <w:pPr>
              <w:jc w:val="right"/>
              <w:rPr>
                <w:rFonts w:ascii="Calibri" w:hAnsi="Calibri"/>
                <w:color w:val="000000"/>
                <w:sz w:val="12"/>
                <w:szCs w:val="12"/>
              </w:rPr>
            </w:pPr>
            <w:r>
              <w:rPr>
                <w:rFonts w:ascii="Calibri" w:hAnsi="Calibri"/>
                <w:color w:val="000000"/>
                <w:sz w:val="12"/>
                <w:szCs w:val="12"/>
              </w:rPr>
              <w:t>8515,1</w:t>
            </w:r>
          </w:p>
        </w:tc>
        <w:tc>
          <w:tcPr>
            <w:tcW w:w="709" w:type="dxa"/>
            <w:gridSpan w:val="2"/>
            <w:tcBorders>
              <w:top w:val="nil"/>
              <w:left w:val="nil"/>
              <w:bottom w:val="single" w:sz="4" w:space="0" w:color="auto"/>
              <w:right w:val="single" w:sz="4" w:space="0" w:color="auto"/>
            </w:tcBorders>
            <w:shd w:val="clear" w:color="auto" w:fill="auto"/>
            <w:vAlign w:val="bottom"/>
          </w:tcPr>
          <w:p w:rsidR="00CF15FA" w:rsidRDefault="00CF15FA" w:rsidP="00CF15FA">
            <w:pPr>
              <w:jc w:val="right"/>
              <w:rPr>
                <w:rFonts w:ascii="Calibri" w:hAnsi="Calibri"/>
                <w:color w:val="000000"/>
                <w:sz w:val="12"/>
                <w:szCs w:val="12"/>
              </w:rPr>
            </w:pPr>
            <w:r>
              <w:rPr>
                <w:rFonts w:ascii="Calibri" w:hAnsi="Calibri"/>
                <w:color w:val="000000"/>
                <w:sz w:val="12"/>
                <w:szCs w:val="12"/>
              </w:rPr>
              <w:t>0</w:t>
            </w:r>
          </w:p>
        </w:tc>
        <w:tc>
          <w:tcPr>
            <w:tcW w:w="709" w:type="dxa"/>
            <w:gridSpan w:val="2"/>
            <w:tcBorders>
              <w:top w:val="nil"/>
              <w:left w:val="nil"/>
              <w:bottom w:val="single" w:sz="4" w:space="0" w:color="auto"/>
              <w:right w:val="single" w:sz="4" w:space="0" w:color="auto"/>
            </w:tcBorders>
            <w:shd w:val="clear" w:color="auto" w:fill="auto"/>
            <w:vAlign w:val="bottom"/>
          </w:tcPr>
          <w:p w:rsidR="00CF15FA" w:rsidRDefault="00CF15FA" w:rsidP="00CF15FA">
            <w:pPr>
              <w:jc w:val="center"/>
              <w:rPr>
                <w:rFonts w:ascii="Calibri" w:hAnsi="Calibri"/>
                <w:color w:val="000000"/>
                <w:sz w:val="12"/>
                <w:szCs w:val="12"/>
              </w:rPr>
            </w:pPr>
            <w:r>
              <w:rPr>
                <w:rFonts w:ascii="Calibri" w:hAnsi="Calibri"/>
                <w:color w:val="000000"/>
                <w:sz w:val="12"/>
                <w:szCs w:val="12"/>
              </w:rPr>
              <w:t>0</w:t>
            </w:r>
          </w:p>
        </w:tc>
        <w:tc>
          <w:tcPr>
            <w:tcW w:w="709" w:type="dxa"/>
            <w:gridSpan w:val="2"/>
            <w:tcBorders>
              <w:top w:val="nil"/>
              <w:left w:val="single" w:sz="4" w:space="0" w:color="auto"/>
              <w:bottom w:val="single" w:sz="4" w:space="0" w:color="auto"/>
              <w:right w:val="single" w:sz="12" w:space="0" w:color="auto"/>
            </w:tcBorders>
            <w:shd w:val="clear" w:color="auto" w:fill="auto"/>
            <w:vAlign w:val="bottom"/>
          </w:tcPr>
          <w:p w:rsidR="00CF15FA" w:rsidRDefault="00CF15FA" w:rsidP="00CF15FA">
            <w:pPr>
              <w:jc w:val="right"/>
              <w:rPr>
                <w:rFonts w:ascii="Calibri" w:hAnsi="Calibri"/>
                <w:b/>
                <w:bCs/>
                <w:color w:val="000000"/>
                <w:sz w:val="12"/>
                <w:szCs w:val="12"/>
              </w:rPr>
            </w:pPr>
            <w:r>
              <w:rPr>
                <w:rFonts w:ascii="Calibri" w:hAnsi="Calibri"/>
                <w:b/>
                <w:bCs/>
                <w:color w:val="000000"/>
                <w:sz w:val="12"/>
                <w:szCs w:val="12"/>
              </w:rPr>
              <w:t>8515,1</w:t>
            </w:r>
          </w:p>
        </w:tc>
        <w:tc>
          <w:tcPr>
            <w:tcW w:w="850" w:type="dxa"/>
            <w:gridSpan w:val="4"/>
            <w:tcBorders>
              <w:top w:val="nil"/>
              <w:left w:val="single" w:sz="12" w:space="0" w:color="auto"/>
              <w:bottom w:val="single" w:sz="4" w:space="0" w:color="auto"/>
              <w:right w:val="single" w:sz="4" w:space="0" w:color="auto"/>
            </w:tcBorders>
            <w:shd w:val="clear" w:color="auto" w:fill="auto"/>
            <w:vAlign w:val="bottom"/>
          </w:tcPr>
          <w:p w:rsidR="00CF15FA" w:rsidRDefault="00CF15FA" w:rsidP="00CF15FA">
            <w:pPr>
              <w:jc w:val="right"/>
              <w:rPr>
                <w:rFonts w:ascii="Calibri" w:hAnsi="Calibri"/>
                <w:color w:val="000000"/>
                <w:sz w:val="12"/>
                <w:szCs w:val="12"/>
              </w:rPr>
            </w:pPr>
            <w:r>
              <w:rPr>
                <w:rFonts w:ascii="Calibri" w:hAnsi="Calibri"/>
                <w:color w:val="000000"/>
                <w:sz w:val="12"/>
                <w:szCs w:val="12"/>
              </w:rPr>
              <w:t>25545,2</w:t>
            </w:r>
          </w:p>
        </w:tc>
        <w:tc>
          <w:tcPr>
            <w:tcW w:w="738" w:type="dxa"/>
            <w:gridSpan w:val="3"/>
            <w:tcBorders>
              <w:top w:val="nil"/>
              <w:left w:val="nil"/>
              <w:bottom w:val="single" w:sz="4" w:space="0" w:color="auto"/>
              <w:right w:val="single" w:sz="4" w:space="0" w:color="auto"/>
            </w:tcBorders>
            <w:shd w:val="clear" w:color="auto" w:fill="auto"/>
            <w:vAlign w:val="bottom"/>
          </w:tcPr>
          <w:p w:rsidR="00CF15FA" w:rsidRDefault="00CF15FA" w:rsidP="00CF15FA">
            <w:pPr>
              <w:jc w:val="center"/>
              <w:rPr>
                <w:rFonts w:ascii="Calibri" w:hAnsi="Calibri"/>
                <w:color w:val="000000"/>
                <w:sz w:val="12"/>
                <w:szCs w:val="12"/>
              </w:rPr>
            </w:pPr>
            <w:r>
              <w:rPr>
                <w:rFonts w:ascii="Calibri" w:hAnsi="Calibri"/>
                <w:color w:val="000000"/>
                <w:sz w:val="12"/>
                <w:szCs w:val="12"/>
              </w:rPr>
              <w:t>0</w:t>
            </w:r>
          </w:p>
        </w:tc>
        <w:tc>
          <w:tcPr>
            <w:tcW w:w="751" w:type="dxa"/>
            <w:tcBorders>
              <w:top w:val="nil"/>
              <w:left w:val="nil"/>
              <w:bottom w:val="single" w:sz="4" w:space="0" w:color="auto"/>
              <w:right w:val="single" w:sz="6" w:space="0" w:color="auto"/>
            </w:tcBorders>
            <w:shd w:val="clear" w:color="auto" w:fill="auto"/>
            <w:vAlign w:val="bottom"/>
          </w:tcPr>
          <w:p w:rsidR="00CF15FA" w:rsidRDefault="00CF15FA" w:rsidP="00CF15FA">
            <w:pPr>
              <w:rPr>
                <w:rFonts w:ascii="Calibri" w:hAnsi="Calibri"/>
                <w:color w:val="000000"/>
                <w:sz w:val="12"/>
                <w:szCs w:val="12"/>
              </w:rPr>
            </w:pPr>
            <w:r>
              <w:rPr>
                <w:rFonts w:ascii="Calibri" w:hAnsi="Calibri"/>
                <w:color w:val="000000"/>
                <w:sz w:val="12"/>
                <w:szCs w:val="12"/>
              </w:rPr>
              <w:t>0</w:t>
            </w:r>
          </w:p>
        </w:tc>
        <w:tc>
          <w:tcPr>
            <w:tcW w:w="829" w:type="dxa"/>
            <w:gridSpan w:val="2"/>
            <w:tcBorders>
              <w:top w:val="nil"/>
              <w:left w:val="single" w:sz="6" w:space="0" w:color="auto"/>
              <w:bottom w:val="single" w:sz="4" w:space="0" w:color="auto"/>
              <w:right w:val="single" w:sz="12" w:space="0" w:color="auto"/>
            </w:tcBorders>
          </w:tcPr>
          <w:p w:rsidR="00CF15FA" w:rsidRDefault="00CF15FA" w:rsidP="00CF15FA">
            <w:pPr>
              <w:rPr>
                <w:rFonts w:ascii="Calibri" w:hAnsi="Calibri"/>
                <w:color w:val="000000"/>
                <w:sz w:val="12"/>
                <w:szCs w:val="12"/>
              </w:rPr>
            </w:pPr>
          </w:p>
          <w:p w:rsidR="00CF15FA" w:rsidRPr="00CE075E" w:rsidRDefault="00CF15FA" w:rsidP="00CF15FA">
            <w:pPr>
              <w:rPr>
                <w:rFonts w:ascii="Calibri" w:hAnsi="Calibri"/>
                <w:sz w:val="12"/>
                <w:szCs w:val="12"/>
              </w:rPr>
            </w:pPr>
          </w:p>
          <w:p w:rsidR="00CF15FA" w:rsidRPr="00CE075E" w:rsidRDefault="00CF15FA" w:rsidP="00CF15FA">
            <w:pPr>
              <w:rPr>
                <w:rFonts w:ascii="Calibri" w:hAnsi="Calibri"/>
                <w:sz w:val="12"/>
                <w:szCs w:val="12"/>
              </w:rPr>
            </w:pPr>
          </w:p>
          <w:p w:rsidR="00CF15FA" w:rsidRPr="00CE075E" w:rsidRDefault="00CF15FA" w:rsidP="00CF15FA">
            <w:pPr>
              <w:rPr>
                <w:rFonts w:ascii="Calibri" w:hAnsi="Calibri"/>
                <w:sz w:val="12"/>
                <w:szCs w:val="12"/>
              </w:rPr>
            </w:pPr>
          </w:p>
          <w:p w:rsidR="00CF15FA" w:rsidRPr="00CE075E" w:rsidRDefault="00CF15FA" w:rsidP="00CF15FA">
            <w:pPr>
              <w:rPr>
                <w:rFonts w:ascii="Calibri" w:hAnsi="Calibri"/>
                <w:sz w:val="12"/>
                <w:szCs w:val="12"/>
              </w:rPr>
            </w:pPr>
          </w:p>
          <w:p w:rsidR="00CF15FA" w:rsidRPr="00CE075E" w:rsidRDefault="00CF15FA" w:rsidP="00CF15FA">
            <w:pPr>
              <w:rPr>
                <w:rFonts w:ascii="Calibri" w:hAnsi="Calibri"/>
                <w:sz w:val="12"/>
                <w:szCs w:val="12"/>
              </w:rPr>
            </w:pPr>
          </w:p>
          <w:p w:rsidR="00CF15FA" w:rsidRPr="00CE075E" w:rsidRDefault="00CF15FA" w:rsidP="00CF15FA">
            <w:pPr>
              <w:rPr>
                <w:rFonts w:ascii="Calibri" w:hAnsi="Calibri"/>
                <w:sz w:val="12"/>
                <w:szCs w:val="12"/>
              </w:rPr>
            </w:pPr>
          </w:p>
          <w:p w:rsidR="00CF15FA" w:rsidRDefault="00CF15FA" w:rsidP="00CF15FA">
            <w:pPr>
              <w:rPr>
                <w:rFonts w:ascii="Calibri" w:hAnsi="Calibri"/>
                <w:sz w:val="12"/>
                <w:szCs w:val="12"/>
              </w:rPr>
            </w:pPr>
          </w:p>
          <w:p w:rsidR="00CF15FA" w:rsidRPr="00CE075E" w:rsidRDefault="00CF15FA" w:rsidP="00CF15FA">
            <w:pPr>
              <w:rPr>
                <w:rFonts w:ascii="Calibri" w:hAnsi="Calibri"/>
                <w:sz w:val="12"/>
                <w:szCs w:val="12"/>
              </w:rPr>
            </w:pPr>
            <w:r>
              <w:rPr>
                <w:rFonts w:ascii="Calibri" w:hAnsi="Calibri"/>
                <w:sz w:val="12"/>
                <w:szCs w:val="12"/>
              </w:rPr>
              <w:t>25545,2</w:t>
            </w:r>
          </w:p>
        </w:tc>
        <w:tc>
          <w:tcPr>
            <w:tcW w:w="901" w:type="dxa"/>
            <w:gridSpan w:val="2"/>
            <w:tcBorders>
              <w:top w:val="nil"/>
              <w:left w:val="single" w:sz="12" w:space="0" w:color="auto"/>
              <w:bottom w:val="single" w:sz="4" w:space="0" w:color="auto"/>
              <w:right w:val="single" w:sz="4" w:space="0" w:color="auto"/>
            </w:tcBorders>
            <w:shd w:val="clear" w:color="auto" w:fill="auto"/>
            <w:vAlign w:val="bottom"/>
          </w:tcPr>
          <w:p w:rsidR="00CF15FA" w:rsidRDefault="00CF15FA" w:rsidP="00CF15FA">
            <w:pPr>
              <w:jc w:val="right"/>
              <w:rPr>
                <w:rFonts w:ascii="Calibri" w:hAnsi="Calibri"/>
                <w:color w:val="000000"/>
                <w:sz w:val="12"/>
                <w:szCs w:val="12"/>
              </w:rPr>
            </w:pPr>
            <w:r>
              <w:rPr>
                <w:rFonts w:ascii="Calibri" w:hAnsi="Calibri"/>
                <w:color w:val="000000"/>
                <w:sz w:val="12"/>
                <w:szCs w:val="12"/>
              </w:rPr>
              <w:t>25545,2</w:t>
            </w:r>
          </w:p>
        </w:tc>
        <w:tc>
          <w:tcPr>
            <w:tcW w:w="757" w:type="dxa"/>
            <w:gridSpan w:val="2"/>
            <w:tcBorders>
              <w:top w:val="nil"/>
              <w:left w:val="nil"/>
              <w:bottom w:val="single" w:sz="4" w:space="0" w:color="auto"/>
              <w:right w:val="single" w:sz="4" w:space="0" w:color="auto"/>
            </w:tcBorders>
            <w:shd w:val="clear" w:color="auto" w:fill="auto"/>
            <w:vAlign w:val="bottom"/>
          </w:tcPr>
          <w:p w:rsidR="00CF15FA" w:rsidRDefault="00CF15FA" w:rsidP="00CF15FA">
            <w:pPr>
              <w:jc w:val="right"/>
              <w:rPr>
                <w:rFonts w:ascii="Calibri" w:hAnsi="Calibri"/>
                <w:color w:val="000000"/>
                <w:sz w:val="12"/>
                <w:szCs w:val="12"/>
              </w:rPr>
            </w:pPr>
            <w:r>
              <w:rPr>
                <w:rFonts w:ascii="Calibri" w:hAnsi="Calibri"/>
                <w:color w:val="000000"/>
                <w:sz w:val="12"/>
                <w:szCs w:val="12"/>
              </w:rPr>
              <w:t>0</w:t>
            </w:r>
          </w:p>
        </w:tc>
        <w:tc>
          <w:tcPr>
            <w:tcW w:w="838" w:type="dxa"/>
            <w:gridSpan w:val="2"/>
            <w:tcBorders>
              <w:top w:val="nil"/>
              <w:left w:val="nil"/>
              <w:bottom w:val="single" w:sz="4" w:space="0" w:color="auto"/>
              <w:right w:val="single" w:sz="4" w:space="0" w:color="auto"/>
            </w:tcBorders>
            <w:shd w:val="clear" w:color="auto" w:fill="auto"/>
            <w:vAlign w:val="bottom"/>
          </w:tcPr>
          <w:p w:rsidR="00CF15FA" w:rsidRDefault="00CF15FA" w:rsidP="00CF15FA">
            <w:pPr>
              <w:rPr>
                <w:rFonts w:ascii="Calibri" w:hAnsi="Calibri"/>
                <w:color w:val="000000"/>
                <w:sz w:val="12"/>
                <w:szCs w:val="12"/>
              </w:rPr>
            </w:pPr>
            <w:r>
              <w:rPr>
                <w:rFonts w:ascii="Calibri" w:hAnsi="Calibri"/>
                <w:color w:val="000000"/>
                <w:sz w:val="12"/>
                <w:szCs w:val="12"/>
              </w:rPr>
              <w:t>0</w:t>
            </w:r>
          </w:p>
        </w:tc>
        <w:tc>
          <w:tcPr>
            <w:tcW w:w="722" w:type="dxa"/>
            <w:gridSpan w:val="2"/>
            <w:tcBorders>
              <w:top w:val="nil"/>
              <w:left w:val="nil"/>
              <w:bottom w:val="single" w:sz="4" w:space="0" w:color="auto"/>
              <w:right w:val="single" w:sz="12" w:space="0" w:color="auto"/>
            </w:tcBorders>
            <w:shd w:val="clear" w:color="auto" w:fill="auto"/>
            <w:vAlign w:val="bottom"/>
          </w:tcPr>
          <w:p w:rsidR="00CF15FA" w:rsidRDefault="00CF15FA" w:rsidP="00CF15FA">
            <w:pPr>
              <w:rPr>
                <w:rFonts w:ascii="Calibri" w:hAnsi="Calibri"/>
                <w:color w:val="000000"/>
                <w:sz w:val="12"/>
                <w:szCs w:val="12"/>
              </w:rPr>
            </w:pPr>
            <w:r>
              <w:rPr>
                <w:rFonts w:ascii="Calibri" w:hAnsi="Calibri"/>
                <w:color w:val="000000"/>
                <w:sz w:val="12"/>
                <w:szCs w:val="12"/>
              </w:rPr>
              <w:t>25545,2</w:t>
            </w:r>
          </w:p>
        </w:tc>
        <w:tc>
          <w:tcPr>
            <w:tcW w:w="708" w:type="dxa"/>
            <w:gridSpan w:val="2"/>
            <w:tcBorders>
              <w:top w:val="nil"/>
              <w:left w:val="single" w:sz="12" w:space="0" w:color="auto"/>
              <w:bottom w:val="single" w:sz="4" w:space="0" w:color="auto"/>
              <w:right w:val="single" w:sz="4" w:space="0" w:color="auto"/>
            </w:tcBorders>
            <w:shd w:val="clear" w:color="auto" w:fill="auto"/>
            <w:vAlign w:val="bottom"/>
          </w:tcPr>
          <w:p w:rsidR="00CF15FA" w:rsidRDefault="00CF15FA" w:rsidP="00CF15FA">
            <w:pPr>
              <w:jc w:val="right"/>
              <w:rPr>
                <w:rFonts w:ascii="Calibri" w:hAnsi="Calibri"/>
                <w:color w:val="000000"/>
                <w:sz w:val="12"/>
                <w:szCs w:val="12"/>
              </w:rPr>
            </w:pPr>
          </w:p>
        </w:tc>
        <w:tc>
          <w:tcPr>
            <w:tcW w:w="651" w:type="dxa"/>
            <w:gridSpan w:val="2"/>
            <w:tcBorders>
              <w:top w:val="nil"/>
              <w:left w:val="nil"/>
              <w:bottom w:val="single" w:sz="4" w:space="0" w:color="auto"/>
              <w:right w:val="single" w:sz="4" w:space="0" w:color="auto"/>
            </w:tcBorders>
            <w:shd w:val="clear" w:color="auto" w:fill="auto"/>
            <w:vAlign w:val="bottom"/>
          </w:tcPr>
          <w:p w:rsidR="00CF15FA" w:rsidRDefault="00CF15FA" w:rsidP="00CF15FA">
            <w:pPr>
              <w:jc w:val="right"/>
              <w:rPr>
                <w:rFonts w:ascii="Calibri" w:hAnsi="Calibri"/>
                <w:color w:val="000000"/>
                <w:sz w:val="12"/>
                <w:szCs w:val="12"/>
              </w:rPr>
            </w:pPr>
          </w:p>
        </w:tc>
        <w:tc>
          <w:tcPr>
            <w:tcW w:w="582" w:type="dxa"/>
            <w:tcBorders>
              <w:top w:val="nil"/>
              <w:left w:val="nil"/>
              <w:bottom w:val="single" w:sz="4" w:space="0" w:color="auto"/>
              <w:right w:val="single" w:sz="4" w:space="0" w:color="auto"/>
            </w:tcBorders>
            <w:shd w:val="clear" w:color="auto" w:fill="auto"/>
            <w:vAlign w:val="bottom"/>
          </w:tcPr>
          <w:p w:rsidR="00CF15FA" w:rsidRDefault="00CF15FA" w:rsidP="00CF15FA">
            <w:pPr>
              <w:rPr>
                <w:rFonts w:ascii="Calibri" w:hAnsi="Calibri"/>
                <w:color w:val="000000"/>
                <w:sz w:val="12"/>
                <w:szCs w:val="12"/>
              </w:rPr>
            </w:pPr>
          </w:p>
        </w:tc>
        <w:tc>
          <w:tcPr>
            <w:tcW w:w="831" w:type="dxa"/>
            <w:gridSpan w:val="3"/>
            <w:tcBorders>
              <w:top w:val="nil"/>
              <w:left w:val="nil"/>
              <w:bottom w:val="single" w:sz="4" w:space="0" w:color="auto"/>
              <w:right w:val="single" w:sz="8" w:space="0" w:color="auto"/>
            </w:tcBorders>
            <w:shd w:val="clear" w:color="auto" w:fill="auto"/>
            <w:noWrap/>
            <w:vAlign w:val="bottom"/>
          </w:tcPr>
          <w:p w:rsidR="00CF15FA" w:rsidRDefault="00CF15FA" w:rsidP="00CF15FA">
            <w:pPr>
              <w:rPr>
                <w:rFonts w:ascii="Calibri" w:hAnsi="Calibri"/>
                <w:color w:val="000000"/>
                <w:sz w:val="12"/>
                <w:szCs w:val="12"/>
              </w:rPr>
            </w:pPr>
          </w:p>
        </w:tc>
      </w:tr>
      <w:tr w:rsidR="00CF15FA" w:rsidRPr="00CF624B" w:rsidTr="00CF15FA">
        <w:trPr>
          <w:gridAfter w:val="1"/>
          <w:wAfter w:w="13" w:type="dxa"/>
          <w:trHeight w:val="630"/>
        </w:trPr>
        <w:tc>
          <w:tcPr>
            <w:tcW w:w="1620" w:type="dxa"/>
            <w:gridSpan w:val="3"/>
            <w:tcBorders>
              <w:top w:val="nil"/>
              <w:left w:val="single" w:sz="8" w:space="0" w:color="auto"/>
              <w:bottom w:val="single" w:sz="4" w:space="0" w:color="auto"/>
              <w:right w:val="single" w:sz="12" w:space="0" w:color="auto"/>
            </w:tcBorders>
            <w:shd w:val="clear" w:color="auto" w:fill="auto"/>
            <w:vAlign w:val="bottom"/>
            <w:hideMark/>
          </w:tcPr>
          <w:p w:rsidR="00CF15FA" w:rsidRDefault="00CF15FA" w:rsidP="00CF15FA">
            <w:pPr>
              <w:rPr>
                <w:rFonts w:ascii="Calibri" w:hAnsi="Calibri"/>
                <w:color w:val="000000"/>
                <w:sz w:val="12"/>
                <w:szCs w:val="12"/>
              </w:rPr>
            </w:pPr>
            <w:r w:rsidRPr="00CF624B">
              <w:rPr>
                <w:rFonts w:ascii="Calibri" w:hAnsi="Calibri"/>
                <w:color w:val="000000"/>
                <w:sz w:val="12"/>
                <w:szCs w:val="12"/>
              </w:rPr>
              <w:t>240 Иные закупки товаров, работ и услуг для государственных нужд:                                               1.Транспортные услуги,                                                                                                                           2.Коммунальные услуги,                                                                                                                                        3.Услуги по содержанию имущества (Содержание в чистоте помещений, зданий, дворов, иного имущества;Ремонт текущий, капитальный;Противопожарные мероприятия, связанные с содержанием имущества; Пусконаладочные работы (под нагрузкой);Другие расходы по содержанию имущества),                                                                                 4.Прочие работы, услуги (Научно-исследовательские, опытно-конструкторские, опытно-технологические геолого-разведочные работы, услуги по типовому проектированию, проектные и изыскательские работы;Монтажные работы</w:t>
            </w:r>
            <w:r w:rsidRPr="00CF624B">
              <w:rPr>
                <w:rFonts w:ascii="Calibri" w:hAnsi="Calibri"/>
                <w:color w:val="000000"/>
                <w:sz w:val="12"/>
                <w:szCs w:val="12"/>
              </w:rPr>
              <w:br/>
              <w:t>- установка охранной, пожарной сигнализации, в том числе обустройство "тревожной кнопки"</w:t>
            </w:r>
            <w:r w:rsidRPr="00CF624B">
              <w:rPr>
                <w:rFonts w:ascii="Calibri" w:hAnsi="Calibri"/>
                <w:color w:val="000000"/>
                <w:sz w:val="12"/>
                <w:szCs w:val="12"/>
              </w:rPr>
              <w:br/>
              <w:t>- пусконаладочные работы в "холостую"</w:t>
            </w:r>
            <w:r w:rsidRPr="00CF624B">
              <w:rPr>
                <w:rFonts w:ascii="Calibri" w:hAnsi="Calibri"/>
                <w:color w:val="000000"/>
                <w:sz w:val="12"/>
                <w:szCs w:val="12"/>
              </w:rPr>
              <w:br/>
              <w:t>- монтажные работыУслуги по страхованию</w:t>
            </w:r>
            <w:r w:rsidRPr="00CF624B">
              <w:rPr>
                <w:rFonts w:ascii="Calibri" w:hAnsi="Calibri"/>
                <w:color w:val="000000"/>
                <w:sz w:val="12"/>
                <w:szCs w:val="12"/>
              </w:rPr>
              <w:br/>
              <w:t>страхование транспортных средств;Услуги в области информационных технологий;Топографическ</w:t>
            </w:r>
          </w:p>
          <w:p w:rsidR="00CF15FA" w:rsidRPr="00CF624B" w:rsidRDefault="00CF15FA" w:rsidP="00CF15FA">
            <w:pPr>
              <w:rPr>
                <w:rFonts w:ascii="Calibri" w:hAnsi="Calibri"/>
                <w:color w:val="000000"/>
                <w:sz w:val="12"/>
                <w:szCs w:val="12"/>
              </w:rPr>
            </w:pPr>
            <w:r w:rsidRPr="00CF624B">
              <w:rPr>
                <w:rFonts w:ascii="Calibri" w:hAnsi="Calibri"/>
                <w:color w:val="000000"/>
                <w:sz w:val="12"/>
                <w:szCs w:val="12"/>
              </w:rPr>
              <w:t>ие работы, услуги;Медицинскиеуслуги;Иные работы и услуги),                                                                                                                                                                                                5. Приобретение (изготовление) основных средств;                                                                                                     6. Реконструкция, модернизация дооборудование;                                                                                                      7. Увеличение стоимости материальных запасов (Приобретение медикаментов,Приобретение продуктов питания,Приобретение горюче-</w:t>
            </w:r>
            <w:r>
              <w:rPr>
                <w:rFonts w:ascii="Calibri" w:hAnsi="Calibri"/>
                <w:color w:val="000000"/>
                <w:sz w:val="12"/>
                <w:szCs w:val="12"/>
              </w:rPr>
              <w:t>смазочных</w:t>
            </w:r>
            <w:r w:rsidRPr="00CF624B">
              <w:rPr>
                <w:rFonts w:ascii="Calibri" w:hAnsi="Calibri"/>
                <w:color w:val="000000"/>
                <w:sz w:val="12"/>
                <w:szCs w:val="12"/>
              </w:rPr>
              <w:t>материалов,Приобретение прочих материальных запасов,Мягкий</w:t>
            </w:r>
            <w:r>
              <w:rPr>
                <w:rFonts w:ascii="Calibri" w:hAnsi="Calibri"/>
                <w:color w:val="000000"/>
                <w:sz w:val="12"/>
                <w:szCs w:val="12"/>
              </w:rPr>
              <w:t>инвентарь</w:t>
            </w:r>
            <w:r w:rsidRPr="00CF624B">
              <w:rPr>
                <w:rFonts w:ascii="Calibri" w:hAnsi="Calibri"/>
                <w:color w:val="000000"/>
                <w:sz w:val="12"/>
                <w:szCs w:val="12"/>
              </w:rPr>
              <w:t xml:space="preserve">,Запчасти для автомашин,Запчасти для вычислительной техники)                   </w:t>
            </w:r>
          </w:p>
        </w:tc>
        <w:tc>
          <w:tcPr>
            <w:tcW w:w="505" w:type="dxa"/>
            <w:gridSpan w:val="2"/>
            <w:tcBorders>
              <w:top w:val="nil"/>
              <w:left w:val="single" w:sz="12" w:space="0" w:color="auto"/>
              <w:bottom w:val="single" w:sz="4" w:space="0" w:color="auto"/>
              <w:right w:val="single" w:sz="4" w:space="0" w:color="auto"/>
            </w:tcBorders>
            <w:shd w:val="clear" w:color="auto" w:fill="auto"/>
            <w:vAlign w:val="bottom"/>
          </w:tcPr>
          <w:p w:rsidR="00CF15FA" w:rsidRPr="00CF624B" w:rsidRDefault="00CF15FA" w:rsidP="00CF15FA">
            <w:pPr>
              <w:jc w:val="right"/>
              <w:rPr>
                <w:rFonts w:ascii="Calibri" w:hAnsi="Calibri"/>
                <w:b/>
                <w:bCs/>
                <w:color w:val="000000"/>
                <w:sz w:val="12"/>
                <w:szCs w:val="12"/>
              </w:rPr>
            </w:pPr>
            <w:r>
              <w:rPr>
                <w:rFonts w:ascii="Calibri" w:hAnsi="Calibri"/>
                <w:b/>
                <w:bCs/>
                <w:color w:val="000000"/>
                <w:sz w:val="12"/>
                <w:szCs w:val="12"/>
              </w:rPr>
              <w:t>93185,19947</w:t>
            </w:r>
          </w:p>
        </w:tc>
        <w:tc>
          <w:tcPr>
            <w:tcW w:w="427" w:type="dxa"/>
            <w:gridSpan w:val="2"/>
            <w:tcBorders>
              <w:top w:val="nil"/>
              <w:left w:val="nil"/>
              <w:bottom w:val="single" w:sz="4" w:space="0" w:color="auto"/>
              <w:right w:val="single" w:sz="4" w:space="0" w:color="auto"/>
            </w:tcBorders>
            <w:shd w:val="clear" w:color="auto" w:fill="auto"/>
            <w:vAlign w:val="bottom"/>
          </w:tcPr>
          <w:p w:rsidR="00CF15FA" w:rsidRPr="00CF624B" w:rsidRDefault="00CF15FA" w:rsidP="00CF15FA">
            <w:pPr>
              <w:jc w:val="center"/>
              <w:rPr>
                <w:rFonts w:ascii="Calibri" w:hAnsi="Calibri"/>
                <w:color w:val="000000"/>
                <w:sz w:val="12"/>
                <w:szCs w:val="12"/>
              </w:rPr>
            </w:pPr>
            <w:r>
              <w:rPr>
                <w:rFonts w:ascii="Calibri" w:hAnsi="Calibri"/>
                <w:color w:val="000000"/>
                <w:sz w:val="12"/>
                <w:szCs w:val="12"/>
              </w:rPr>
              <w:t>53586,49947</w:t>
            </w:r>
          </w:p>
        </w:tc>
        <w:tc>
          <w:tcPr>
            <w:tcW w:w="652" w:type="dxa"/>
            <w:tcBorders>
              <w:top w:val="nil"/>
              <w:left w:val="nil"/>
              <w:bottom w:val="single" w:sz="4" w:space="0" w:color="auto"/>
              <w:right w:val="single" w:sz="4" w:space="0" w:color="auto"/>
            </w:tcBorders>
            <w:shd w:val="clear" w:color="auto" w:fill="auto"/>
            <w:vAlign w:val="bottom"/>
          </w:tcPr>
          <w:p w:rsidR="00CF15FA" w:rsidRPr="00CF624B" w:rsidRDefault="00CF15FA" w:rsidP="00CF15FA">
            <w:pPr>
              <w:rPr>
                <w:rFonts w:ascii="Calibri" w:hAnsi="Calibri"/>
                <w:color w:val="000000"/>
                <w:sz w:val="12"/>
                <w:szCs w:val="12"/>
              </w:rPr>
            </w:pPr>
            <w:r>
              <w:rPr>
                <w:rFonts w:ascii="Calibri" w:hAnsi="Calibri"/>
                <w:color w:val="000000"/>
                <w:sz w:val="12"/>
                <w:szCs w:val="12"/>
              </w:rPr>
              <w:t>39598,7</w:t>
            </w:r>
          </w:p>
        </w:tc>
        <w:tc>
          <w:tcPr>
            <w:tcW w:w="826" w:type="dxa"/>
            <w:gridSpan w:val="3"/>
            <w:tcBorders>
              <w:top w:val="nil"/>
              <w:left w:val="single" w:sz="4" w:space="0" w:color="auto"/>
              <w:bottom w:val="single" w:sz="4" w:space="0" w:color="auto"/>
              <w:right w:val="single" w:sz="12" w:space="0" w:color="auto"/>
            </w:tcBorders>
            <w:shd w:val="clear" w:color="auto" w:fill="auto"/>
            <w:vAlign w:val="bottom"/>
          </w:tcPr>
          <w:p w:rsidR="00CF15FA" w:rsidRPr="00CF624B" w:rsidRDefault="00CF15FA" w:rsidP="00CF15FA">
            <w:pPr>
              <w:jc w:val="right"/>
              <w:rPr>
                <w:rFonts w:ascii="Calibri" w:hAnsi="Calibri"/>
                <w:b/>
                <w:bCs/>
                <w:color w:val="000000"/>
                <w:sz w:val="12"/>
                <w:szCs w:val="12"/>
              </w:rPr>
            </w:pPr>
            <w:r>
              <w:rPr>
                <w:rFonts w:ascii="Calibri" w:hAnsi="Calibri"/>
                <w:b/>
                <w:bCs/>
                <w:color w:val="000000"/>
                <w:sz w:val="12"/>
                <w:szCs w:val="12"/>
              </w:rPr>
              <w:t>0</w:t>
            </w:r>
          </w:p>
        </w:tc>
        <w:tc>
          <w:tcPr>
            <w:tcW w:w="708" w:type="dxa"/>
            <w:gridSpan w:val="2"/>
            <w:tcBorders>
              <w:top w:val="nil"/>
              <w:left w:val="single" w:sz="12" w:space="0" w:color="auto"/>
              <w:bottom w:val="single" w:sz="4" w:space="0" w:color="auto"/>
              <w:right w:val="single" w:sz="4" w:space="0" w:color="auto"/>
            </w:tcBorders>
            <w:shd w:val="clear" w:color="auto" w:fill="auto"/>
            <w:vAlign w:val="bottom"/>
          </w:tcPr>
          <w:p w:rsidR="00CF15FA" w:rsidRPr="00CF624B" w:rsidRDefault="00CF15FA" w:rsidP="00CF15FA">
            <w:pPr>
              <w:jc w:val="right"/>
              <w:rPr>
                <w:rFonts w:ascii="Calibri" w:hAnsi="Calibri"/>
                <w:color w:val="000000"/>
                <w:sz w:val="12"/>
                <w:szCs w:val="12"/>
              </w:rPr>
            </w:pPr>
            <w:r>
              <w:rPr>
                <w:rFonts w:ascii="Calibri" w:hAnsi="Calibri"/>
                <w:color w:val="000000"/>
                <w:sz w:val="12"/>
                <w:szCs w:val="12"/>
              </w:rPr>
              <w:t>75553,51519</w:t>
            </w:r>
          </w:p>
        </w:tc>
        <w:tc>
          <w:tcPr>
            <w:tcW w:w="709" w:type="dxa"/>
            <w:gridSpan w:val="2"/>
            <w:tcBorders>
              <w:top w:val="nil"/>
              <w:left w:val="nil"/>
              <w:bottom w:val="single" w:sz="4" w:space="0" w:color="auto"/>
              <w:right w:val="single" w:sz="4" w:space="0" w:color="auto"/>
            </w:tcBorders>
            <w:shd w:val="clear" w:color="auto" w:fill="auto"/>
            <w:vAlign w:val="bottom"/>
          </w:tcPr>
          <w:p w:rsidR="00CF15FA" w:rsidRPr="00CF624B" w:rsidRDefault="00CF15FA" w:rsidP="00CF15FA">
            <w:pPr>
              <w:jc w:val="right"/>
              <w:rPr>
                <w:rFonts w:ascii="Calibri" w:hAnsi="Calibri"/>
                <w:color w:val="000000"/>
                <w:sz w:val="12"/>
                <w:szCs w:val="12"/>
              </w:rPr>
            </w:pPr>
            <w:r>
              <w:rPr>
                <w:rFonts w:ascii="Calibri" w:hAnsi="Calibri"/>
                <w:color w:val="000000"/>
                <w:sz w:val="12"/>
                <w:szCs w:val="12"/>
              </w:rPr>
              <w:t>51903,71129</w:t>
            </w:r>
          </w:p>
        </w:tc>
        <w:tc>
          <w:tcPr>
            <w:tcW w:w="709" w:type="dxa"/>
            <w:gridSpan w:val="2"/>
            <w:tcBorders>
              <w:top w:val="nil"/>
              <w:left w:val="nil"/>
              <w:bottom w:val="single" w:sz="4" w:space="0" w:color="auto"/>
              <w:right w:val="single" w:sz="4" w:space="0" w:color="auto"/>
            </w:tcBorders>
            <w:shd w:val="clear" w:color="auto" w:fill="auto"/>
            <w:vAlign w:val="bottom"/>
          </w:tcPr>
          <w:p w:rsidR="00CF15FA" w:rsidRPr="00CF624B" w:rsidRDefault="00CF15FA" w:rsidP="00CF15FA">
            <w:pPr>
              <w:rPr>
                <w:rFonts w:ascii="Calibri" w:hAnsi="Calibri"/>
                <w:color w:val="000000"/>
                <w:sz w:val="12"/>
                <w:szCs w:val="12"/>
              </w:rPr>
            </w:pPr>
            <w:r>
              <w:rPr>
                <w:rFonts w:ascii="Calibri" w:hAnsi="Calibri"/>
                <w:color w:val="000000"/>
                <w:sz w:val="12"/>
                <w:szCs w:val="12"/>
              </w:rPr>
              <w:t>23649,8039</w:t>
            </w:r>
          </w:p>
        </w:tc>
        <w:tc>
          <w:tcPr>
            <w:tcW w:w="709" w:type="dxa"/>
            <w:gridSpan w:val="2"/>
            <w:tcBorders>
              <w:top w:val="nil"/>
              <w:left w:val="single" w:sz="4" w:space="0" w:color="auto"/>
              <w:bottom w:val="single" w:sz="4" w:space="0" w:color="auto"/>
              <w:right w:val="single" w:sz="12" w:space="0" w:color="auto"/>
            </w:tcBorders>
            <w:shd w:val="clear" w:color="auto" w:fill="auto"/>
            <w:vAlign w:val="bottom"/>
          </w:tcPr>
          <w:p w:rsidR="00CF15FA" w:rsidRPr="00CF624B" w:rsidRDefault="00CF15FA" w:rsidP="00CF15FA">
            <w:pPr>
              <w:jc w:val="right"/>
              <w:rPr>
                <w:rFonts w:ascii="Calibri" w:hAnsi="Calibri"/>
                <w:b/>
                <w:bCs/>
                <w:color w:val="000000"/>
                <w:sz w:val="12"/>
                <w:szCs w:val="12"/>
              </w:rPr>
            </w:pPr>
            <w:r>
              <w:rPr>
                <w:rFonts w:ascii="Calibri" w:hAnsi="Calibri"/>
                <w:b/>
                <w:bCs/>
                <w:color w:val="000000"/>
                <w:sz w:val="12"/>
                <w:szCs w:val="12"/>
              </w:rPr>
              <w:t>0</w:t>
            </w:r>
          </w:p>
        </w:tc>
        <w:tc>
          <w:tcPr>
            <w:tcW w:w="850" w:type="dxa"/>
            <w:gridSpan w:val="4"/>
            <w:tcBorders>
              <w:top w:val="nil"/>
              <w:left w:val="single" w:sz="12" w:space="0" w:color="auto"/>
              <w:bottom w:val="single" w:sz="4" w:space="0" w:color="auto"/>
              <w:right w:val="single" w:sz="4" w:space="0" w:color="auto"/>
            </w:tcBorders>
            <w:shd w:val="clear" w:color="auto" w:fill="auto"/>
            <w:vAlign w:val="bottom"/>
          </w:tcPr>
          <w:p w:rsidR="00CF15FA" w:rsidRPr="00CF624B" w:rsidRDefault="00CF15FA" w:rsidP="00CF15FA">
            <w:pPr>
              <w:jc w:val="right"/>
              <w:rPr>
                <w:rFonts w:ascii="Calibri" w:hAnsi="Calibri"/>
                <w:color w:val="000000"/>
                <w:sz w:val="12"/>
                <w:szCs w:val="12"/>
              </w:rPr>
            </w:pPr>
            <w:r>
              <w:rPr>
                <w:rFonts w:ascii="Calibri" w:hAnsi="Calibri"/>
                <w:color w:val="000000"/>
                <w:sz w:val="12"/>
                <w:szCs w:val="12"/>
              </w:rPr>
              <w:t>88019,4</w:t>
            </w:r>
          </w:p>
        </w:tc>
        <w:tc>
          <w:tcPr>
            <w:tcW w:w="738" w:type="dxa"/>
            <w:gridSpan w:val="3"/>
            <w:tcBorders>
              <w:top w:val="nil"/>
              <w:left w:val="nil"/>
              <w:bottom w:val="single" w:sz="4" w:space="0" w:color="auto"/>
              <w:right w:val="single" w:sz="4" w:space="0" w:color="auto"/>
            </w:tcBorders>
            <w:shd w:val="clear" w:color="auto" w:fill="auto"/>
            <w:vAlign w:val="bottom"/>
          </w:tcPr>
          <w:p w:rsidR="00CF15FA" w:rsidRPr="00CF624B" w:rsidRDefault="00CF15FA" w:rsidP="00CF15FA">
            <w:pPr>
              <w:jc w:val="center"/>
              <w:rPr>
                <w:rFonts w:ascii="Calibri" w:hAnsi="Calibri"/>
                <w:color w:val="000000"/>
                <w:sz w:val="12"/>
                <w:szCs w:val="12"/>
              </w:rPr>
            </w:pPr>
            <w:r>
              <w:rPr>
                <w:rFonts w:ascii="Calibri" w:hAnsi="Calibri"/>
                <w:color w:val="000000"/>
                <w:sz w:val="12"/>
                <w:szCs w:val="12"/>
              </w:rPr>
              <w:t>47219,0</w:t>
            </w:r>
          </w:p>
        </w:tc>
        <w:tc>
          <w:tcPr>
            <w:tcW w:w="751" w:type="dxa"/>
            <w:tcBorders>
              <w:top w:val="nil"/>
              <w:left w:val="nil"/>
              <w:bottom w:val="single" w:sz="4" w:space="0" w:color="auto"/>
              <w:right w:val="single" w:sz="6" w:space="0" w:color="auto"/>
            </w:tcBorders>
            <w:shd w:val="clear" w:color="auto" w:fill="auto"/>
            <w:vAlign w:val="bottom"/>
          </w:tcPr>
          <w:p w:rsidR="00CF15FA" w:rsidRPr="00CF624B" w:rsidRDefault="00CF15FA" w:rsidP="00CF15FA">
            <w:pPr>
              <w:rPr>
                <w:rFonts w:ascii="Calibri" w:hAnsi="Calibri"/>
                <w:color w:val="000000"/>
                <w:sz w:val="12"/>
                <w:szCs w:val="12"/>
              </w:rPr>
            </w:pPr>
            <w:r>
              <w:rPr>
                <w:rFonts w:ascii="Calibri" w:hAnsi="Calibri"/>
                <w:color w:val="000000"/>
                <w:sz w:val="12"/>
                <w:szCs w:val="12"/>
              </w:rPr>
              <w:t>40800,4</w:t>
            </w:r>
          </w:p>
        </w:tc>
        <w:tc>
          <w:tcPr>
            <w:tcW w:w="829" w:type="dxa"/>
            <w:gridSpan w:val="2"/>
            <w:tcBorders>
              <w:top w:val="nil"/>
              <w:left w:val="single" w:sz="6" w:space="0" w:color="auto"/>
              <w:bottom w:val="single" w:sz="4" w:space="0" w:color="auto"/>
              <w:right w:val="single" w:sz="12" w:space="0" w:color="auto"/>
            </w:tcBorders>
          </w:tcPr>
          <w:p w:rsidR="00CF15FA" w:rsidRDefault="00CF15FA" w:rsidP="00CF15FA">
            <w:pPr>
              <w:jc w:val="right"/>
              <w:rPr>
                <w:rFonts w:ascii="Calibri" w:hAnsi="Calibri"/>
                <w:color w:val="000000"/>
                <w:sz w:val="12"/>
                <w:szCs w:val="12"/>
              </w:rPr>
            </w:pPr>
          </w:p>
        </w:tc>
        <w:tc>
          <w:tcPr>
            <w:tcW w:w="901" w:type="dxa"/>
            <w:gridSpan w:val="2"/>
            <w:tcBorders>
              <w:top w:val="nil"/>
              <w:left w:val="single" w:sz="12" w:space="0" w:color="auto"/>
              <w:bottom w:val="single" w:sz="4" w:space="0" w:color="auto"/>
              <w:right w:val="single" w:sz="4" w:space="0" w:color="auto"/>
            </w:tcBorders>
            <w:shd w:val="clear" w:color="auto" w:fill="auto"/>
            <w:vAlign w:val="bottom"/>
          </w:tcPr>
          <w:p w:rsidR="00CF15FA" w:rsidRPr="00CF624B" w:rsidRDefault="00CF15FA" w:rsidP="00CF15FA">
            <w:pPr>
              <w:jc w:val="right"/>
              <w:rPr>
                <w:rFonts w:ascii="Calibri" w:hAnsi="Calibri"/>
                <w:color w:val="000000"/>
                <w:sz w:val="12"/>
                <w:szCs w:val="12"/>
              </w:rPr>
            </w:pPr>
            <w:r>
              <w:rPr>
                <w:rFonts w:ascii="Calibri" w:hAnsi="Calibri"/>
                <w:color w:val="000000"/>
                <w:sz w:val="12"/>
                <w:szCs w:val="12"/>
              </w:rPr>
              <w:t>93474,3</w:t>
            </w:r>
          </w:p>
        </w:tc>
        <w:tc>
          <w:tcPr>
            <w:tcW w:w="757" w:type="dxa"/>
            <w:gridSpan w:val="2"/>
            <w:tcBorders>
              <w:top w:val="nil"/>
              <w:left w:val="nil"/>
              <w:bottom w:val="single" w:sz="4" w:space="0" w:color="auto"/>
              <w:right w:val="single" w:sz="4" w:space="0" w:color="auto"/>
            </w:tcBorders>
            <w:shd w:val="clear" w:color="auto" w:fill="auto"/>
            <w:vAlign w:val="bottom"/>
          </w:tcPr>
          <w:p w:rsidR="00CF15FA" w:rsidRPr="00CF624B" w:rsidRDefault="00CF15FA" w:rsidP="00CF15FA">
            <w:pPr>
              <w:jc w:val="right"/>
              <w:rPr>
                <w:rFonts w:ascii="Calibri" w:hAnsi="Calibri"/>
                <w:color w:val="000000"/>
                <w:sz w:val="12"/>
                <w:szCs w:val="12"/>
              </w:rPr>
            </w:pPr>
            <w:r>
              <w:rPr>
                <w:rFonts w:ascii="Calibri" w:hAnsi="Calibri"/>
                <w:color w:val="000000"/>
                <w:sz w:val="12"/>
                <w:szCs w:val="12"/>
              </w:rPr>
              <w:t>50479,3</w:t>
            </w:r>
          </w:p>
        </w:tc>
        <w:tc>
          <w:tcPr>
            <w:tcW w:w="838" w:type="dxa"/>
            <w:gridSpan w:val="2"/>
            <w:tcBorders>
              <w:top w:val="nil"/>
              <w:left w:val="nil"/>
              <w:bottom w:val="single" w:sz="4" w:space="0" w:color="auto"/>
              <w:right w:val="single" w:sz="4" w:space="0" w:color="auto"/>
            </w:tcBorders>
            <w:shd w:val="clear" w:color="auto" w:fill="auto"/>
            <w:vAlign w:val="bottom"/>
          </w:tcPr>
          <w:p w:rsidR="00CF15FA" w:rsidRPr="00CF624B" w:rsidRDefault="00CF15FA" w:rsidP="00CF15FA">
            <w:pPr>
              <w:rPr>
                <w:rFonts w:ascii="Calibri" w:hAnsi="Calibri"/>
                <w:color w:val="000000"/>
                <w:sz w:val="12"/>
                <w:szCs w:val="12"/>
              </w:rPr>
            </w:pPr>
            <w:r>
              <w:rPr>
                <w:rFonts w:ascii="Calibri" w:hAnsi="Calibri"/>
                <w:color w:val="000000"/>
                <w:sz w:val="12"/>
                <w:szCs w:val="12"/>
              </w:rPr>
              <w:t>42995,0</w:t>
            </w:r>
          </w:p>
        </w:tc>
        <w:tc>
          <w:tcPr>
            <w:tcW w:w="722" w:type="dxa"/>
            <w:gridSpan w:val="2"/>
            <w:tcBorders>
              <w:top w:val="nil"/>
              <w:left w:val="nil"/>
              <w:bottom w:val="single" w:sz="4" w:space="0" w:color="auto"/>
              <w:right w:val="single" w:sz="12" w:space="0" w:color="auto"/>
            </w:tcBorders>
            <w:shd w:val="clear" w:color="auto" w:fill="auto"/>
            <w:vAlign w:val="bottom"/>
          </w:tcPr>
          <w:p w:rsidR="00CF15FA" w:rsidRPr="00CF624B" w:rsidRDefault="00CF15FA" w:rsidP="00CF15FA">
            <w:pPr>
              <w:rPr>
                <w:rFonts w:ascii="Calibri" w:hAnsi="Calibri"/>
                <w:color w:val="000000"/>
                <w:sz w:val="12"/>
                <w:szCs w:val="12"/>
              </w:rPr>
            </w:pPr>
            <w:r>
              <w:rPr>
                <w:rFonts w:ascii="Calibri" w:hAnsi="Calibri"/>
                <w:color w:val="000000"/>
                <w:sz w:val="12"/>
                <w:szCs w:val="12"/>
              </w:rPr>
              <w:t>0</w:t>
            </w:r>
          </w:p>
        </w:tc>
        <w:tc>
          <w:tcPr>
            <w:tcW w:w="708" w:type="dxa"/>
            <w:gridSpan w:val="2"/>
            <w:tcBorders>
              <w:top w:val="nil"/>
              <w:left w:val="single" w:sz="12" w:space="0" w:color="auto"/>
              <w:bottom w:val="single" w:sz="4" w:space="0" w:color="auto"/>
              <w:right w:val="single" w:sz="4" w:space="0" w:color="auto"/>
            </w:tcBorders>
            <w:shd w:val="clear" w:color="auto" w:fill="auto"/>
            <w:vAlign w:val="bottom"/>
          </w:tcPr>
          <w:p w:rsidR="00CF15FA" w:rsidRPr="00CF624B" w:rsidRDefault="00CF15FA" w:rsidP="00CF15FA">
            <w:pPr>
              <w:jc w:val="right"/>
              <w:rPr>
                <w:rFonts w:ascii="Calibri" w:hAnsi="Calibri"/>
                <w:color w:val="000000"/>
                <w:sz w:val="12"/>
                <w:szCs w:val="12"/>
              </w:rPr>
            </w:pPr>
            <w:r>
              <w:rPr>
                <w:rFonts w:ascii="Calibri" w:hAnsi="Calibri"/>
                <w:color w:val="000000"/>
                <w:sz w:val="12"/>
                <w:szCs w:val="12"/>
              </w:rPr>
              <w:t>93474,6</w:t>
            </w:r>
          </w:p>
        </w:tc>
        <w:tc>
          <w:tcPr>
            <w:tcW w:w="651" w:type="dxa"/>
            <w:gridSpan w:val="2"/>
            <w:tcBorders>
              <w:top w:val="nil"/>
              <w:left w:val="nil"/>
              <w:bottom w:val="single" w:sz="4" w:space="0" w:color="auto"/>
              <w:right w:val="single" w:sz="4" w:space="0" w:color="auto"/>
            </w:tcBorders>
            <w:shd w:val="clear" w:color="auto" w:fill="auto"/>
            <w:vAlign w:val="bottom"/>
          </w:tcPr>
          <w:p w:rsidR="00CF15FA" w:rsidRPr="00CF624B" w:rsidRDefault="00CF15FA" w:rsidP="00CF15FA">
            <w:pPr>
              <w:jc w:val="right"/>
              <w:rPr>
                <w:rFonts w:ascii="Calibri" w:hAnsi="Calibri"/>
                <w:color w:val="000000"/>
                <w:sz w:val="12"/>
                <w:szCs w:val="12"/>
              </w:rPr>
            </w:pPr>
            <w:r>
              <w:rPr>
                <w:rFonts w:ascii="Calibri" w:hAnsi="Calibri"/>
                <w:color w:val="000000"/>
                <w:sz w:val="12"/>
                <w:szCs w:val="12"/>
              </w:rPr>
              <w:t>50479,3</w:t>
            </w:r>
          </w:p>
        </w:tc>
        <w:tc>
          <w:tcPr>
            <w:tcW w:w="582" w:type="dxa"/>
            <w:tcBorders>
              <w:top w:val="nil"/>
              <w:left w:val="nil"/>
              <w:bottom w:val="single" w:sz="4" w:space="0" w:color="auto"/>
              <w:right w:val="single" w:sz="4" w:space="0" w:color="auto"/>
            </w:tcBorders>
            <w:shd w:val="clear" w:color="auto" w:fill="auto"/>
            <w:vAlign w:val="bottom"/>
          </w:tcPr>
          <w:p w:rsidR="00CF15FA" w:rsidRPr="00CF624B" w:rsidRDefault="00CF15FA" w:rsidP="00CF15FA">
            <w:pPr>
              <w:rPr>
                <w:rFonts w:ascii="Calibri" w:hAnsi="Calibri"/>
                <w:color w:val="000000"/>
                <w:sz w:val="12"/>
                <w:szCs w:val="12"/>
              </w:rPr>
            </w:pPr>
            <w:r>
              <w:rPr>
                <w:rFonts w:ascii="Calibri" w:hAnsi="Calibri"/>
                <w:color w:val="000000"/>
                <w:sz w:val="12"/>
                <w:szCs w:val="12"/>
              </w:rPr>
              <w:t>42995,0</w:t>
            </w:r>
          </w:p>
        </w:tc>
        <w:tc>
          <w:tcPr>
            <w:tcW w:w="831" w:type="dxa"/>
            <w:gridSpan w:val="3"/>
            <w:tcBorders>
              <w:top w:val="nil"/>
              <w:left w:val="nil"/>
              <w:bottom w:val="single" w:sz="4" w:space="0" w:color="auto"/>
              <w:right w:val="single" w:sz="8" w:space="0" w:color="auto"/>
            </w:tcBorders>
            <w:shd w:val="clear" w:color="auto" w:fill="auto"/>
            <w:noWrap/>
            <w:vAlign w:val="bottom"/>
          </w:tcPr>
          <w:p w:rsidR="00CF15FA" w:rsidRPr="00CF624B" w:rsidRDefault="00CF15FA" w:rsidP="00CF15FA">
            <w:pPr>
              <w:rPr>
                <w:rFonts w:ascii="Calibri" w:hAnsi="Calibri"/>
                <w:color w:val="000000"/>
                <w:sz w:val="12"/>
                <w:szCs w:val="12"/>
              </w:rPr>
            </w:pPr>
            <w:r>
              <w:rPr>
                <w:rFonts w:ascii="Calibri" w:hAnsi="Calibri"/>
                <w:color w:val="000000"/>
                <w:sz w:val="12"/>
                <w:szCs w:val="12"/>
              </w:rPr>
              <w:t>0</w:t>
            </w:r>
          </w:p>
        </w:tc>
      </w:tr>
      <w:tr w:rsidR="00CF15FA" w:rsidRPr="00CF624B" w:rsidTr="00CF15FA">
        <w:trPr>
          <w:gridAfter w:val="1"/>
          <w:wAfter w:w="13" w:type="dxa"/>
          <w:trHeight w:val="686"/>
        </w:trPr>
        <w:tc>
          <w:tcPr>
            <w:tcW w:w="1620" w:type="dxa"/>
            <w:gridSpan w:val="3"/>
            <w:tcBorders>
              <w:top w:val="nil"/>
              <w:left w:val="single" w:sz="8" w:space="0" w:color="auto"/>
              <w:bottom w:val="single" w:sz="4" w:space="0" w:color="auto"/>
              <w:right w:val="single" w:sz="12" w:space="0" w:color="auto"/>
            </w:tcBorders>
            <w:shd w:val="clear" w:color="auto" w:fill="auto"/>
            <w:vAlign w:val="bottom"/>
            <w:hideMark/>
          </w:tcPr>
          <w:p w:rsidR="00CF15FA" w:rsidRPr="00CF624B" w:rsidRDefault="00CF15FA" w:rsidP="00CF15FA">
            <w:pPr>
              <w:rPr>
                <w:rFonts w:ascii="Calibri" w:hAnsi="Calibri"/>
                <w:color w:val="000000"/>
                <w:sz w:val="12"/>
                <w:szCs w:val="12"/>
              </w:rPr>
            </w:pPr>
            <w:r w:rsidRPr="00CF624B">
              <w:rPr>
                <w:rFonts w:ascii="Calibri" w:hAnsi="Calibri"/>
                <w:color w:val="000000"/>
                <w:sz w:val="12"/>
                <w:szCs w:val="12"/>
              </w:rPr>
              <w:t>8. Мероприятия на реализацию фед. п.п. "Доступная среда" в рамках подпрограммы "Развитие общего образования на 2014-2018 г" муниципальной программы "развитие образования в Киреевском районе на 2012-2016г"</w:t>
            </w:r>
          </w:p>
        </w:tc>
        <w:tc>
          <w:tcPr>
            <w:tcW w:w="505" w:type="dxa"/>
            <w:gridSpan w:val="2"/>
            <w:tcBorders>
              <w:top w:val="nil"/>
              <w:left w:val="single" w:sz="12" w:space="0" w:color="auto"/>
              <w:bottom w:val="single" w:sz="4" w:space="0" w:color="auto"/>
              <w:right w:val="single" w:sz="4" w:space="0" w:color="auto"/>
            </w:tcBorders>
            <w:shd w:val="clear" w:color="auto" w:fill="auto"/>
            <w:vAlign w:val="bottom"/>
          </w:tcPr>
          <w:p w:rsidR="00CF15FA" w:rsidRPr="00CF624B" w:rsidRDefault="00CF15FA" w:rsidP="00CF15FA">
            <w:pPr>
              <w:rPr>
                <w:rFonts w:ascii="Calibri" w:hAnsi="Calibri"/>
                <w:b/>
                <w:bCs/>
                <w:color w:val="000000"/>
                <w:sz w:val="12"/>
                <w:szCs w:val="12"/>
              </w:rPr>
            </w:pPr>
          </w:p>
        </w:tc>
        <w:tc>
          <w:tcPr>
            <w:tcW w:w="427" w:type="dxa"/>
            <w:gridSpan w:val="2"/>
            <w:tcBorders>
              <w:top w:val="nil"/>
              <w:left w:val="nil"/>
              <w:bottom w:val="single" w:sz="4" w:space="0" w:color="auto"/>
              <w:right w:val="single" w:sz="4" w:space="0" w:color="auto"/>
            </w:tcBorders>
            <w:shd w:val="clear" w:color="auto" w:fill="auto"/>
            <w:vAlign w:val="bottom"/>
          </w:tcPr>
          <w:p w:rsidR="00CF15FA" w:rsidRPr="00CF624B" w:rsidRDefault="00CF15FA" w:rsidP="00CF15FA">
            <w:pPr>
              <w:rPr>
                <w:rFonts w:ascii="Calibri" w:hAnsi="Calibri"/>
                <w:color w:val="000000"/>
                <w:sz w:val="12"/>
                <w:szCs w:val="12"/>
              </w:rPr>
            </w:pPr>
          </w:p>
        </w:tc>
        <w:tc>
          <w:tcPr>
            <w:tcW w:w="652" w:type="dxa"/>
            <w:tcBorders>
              <w:top w:val="nil"/>
              <w:left w:val="nil"/>
              <w:bottom w:val="single" w:sz="4" w:space="0" w:color="auto"/>
              <w:right w:val="single" w:sz="4" w:space="0" w:color="auto"/>
            </w:tcBorders>
            <w:shd w:val="clear" w:color="auto" w:fill="auto"/>
            <w:vAlign w:val="bottom"/>
          </w:tcPr>
          <w:p w:rsidR="00CF15FA" w:rsidRPr="00CF624B" w:rsidRDefault="00CF15FA" w:rsidP="00CF15FA">
            <w:pPr>
              <w:rPr>
                <w:rFonts w:ascii="Calibri" w:hAnsi="Calibri"/>
                <w:color w:val="000000"/>
                <w:sz w:val="12"/>
                <w:szCs w:val="12"/>
              </w:rPr>
            </w:pPr>
          </w:p>
        </w:tc>
        <w:tc>
          <w:tcPr>
            <w:tcW w:w="826" w:type="dxa"/>
            <w:gridSpan w:val="3"/>
            <w:tcBorders>
              <w:top w:val="nil"/>
              <w:left w:val="single" w:sz="4" w:space="0" w:color="auto"/>
              <w:bottom w:val="single" w:sz="4" w:space="0" w:color="auto"/>
              <w:right w:val="single" w:sz="12" w:space="0" w:color="auto"/>
            </w:tcBorders>
            <w:shd w:val="clear" w:color="auto" w:fill="auto"/>
            <w:vAlign w:val="bottom"/>
          </w:tcPr>
          <w:p w:rsidR="00CF15FA" w:rsidRPr="00CF624B" w:rsidRDefault="00CF15FA" w:rsidP="00CF15FA">
            <w:pPr>
              <w:jc w:val="right"/>
              <w:rPr>
                <w:rFonts w:ascii="Calibri" w:hAnsi="Calibri"/>
                <w:b/>
                <w:bCs/>
                <w:color w:val="000000"/>
                <w:sz w:val="12"/>
                <w:szCs w:val="12"/>
              </w:rPr>
            </w:pPr>
          </w:p>
        </w:tc>
        <w:tc>
          <w:tcPr>
            <w:tcW w:w="708" w:type="dxa"/>
            <w:gridSpan w:val="2"/>
            <w:tcBorders>
              <w:top w:val="nil"/>
              <w:left w:val="single" w:sz="12" w:space="0" w:color="auto"/>
              <w:bottom w:val="single" w:sz="4" w:space="0" w:color="auto"/>
              <w:right w:val="single" w:sz="4" w:space="0" w:color="auto"/>
            </w:tcBorders>
            <w:shd w:val="clear" w:color="auto" w:fill="auto"/>
            <w:vAlign w:val="bottom"/>
          </w:tcPr>
          <w:p w:rsidR="00CF15FA" w:rsidRPr="00CF624B" w:rsidRDefault="00CF15FA" w:rsidP="00CF15FA">
            <w:pPr>
              <w:rPr>
                <w:rFonts w:ascii="Calibri" w:hAnsi="Calibri"/>
                <w:color w:val="000000"/>
                <w:sz w:val="12"/>
                <w:szCs w:val="12"/>
              </w:rPr>
            </w:pPr>
          </w:p>
        </w:tc>
        <w:tc>
          <w:tcPr>
            <w:tcW w:w="709" w:type="dxa"/>
            <w:gridSpan w:val="2"/>
            <w:tcBorders>
              <w:top w:val="nil"/>
              <w:left w:val="nil"/>
              <w:bottom w:val="single" w:sz="4" w:space="0" w:color="auto"/>
              <w:right w:val="single" w:sz="4" w:space="0" w:color="auto"/>
            </w:tcBorders>
            <w:shd w:val="clear" w:color="auto" w:fill="auto"/>
            <w:vAlign w:val="bottom"/>
          </w:tcPr>
          <w:p w:rsidR="00CF15FA" w:rsidRPr="00CF624B" w:rsidRDefault="00CF15FA" w:rsidP="00CF15FA">
            <w:pPr>
              <w:rPr>
                <w:rFonts w:ascii="Calibri" w:hAnsi="Calibri"/>
                <w:color w:val="000000"/>
                <w:sz w:val="12"/>
                <w:szCs w:val="12"/>
              </w:rPr>
            </w:pPr>
          </w:p>
        </w:tc>
        <w:tc>
          <w:tcPr>
            <w:tcW w:w="709" w:type="dxa"/>
            <w:gridSpan w:val="2"/>
            <w:tcBorders>
              <w:top w:val="nil"/>
              <w:left w:val="nil"/>
              <w:bottom w:val="single" w:sz="4" w:space="0" w:color="auto"/>
              <w:right w:val="single" w:sz="4" w:space="0" w:color="auto"/>
            </w:tcBorders>
            <w:shd w:val="clear" w:color="auto" w:fill="auto"/>
            <w:vAlign w:val="bottom"/>
          </w:tcPr>
          <w:p w:rsidR="00CF15FA" w:rsidRPr="00CF624B" w:rsidRDefault="00CF15FA" w:rsidP="00CF15FA">
            <w:pPr>
              <w:jc w:val="right"/>
              <w:rPr>
                <w:rFonts w:ascii="Calibri" w:hAnsi="Calibri"/>
                <w:color w:val="000000"/>
                <w:sz w:val="12"/>
                <w:szCs w:val="12"/>
              </w:rPr>
            </w:pPr>
          </w:p>
        </w:tc>
        <w:tc>
          <w:tcPr>
            <w:tcW w:w="709" w:type="dxa"/>
            <w:gridSpan w:val="2"/>
            <w:tcBorders>
              <w:top w:val="nil"/>
              <w:left w:val="single" w:sz="4" w:space="0" w:color="auto"/>
              <w:bottom w:val="single" w:sz="4" w:space="0" w:color="auto"/>
              <w:right w:val="single" w:sz="12" w:space="0" w:color="auto"/>
            </w:tcBorders>
            <w:shd w:val="clear" w:color="auto" w:fill="auto"/>
            <w:vAlign w:val="bottom"/>
          </w:tcPr>
          <w:p w:rsidR="00CF15FA" w:rsidRPr="00CF624B" w:rsidRDefault="00CF15FA" w:rsidP="00CF15FA">
            <w:pPr>
              <w:rPr>
                <w:rFonts w:ascii="Calibri" w:hAnsi="Calibri"/>
                <w:b/>
                <w:bCs/>
                <w:color w:val="000000"/>
                <w:sz w:val="12"/>
                <w:szCs w:val="12"/>
              </w:rPr>
            </w:pPr>
          </w:p>
        </w:tc>
        <w:tc>
          <w:tcPr>
            <w:tcW w:w="850" w:type="dxa"/>
            <w:gridSpan w:val="4"/>
            <w:tcBorders>
              <w:top w:val="nil"/>
              <w:left w:val="single" w:sz="12" w:space="0" w:color="auto"/>
              <w:bottom w:val="single" w:sz="4" w:space="0" w:color="auto"/>
              <w:right w:val="single" w:sz="4" w:space="0" w:color="auto"/>
            </w:tcBorders>
            <w:shd w:val="clear" w:color="auto" w:fill="auto"/>
            <w:vAlign w:val="bottom"/>
            <w:hideMark/>
          </w:tcPr>
          <w:p w:rsidR="00CF15FA" w:rsidRPr="00CF624B" w:rsidRDefault="00CF15FA" w:rsidP="00CF15FA">
            <w:pPr>
              <w:rPr>
                <w:rFonts w:ascii="Calibri" w:hAnsi="Calibri"/>
                <w:color w:val="000000"/>
                <w:sz w:val="12"/>
                <w:szCs w:val="12"/>
              </w:rPr>
            </w:pPr>
            <w:r w:rsidRPr="00CF624B">
              <w:rPr>
                <w:rFonts w:ascii="Calibri" w:hAnsi="Calibri"/>
                <w:color w:val="000000"/>
                <w:sz w:val="12"/>
                <w:szCs w:val="12"/>
              </w:rPr>
              <w:t> </w:t>
            </w:r>
          </w:p>
        </w:tc>
        <w:tc>
          <w:tcPr>
            <w:tcW w:w="738" w:type="dxa"/>
            <w:gridSpan w:val="3"/>
            <w:tcBorders>
              <w:top w:val="nil"/>
              <w:left w:val="nil"/>
              <w:bottom w:val="single" w:sz="4" w:space="0" w:color="auto"/>
              <w:right w:val="single" w:sz="4" w:space="0" w:color="auto"/>
            </w:tcBorders>
            <w:shd w:val="clear" w:color="auto" w:fill="auto"/>
            <w:vAlign w:val="bottom"/>
            <w:hideMark/>
          </w:tcPr>
          <w:p w:rsidR="00CF15FA" w:rsidRPr="00CF624B" w:rsidRDefault="00CF15FA" w:rsidP="00CF15FA">
            <w:pPr>
              <w:rPr>
                <w:rFonts w:ascii="Calibri" w:hAnsi="Calibri"/>
                <w:color w:val="000000"/>
                <w:sz w:val="12"/>
                <w:szCs w:val="12"/>
              </w:rPr>
            </w:pPr>
            <w:r w:rsidRPr="00CF624B">
              <w:rPr>
                <w:rFonts w:ascii="Calibri" w:hAnsi="Calibri"/>
                <w:color w:val="000000"/>
                <w:sz w:val="12"/>
                <w:szCs w:val="12"/>
              </w:rPr>
              <w:t> </w:t>
            </w:r>
          </w:p>
        </w:tc>
        <w:tc>
          <w:tcPr>
            <w:tcW w:w="751" w:type="dxa"/>
            <w:tcBorders>
              <w:top w:val="nil"/>
              <w:left w:val="nil"/>
              <w:bottom w:val="single" w:sz="4" w:space="0" w:color="auto"/>
              <w:right w:val="single" w:sz="6" w:space="0" w:color="auto"/>
            </w:tcBorders>
            <w:shd w:val="clear" w:color="auto" w:fill="auto"/>
            <w:vAlign w:val="bottom"/>
            <w:hideMark/>
          </w:tcPr>
          <w:p w:rsidR="00CF15FA" w:rsidRPr="00CF624B" w:rsidRDefault="00CF15FA" w:rsidP="00CF15FA">
            <w:pPr>
              <w:rPr>
                <w:rFonts w:ascii="Calibri" w:hAnsi="Calibri"/>
                <w:color w:val="000000"/>
                <w:sz w:val="12"/>
                <w:szCs w:val="12"/>
              </w:rPr>
            </w:pPr>
            <w:r w:rsidRPr="00CF624B">
              <w:rPr>
                <w:rFonts w:ascii="Calibri" w:hAnsi="Calibri"/>
                <w:color w:val="000000"/>
                <w:sz w:val="12"/>
                <w:szCs w:val="12"/>
              </w:rPr>
              <w:t> </w:t>
            </w:r>
          </w:p>
        </w:tc>
        <w:tc>
          <w:tcPr>
            <w:tcW w:w="829" w:type="dxa"/>
            <w:gridSpan w:val="2"/>
            <w:tcBorders>
              <w:top w:val="nil"/>
              <w:left w:val="single" w:sz="6" w:space="0" w:color="auto"/>
              <w:bottom w:val="single" w:sz="4" w:space="0" w:color="auto"/>
              <w:right w:val="single" w:sz="12" w:space="0" w:color="auto"/>
            </w:tcBorders>
          </w:tcPr>
          <w:p w:rsidR="00CF15FA" w:rsidRPr="00CF624B" w:rsidRDefault="00CF15FA" w:rsidP="00CF15FA">
            <w:pPr>
              <w:rPr>
                <w:rFonts w:ascii="Calibri" w:hAnsi="Calibri"/>
                <w:b/>
                <w:bCs/>
                <w:color w:val="000000"/>
                <w:sz w:val="12"/>
                <w:szCs w:val="12"/>
              </w:rPr>
            </w:pPr>
          </w:p>
        </w:tc>
        <w:tc>
          <w:tcPr>
            <w:tcW w:w="901" w:type="dxa"/>
            <w:gridSpan w:val="2"/>
            <w:tcBorders>
              <w:top w:val="nil"/>
              <w:left w:val="single" w:sz="12" w:space="0" w:color="auto"/>
              <w:bottom w:val="single" w:sz="4" w:space="0" w:color="auto"/>
              <w:right w:val="single" w:sz="4" w:space="0" w:color="auto"/>
            </w:tcBorders>
            <w:shd w:val="clear" w:color="auto" w:fill="auto"/>
            <w:vAlign w:val="bottom"/>
            <w:hideMark/>
          </w:tcPr>
          <w:p w:rsidR="00CF15FA" w:rsidRPr="00CF624B" w:rsidRDefault="00CF15FA" w:rsidP="00CF15FA">
            <w:pPr>
              <w:rPr>
                <w:rFonts w:ascii="Calibri" w:hAnsi="Calibri"/>
                <w:b/>
                <w:bCs/>
                <w:color w:val="000000"/>
                <w:sz w:val="12"/>
                <w:szCs w:val="12"/>
              </w:rPr>
            </w:pPr>
            <w:r w:rsidRPr="00CF624B">
              <w:rPr>
                <w:rFonts w:ascii="Calibri" w:hAnsi="Calibri"/>
                <w:b/>
                <w:bCs/>
                <w:color w:val="000000"/>
                <w:sz w:val="12"/>
                <w:szCs w:val="12"/>
              </w:rPr>
              <w:t> </w:t>
            </w:r>
          </w:p>
        </w:tc>
        <w:tc>
          <w:tcPr>
            <w:tcW w:w="757" w:type="dxa"/>
            <w:gridSpan w:val="2"/>
            <w:tcBorders>
              <w:top w:val="nil"/>
              <w:left w:val="nil"/>
              <w:bottom w:val="single" w:sz="4" w:space="0" w:color="auto"/>
              <w:right w:val="single" w:sz="4" w:space="0" w:color="auto"/>
            </w:tcBorders>
            <w:shd w:val="clear" w:color="auto" w:fill="auto"/>
            <w:vAlign w:val="bottom"/>
            <w:hideMark/>
          </w:tcPr>
          <w:p w:rsidR="00CF15FA" w:rsidRPr="00CF624B" w:rsidRDefault="00CF15FA" w:rsidP="00CF15FA">
            <w:pPr>
              <w:rPr>
                <w:rFonts w:ascii="Calibri" w:hAnsi="Calibri"/>
                <w:color w:val="000000"/>
                <w:sz w:val="12"/>
                <w:szCs w:val="12"/>
              </w:rPr>
            </w:pPr>
            <w:r w:rsidRPr="00CF624B">
              <w:rPr>
                <w:rFonts w:ascii="Calibri" w:hAnsi="Calibri"/>
                <w:color w:val="000000"/>
                <w:sz w:val="12"/>
                <w:szCs w:val="12"/>
              </w:rPr>
              <w:t> </w:t>
            </w:r>
          </w:p>
        </w:tc>
        <w:tc>
          <w:tcPr>
            <w:tcW w:w="838" w:type="dxa"/>
            <w:gridSpan w:val="2"/>
            <w:tcBorders>
              <w:top w:val="nil"/>
              <w:left w:val="nil"/>
              <w:bottom w:val="single" w:sz="4" w:space="0" w:color="auto"/>
              <w:right w:val="single" w:sz="4" w:space="0" w:color="auto"/>
            </w:tcBorders>
            <w:shd w:val="clear" w:color="auto" w:fill="auto"/>
            <w:vAlign w:val="bottom"/>
            <w:hideMark/>
          </w:tcPr>
          <w:p w:rsidR="00CF15FA" w:rsidRPr="00CF624B" w:rsidRDefault="00CF15FA" w:rsidP="00CF15FA">
            <w:pPr>
              <w:rPr>
                <w:rFonts w:ascii="Calibri" w:hAnsi="Calibri"/>
                <w:color w:val="000000"/>
                <w:sz w:val="12"/>
                <w:szCs w:val="12"/>
              </w:rPr>
            </w:pPr>
            <w:r w:rsidRPr="00CF624B">
              <w:rPr>
                <w:rFonts w:ascii="Calibri" w:hAnsi="Calibri"/>
                <w:color w:val="000000"/>
                <w:sz w:val="12"/>
                <w:szCs w:val="12"/>
              </w:rPr>
              <w:t> </w:t>
            </w:r>
          </w:p>
        </w:tc>
        <w:tc>
          <w:tcPr>
            <w:tcW w:w="722" w:type="dxa"/>
            <w:gridSpan w:val="2"/>
            <w:tcBorders>
              <w:top w:val="nil"/>
              <w:left w:val="nil"/>
              <w:bottom w:val="single" w:sz="4" w:space="0" w:color="auto"/>
              <w:right w:val="single" w:sz="12" w:space="0" w:color="auto"/>
            </w:tcBorders>
            <w:shd w:val="clear" w:color="auto" w:fill="auto"/>
            <w:vAlign w:val="bottom"/>
            <w:hideMark/>
          </w:tcPr>
          <w:p w:rsidR="00CF15FA" w:rsidRPr="00CF624B" w:rsidRDefault="00CF15FA" w:rsidP="00CF15FA">
            <w:pPr>
              <w:rPr>
                <w:rFonts w:ascii="Calibri" w:hAnsi="Calibri"/>
                <w:color w:val="000000"/>
                <w:sz w:val="12"/>
                <w:szCs w:val="12"/>
              </w:rPr>
            </w:pPr>
            <w:r w:rsidRPr="00CF624B">
              <w:rPr>
                <w:rFonts w:ascii="Calibri" w:hAnsi="Calibri"/>
                <w:color w:val="000000"/>
                <w:sz w:val="12"/>
                <w:szCs w:val="12"/>
              </w:rPr>
              <w:t> </w:t>
            </w:r>
          </w:p>
        </w:tc>
        <w:tc>
          <w:tcPr>
            <w:tcW w:w="708" w:type="dxa"/>
            <w:gridSpan w:val="2"/>
            <w:tcBorders>
              <w:top w:val="nil"/>
              <w:left w:val="single" w:sz="12" w:space="0" w:color="auto"/>
              <w:bottom w:val="single" w:sz="4" w:space="0" w:color="auto"/>
              <w:right w:val="single" w:sz="4" w:space="0" w:color="auto"/>
            </w:tcBorders>
            <w:shd w:val="clear" w:color="auto" w:fill="auto"/>
            <w:vAlign w:val="bottom"/>
            <w:hideMark/>
          </w:tcPr>
          <w:p w:rsidR="00CF15FA" w:rsidRPr="004E7D32" w:rsidRDefault="00CF15FA" w:rsidP="00CF15FA">
            <w:pPr>
              <w:rPr>
                <w:rFonts w:ascii="Calibri" w:hAnsi="Calibri"/>
                <w:b/>
                <w:bCs/>
                <w:sz w:val="12"/>
                <w:szCs w:val="12"/>
              </w:rPr>
            </w:pPr>
            <w:r w:rsidRPr="004E7D32">
              <w:rPr>
                <w:rFonts w:ascii="Calibri" w:hAnsi="Calibri"/>
                <w:b/>
                <w:bCs/>
                <w:sz w:val="12"/>
                <w:szCs w:val="12"/>
              </w:rPr>
              <w:t> </w:t>
            </w:r>
          </w:p>
        </w:tc>
        <w:tc>
          <w:tcPr>
            <w:tcW w:w="651" w:type="dxa"/>
            <w:gridSpan w:val="2"/>
            <w:tcBorders>
              <w:top w:val="nil"/>
              <w:left w:val="nil"/>
              <w:bottom w:val="single" w:sz="4" w:space="0" w:color="auto"/>
              <w:right w:val="single" w:sz="4" w:space="0" w:color="auto"/>
            </w:tcBorders>
            <w:shd w:val="clear" w:color="auto" w:fill="auto"/>
            <w:vAlign w:val="bottom"/>
            <w:hideMark/>
          </w:tcPr>
          <w:p w:rsidR="00CF15FA" w:rsidRPr="004E7D32" w:rsidRDefault="00CF15FA" w:rsidP="00CF15FA">
            <w:pPr>
              <w:rPr>
                <w:rFonts w:ascii="Calibri" w:hAnsi="Calibri"/>
                <w:sz w:val="12"/>
                <w:szCs w:val="12"/>
              </w:rPr>
            </w:pPr>
            <w:r w:rsidRPr="004E7D32">
              <w:rPr>
                <w:rFonts w:ascii="Calibri" w:hAnsi="Calibri"/>
                <w:sz w:val="12"/>
                <w:szCs w:val="12"/>
              </w:rPr>
              <w:t> </w:t>
            </w:r>
          </w:p>
        </w:tc>
        <w:tc>
          <w:tcPr>
            <w:tcW w:w="582" w:type="dxa"/>
            <w:tcBorders>
              <w:top w:val="nil"/>
              <w:left w:val="nil"/>
              <w:bottom w:val="single" w:sz="4" w:space="0" w:color="auto"/>
              <w:right w:val="single" w:sz="4" w:space="0" w:color="auto"/>
            </w:tcBorders>
            <w:shd w:val="clear" w:color="auto" w:fill="auto"/>
            <w:vAlign w:val="bottom"/>
            <w:hideMark/>
          </w:tcPr>
          <w:p w:rsidR="00CF15FA" w:rsidRPr="004E7D32" w:rsidRDefault="00CF15FA" w:rsidP="00CF15FA">
            <w:pPr>
              <w:rPr>
                <w:rFonts w:ascii="Calibri" w:hAnsi="Calibri"/>
                <w:sz w:val="12"/>
                <w:szCs w:val="12"/>
              </w:rPr>
            </w:pPr>
            <w:r w:rsidRPr="004E7D32">
              <w:rPr>
                <w:rFonts w:ascii="Calibri" w:hAnsi="Calibri"/>
                <w:sz w:val="12"/>
                <w:szCs w:val="12"/>
              </w:rPr>
              <w:t> </w:t>
            </w:r>
          </w:p>
        </w:tc>
        <w:tc>
          <w:tcPr>
            <w:tcW w:w="831" w:type="dxa"/>
            <w:gridSpan w:val="3"/>
            <w:tcBorders>
              <w:top w:val="nil"/>
              <w:left w:val="nil"/>
              <w:bottom w:val="single" w:sz="4" w:space="0" w:color="auto"/>
              <w:right w:val="single" w:sz="8" w:space="0" w:color="auto"/>
            </w:tcBorders>
            <w:shd w:val="clear" w:color="auto" w:fill="auto"/>
            <w:noWrap/>
            <w:vAlign w:val="bottom"/>
            <w:hideMark/>
          </w:tcPr>
          <w:p w:rsidR="00CF15FA" w:rsidRPr="00CF624B" w:rsidRDefault="00CF15FA" w:rsidP="00CF15FA">
            <w:pPr>
              <w:rPr>
                <w:rFonts w:ascii="Calibri" w:hAnsi="Calibri"/>
                <w:color w:val="000000"/>
                <w:sz w:val="12"/>
                <w:szCs w:val="12"/>
              </w:rPr>
            </w:pPr>
            <w:r w:rsidRPr="00CF624B">
              <w:rPr>
                <w:rFonts w:ascii="Calibri" w:hAnsi="Calibri"/>
                <w:color w:val="000000"/>
                <w:sz w:val="12"/>
                <w:szCs w:val="12"/>
              </w:rPr>
              <w:t> </w:t>
            </w:r>
          </w:p>
        </w:tc>
      </w:tr>
      <w:tr w:rsidR="00CF15FA" w:rsidRPr="00CF624B" w:rsidTr="00CF15FA">
        <w:trPr>
          <w:gridAfter w:val="1"/>
          <w:wAfter w:w="13" w:type="dxa"/>
          <w:trHeight w:val="446"/>
        </w:trPr>
        <w:tc>
          <w:tcPr>
            <w:tcW w:w="1620" w:type="dxa"/>
            <w:gridSpan w:val="3"/>
            <w:tcBorders>
              <w:top w:val="nil"/>
              <w:left w:val="single" w:sz="8" w:space="0" w:color="auto"/>
              <w:bottom w:val="single" w:sz="4" w:space="0" w:color="auto"/>
              <w:right w:val="nil"/>
            </w:tcBorders>
            <w:shd w:val="clear" w:color="auto" w:fill="auto"/>
            <w:vAlign w:val="bottom"/>
            <w:hideMark/>
          </w:tcPr>
          <w:p w:rsidR="00CF15FA" w:rsidRPr="00CF624B" w:rsidRDefault="00CF15FA" w:rsidP="00CF15FA">
            <w:pPr>
              <w:rPr>
                <w:rFonts w:ascii="Calibri" w:hAnsi="Calibri"/>
                <w:color w:val="000000"/>
                <w:sz w:val="12"/>
                <w:szCs w:val="12"/>
              </w:rPr>
            </w:pPr>
            <w:r w:rsidRPr="00CF624B">
              <w:rPr>
                <w:rFonts w:ascii="Calibri" w:hAnsi="Calibri"/>
                <w:color w:val="000000"/>
                <w:sz w:val="12"/>
                <w:szCs w:val="12"/>
              </w:rPr>
              <w:t>9.Реализаия дополнительн</w:t>
            </w:r>
            <w:r>
              <w:rPr>
                <w:rFonts w:ascii="Calibri" w:hAnsi="Calibri"/>
                <w:color w:val="000000"/>
                <w:sz w:val="12"/>
                <w:szCs w:val="12"/>
              </w:rPr>
              <w:t>ы</w:t>
            </w:r>
            <w:r w:rsidRPr="00CF624B">
              <w:rPr>
                <w:rFonts w:ascii="Calibri" w:hAnsi="Calibri"/>
                <w:color w:val="000000"/>
                <w:sz w:val="12"/>
                <w:szCs w:val="12"/>
              </w:rPr>
              <w:t>х меропр</w:t>
            </w:r>
            <w:r>
              <w:rPr>
                <w:rFonts w:ascii="Calibri" w:hAnsi="Calibri"/>
                <w:color w:val="000000"/>
                <w:sz w:val="12"/>
                <w:szCs w:val="12"/>
              </w:rPr>
              <w:t>и</w:t>
            </w:r>
            <w:r w:rsidRPr="00CF624B">
              <w:rPr>
                <w:rFonts w:ascii="Calibri" w:hAnsi="Calibri"/>
                <w:color w:val="000000"/>
                <w:sz w:val="12"/>
                <w:szCs w:val="12"/>
              </w:rPr>
              <w:t>ятий в сфере занятости населения в рамках подпрограмм Развитие общего образования на 2014-2018 гг</w:t>
            </w:r>
          </w:p>
        </w:tc>
        <w:tc>
          <w:tcPr>
            <w:tcW w:w="505" w:type="dxa"/>
            <w:gridSpan w:val="2"/>
            <w:tcBorders>
              <w:top w:val="nil"/>
              <w:left w:val="single" w:sz="8" w:space="0" w:color="auto"/>
              <w:bottom w:val="single" w:sz="4" w:space="0" w:color="auto"/>
              <w:right w:val="single" w:sz="4" w:space="0" w:color="auto"/>
            </w:tcBorders>
            <w:shd w:val="clear" w:color="auto" w:fill="auto"/>
            <w:vAlign w:val="bottom"/>
          </w:tcPr>
          <w:p w:rsidR="00CF15FA" w:rsidRPr="00CF624B" w:rsidRDefault="00CF15FA" w:rsidP="00CF15FA">
            <w:pPr>
              <w:rPr>
                <w:rFonts w:ascii="Calibri" w:hAnsi="Calibri"/>
                <w:b/>
                <w:bCs/>
                <w:color w:val="000000"/>
                <w:sz w:val="12"/>
                <w:szCs w:val="12"/>
              </w:rPr>
            </w:pPr>
          </w:p>
        </w:tc>
        <w:tc>
          <w:tcPr>
            <w:tcW w:w="427" w:type="dxa"/>
            <w:gridSpan w:val="2"/>
            <w:tcBorders>
              <w:top w:val="nil"/>
              <w:left w:val="nil"/>
              <w:bottom w:val="single" w:sz="4" w:space="0" w:color="auto"/>
              <w:right w:val="single" w:sz="4" w:space="0" w:color="auto"/>
            </w:tcBorders>
            <w:shd w:val="clear" w:color="auto" w:fill="auto"/>
            <w:vAlign w:val="bottom"/>
          </w:tcPr>
          <w:p w:rsidR="00CF15FA" w:rsidRPr="00CF624B" w:rsidRDefault="00CF15FA" w:rsidP="00CF15FA">
            <w:pPr>
              <w:rPr>
                <w:rFonts w:ascii="Calibri" w:hAnsi="Calibri"/>
                <w:color w:val="000000"/>
                <w:sz w:val="12"/>
                <w:szCs w:val="12"/>
              </w:rPr>
            </w:pPr>
          </w:p>
        </w:tc>
        <w:tc>
          <w:tcPr>
            <w:tcW w:w="652" w:type="dxa"/>
            <w:tcBorders>
              <w:top w:val="nil"/>
              <w:left w:val="nil"/>
              <w:bottom w:val="single" w:sz="4" w:space="0" w:color="auto"/>
              <w:right w:val="single" w:sz="4" w:space="0" w:color="auto"/>
            </w:tcBorders>
            <w:shd w:val="clear" w:color="auto" w:fill="auto"/>
            <w:vAlign w:val="bottom"/>
          </w:tcPr>
          <w:p w:rsidR="00CF15FA" w:rsidRPr="00CF624B" w:rsidRDefault="00CF15FA" w:rsidP="00CF15FA">
            <w:pPr>
              <w:rPr>
                <w:rFonts w:ascii="Calibri" w:hAnsi="Calibri"/>
                <w:color w:val="000000"/>
                <w:sz w:val="12"/>
                <w:szCs w:val="12"/>
              </w:rPr>
            </w:pPr>
          </w:p>
        </w:tc>
        <w:tc>
          <w:tcPr>
            <w:tcW w:w="826" w:type="dxa"/>
            <w:gridSpan w:val="3"/>
            <w:tcBorders>
              <w:top w:val="nil"/>
              <w:left w:val="single" w:sz="4" w:space="0" w:color="auto"/>
              <w:bottom w:val="single" w:sz="4" w:space="0" w:color="auto"/>
              <w:right w:val="single" w:sz="12" w:space="0" w:color="auto"/>
            </w:tcBorders>
            <w:shd w:val="clear" w:color="auto" w:fill="auto"/>
            <w:vAlign w:val="bottom"/>
          </w:tcPr>
          <w:p w:rsidR="00CF15FA" w:rsidRPr="00CF624B" w:rsidRDefault="00CF15FA" w:rsidP="00CF15FA">
            <w:pPr>
              <w:jc w:val="right"/>
              <w:rPr>
                <w:rFonts w:ascii="Calibri" w:hAnsi="Calibri"/>
                <w:b/>
                <w:bCs/>
                <w:color w:val="000000"/>
                <w:sz w:val="12"/>
                <w:szCs w:val="12"/>
              </w:rPr>
            </w:pPr>
          </w:p>
        </w:tc>
        <w:tc>
          <w:tcPr>
            <w:tcW w:w="708" w:type="dxa"/>
            <w:gridSpan w:val="2"/>
            <w:tcBorders>
              <w:top w:val="nil"/>
              <w:left w:val="single" w:sz="12" w:space="0" w:color="auto"/>
              <w:bottom w:val="single" w:sz="4" w:space="0" w:color="auto"/>
              <w:right w:val="single" w:sz="4" w:space="0" w:color="auto"/>
            </w:tcBorders>
            <w:shd w:val="clear" w:color="auto" w:fill="auto"/>
            <w:vAlign w:val="bottom"/>
          </w:tcPr>
          <w:p w:rsidR="00CF15FA" w:rsidRPr="00CF624B" w:rsidRDefault="00CF15FA" w:rsidP="00CF15FA">
            <w:pPr>
              <w:jc w:val="right"/>
              <w:rPr>
                <w:rFonts w:ascii="Calibri" w:hAnsi="Calibri"/>
                <w:color w:val="000000"/>
                <w:sz w:val="12"/>
                <w:szCs w:val="12"/>
              </w:rPr>
            </w:pPr>
          </w:p>
        </w:tc>
        <w:tc>
          <w:tcPr>
            <w:tcW w:w="709" w:type="dxa"/>
            <w:gridSpan w:val="2"/>
            <w:tcBorders>
              <w:top w:val="nil"/>
              <w:left w:val="nil"/>
              <w:bottom w:val="single" w:sz="4" w:space="0" w:color="auto"/>
              <w:right w:val="single" w:sz="4" w:space="0" w:color="auto"/>
            </w:tcBorders>
            <w:shd w:val="clear" w:color="auto" w:fill="auto"/>
            <w:vAlign w:val="bottom"/>
          </w:tcPr>
          <w:p w:rsidR="00CF15FA" w:rsidRPr="00CF624B" w:rsidRDefault="00CF15FA" w:rsidP="00CF15FA">
            <w:pPr>
              <w:jc w:val="right"/>
              <w:rPr>
                <w:rFonts w:ascii="Calibri" w:hAnsi="Calibri"/>
                <w:color w:val="000000"/>
                <w:sz w:val="12"/>
                <w:szCs w:val="12"/>
              </w:rPr>
            </w:pPr>
          </w:p>
        </w:tc>
        <w:tc>
          <w:tcPr>
            <w:tcW w:w="709" w:type="dxa"/>
            <w:gridSpan w:val="2"/>
            <w:tcBorders>
              <w:top w:val="nil"/>
              <w:left w:val="nil"/>
              <w:bottom w:val="single" w:sz="4" w:space="0" w:color="auto"/>
              <w:right w:val="single" w:sz="4" w:space="0" w:color="auto"/>
            </w:tcBorders>
            <w:shd w:val="clear" w:color="auto" w:fill="auto"/>
            <w:vAlign w:val="bottom"/>
          </w:tcPr>
          <w:p w:rsidR="00CF15FA" w:rsidRPr="00CF624B" w:rsidRDefault="00CF15FA" w:rsidP="00CF15FA">
            <w:pPr>
              <w:jc w:val="right"/>
              <w:rPr>
                <w:rFonts w:ascii="Calibri" w:hAnsi="Calibri"/>
                <w:color w:val="000000"/>
                <w:sz w:val="12"/>
                <w:szCs w:val="12"/>
              </w:rPr>
            </w:pPr>
          </w:p>
        </w:tc>
        <w:tc>
          <w:tcPr>
            <w:tcW w:w="709" w:type="dxa"/>
            <w:gridSpan w:val="2"/>
            <w:tcBorders>
              <w:top w:val="nil"/>
              <w:left w:val="single" w:sz="4" w:space="0" w:color="auto"/>
              <w:bottom w:val="single" w:sz="4" w:space="0" w:color="auto"/>
              <w:right w:val="single" w:sz="12" w:space="0" w:color="auto"/>
            </w:tcBorders>
            <w:shd w:val="clear" w:color="auto" w:fill="auto"/>
            <w:vAlign w:val="bottom"/>
          </w:tcPr>
          <w:p w:rsidR="00CF15FA" w:rsidRPr="00CF624B" w:rsidRDefault="00CF15FA" w:rsidP="00CF15FA">
            <w:pPr>
              <w:rPr>
                <w:rFonts w:ascii="Calibri" w:hAnsi="Calibri"/>
                <w:b/>
                <w:bCs/>
                <w:color w:val="000000"/>
                <w:sz w:val="12"/>
                <w:szCs w:val="12"/>
              </w:rPr>
            </w:pPr>
          </w:p>
        </w:tc>
        <w:tc>
          <w:tcPr>
            <w:tcW w:w="850" w:type="dxa"/>
            <w:gridSpan w:val="4"/>
            <w:tcBorders>
              <w:top w:val="nil"/>
              <w:left w:val="single" w:sz="12" w:space="0" w:color="auto"/>
              <w:bottom w:val="single" w:sz="4" w:space="0" w:color="auto"/>
              <w:right w:val="single" w:sz="4" w:space="0" w:color="auto"/>
            </w:tcBorders>
            <w:shd w:val="clear" w:color="auto" w:fill="auto"/>
            <w:vAlign w:val="bottom"/>
            <w:hideMark/>
          </w:tcPr>
          <w:p w:rsidR="00CF15FA" w:rsidRPr="00CF624B" w:rsidRDefault="00CF15FA" w:rsidP="00CF15FA">
            <w:pPr>
              <w:rPr>
                <w:rFonts w:ascii="Calibri" w:hAnsi="Calibri"/>
                <w:color w:val="000000"/>
                <w:sz w:val="12"/>
                <w:szCs w:val="12"/>
              </w:rPr>
            </w:pPr>
            <w:r w:rsidRPr="00CF624B">
              <w:rPr>
                <w:rFonts w:ascii="Calibri" w:hAnsi="Calibri"/>
                <w:color w:val="000000"/>
                <w:sz w:val="12"/>
                <w:szCs w:val="12"/>
              </w:rPr>
              <w:t> </w:t>
            </w:r>
          </w:p>
        </w:tc>
        <w:tc>
          <w:tcPr>
            <w:tcW w:w="738" w:type="dxa"/>
            <w:gridSpan w:val="3"/>
            <w:tcBorders>
              <w:top w:val="nil"/>
              <w:left w:val="nil"/>
              <w:bottom w:val="single" w:sz="4" w:space="0" w:color="auto"/>
              <w:right w:val="single" w:sz="4" w:space="0" w:color="auto"/>
            </w:tcBorders>
            <w:shd w:val="clear" w:color="auto" w:fill="auto"/>
            <w:vAlign w:val="bottom"/>
            <w:hideMark/>
          </w:tcPr>
          <w:p w:rsidR="00CF15FA" w:rsidRPr="00CF624B" w:rsidRDefault="00CF15FA" w:rsidP="00CF15FA">
            <w:pPr>
              <w:rPr>
                <w:rFonts w:ascii="Calibri" w:hAnsi="Calibri"/>
                <w:color w:val="000000"/>
                <w:sz w:val="12"/>
                <w:szCs w:val="12"/>
              </w:rPr>
            </w:pPr>
            <w:r w:rsidRPr="00CF624B">
              <w:rPr>
                <w:rFonts w:ascii="Calibri" w:hAnsi="Calibri"/>
                <w:color w:val="000000"/>
                <w:sz w:val="12"/>
                <w:szCs w:val="12"/>
              </w:rPr>
              <w:t> </w:t>
            </w:r>
          </w:p>
        </w:tc>
        <w:tc>
          <w:tcPr>
            <w:tcW w:w="751" w:type="dxa"/>
            <w:tcBorders>
              <w:top w:val="nil"/>
              <w:left w:val="nil"/>
              <w:bottom w:val="single" w:sz="4" w:space="0" w:color="auto"/>
              <w:right w:val="single" w:sz="6" w:space="0" w:color="auto"/>
            </w:tcBorders>
            <w:shd w:val="clear" w:color="auto" w:fill="auto"/>
            <w:vAlign w:val="bottom"/>
            <w:hideMark/>
          </w:tcPr>
          <w:p w:rsidR="00CF15FA" w:rsidRPr="00CF624B" w:rsidRDefault="00CF15FA" w:rsidP="00CF15FA">
            <w:pPr>
              <w:rPr>
                <w:rFonts w:ascii="Calibri" w:hAnsi="Calibri"/>
                <w:color w:val="000000"/>
                <w:sz w:val="12"/>
                <w:szCs w:val="12"/>
              </w:rPr>
            </w:pPr>
            <w:r w:rsidRPr="00CF624B">
              <w:rPr>
                <w:rFonts w:ascii="Calibri" w:hAnsi="Calibri"/>
                <w:color w:val="000000"/>
                <w:sz w:val="12"/>
                <w:szCs w:val="12"/>
              </w:rPr>
              <w:t> </w:t>
            </w:r>
          </w:p>
        </w:tc>
        <w:tc>
          <w:tcPr>
            <w:tcW w:w="829" w:type="dxa"/>
            <w:gridSpan w:val="2"/>
            <w:tcBorders>
              <w:top w:val="nil"/>
              <w:left w:val="single" w:sz="6" w:space="0" w:color="auto"/>
              <w:bottom w:val="single" w:sz="4" w:space="0" w:color="auto"/>
              <w:right w:val="single" w:sz="12" w:space="0" w:color="auto"/>
            </w:tcBorders>
          </w:tcPr>
          <w:p w:rsidR="00CF15FA" w:rsidRPr="00CF624B" w:rsidRDefault="00CF15FA" w:rsidP="00CF15FA">
            <w:pPr>
              <w:rPr>
                <w:rFonts w:ascii="Calibri" w:hAnsi="Calibri"/>
                <w:b/>
                <w:bCs/>
                <w:color w:val="000000"/>
                <w:sz w:val="12"/>
                <w:szCs w:val="12"/>
              </w:rPr>
            </w:pPr>
          </w:p>
        </w:tc>
        <w:tc>
          <w:tcPr>
            <w:tcW w:w="901" w:type="dxa"/>
            <w:gridSpan w:val="2"/>
            <w:tcBorders>
              <w:top w:val="nil"/>
              <w:left w:val="single" w:sz="12" w:space="0" w:color="auto"/>
              <w:bottom w:val="single" w:sz="4" w:space="0" w:color="auto"/>
              <w:right w:val="single" w:sz="4" w:space="0" w:color="auto"/>
            </w:tcBorders>
            <w:shd w:val="clear" w:color="auto" w:fill="auto"/>
            <w:vAlign w:val="bottom"/>
            <w:hideMark/>
          </w:tcPr>
          <w:p w:rsidR="00CF15FA" w:rsidRPr="00CF624B" w:rsidRDefault="00CF15FA" w:rsidP="00CF15FA">
            <w:pPr>
              <w:rPr>
                <w:rFonts w:ascii="Calibri" w:hAnsi="Calibri"/>
                <w:b/>
                <w:bCs/>
                <w:color w:val="000000"/>
                <w:sz w:val="12"/>
                <w:szCs w:val="12"/>
              </w:rPr>
            </w:pPr>
            <w:r w:rsidRPr="00CF624B">
              <w:rPr>
                <w:rFonts w:ascii="Calibri" w:hAnsi="Calibri"/>
                <w:b/>
                <w:bCs/>
                <w:color w:val="000000"/>
                <w:sz w:val="12"/>
                <w:szCs w:val="12"/>
              </w:rPr>
              <w:t> </w:t>
            </w:r>
          </w:p>
        </w:tc>
        <w:tc>
          <w:tcPr>
            <w:tcW w:w="757" w:type="dxa"/>
            <w:gridSpan w:val="2"/>
            <w:tcBorders>
              <w:top w:val="nil"/>
              <w:left w:val="nil"/>
              <w:bottom w:val="single" w:sz="4" w:space="0" w:color="auto"/>
              <w:right w:val="single" w:sz="4" w:space="0" w:color="auto"/>
            </w:tcBorders>
            <w:shd w:val="clear" w:color="auto" w:fill="auto"/>
            <w:vAlign w:val="bottom"/>
            <w:hideMark/>
          </w:tcPr>
          <w:p w:rsidR="00CF15FA" w:rsidRPr="00CF624B" w:rsidRDefault="00CF15FA" w:rsidP="00CF15FA">
            <w:pPr>
              <w:rPr>
                <w:rFonts w:ascii="Calibri" w:hAnsi="Calibri"/>
                <w:color w:val="000000"/>
                <w:sz w:val="12"/>
                <w:szCs w:val="12"/>
              </w:rPr>
            </w:pPr>
            <w:r w:rsidRPr="00CF624B">
              <w:rPr>
                <w:rFonts w:ascii="Calibri" w:hAnsi="Calibri"/>
                <w:color w:val="000000"/>
                <w:sz w:val="12"/>
                <w:szCs w:val="12"/>
              </w:rPr>
              <w:t> </w:t>
            </w:r>
          </w:p>
        </w:tc>
        <w:tc>
          <w:tcPr>
            <w:tcW w:w="838" w:type="dxa"/>
            <w:gridSpan w:val="2"/>
            <w:tcBorders>
              <w:top w:val="nil"/>
              <w:left w:val="nil"/>
              <w:bottom w:val="single" w:sz="4" w:space="0" w:color="auto"/>
              <w:right w:val="single" w:sz="4" w:space="0" w:color="auto"/>
            </w:tcBorders>
            <w:shd w:val="clear" w:color="auto" w:fill="auto"/>
            <w:vAlign w:val="bottom"/>
            <w:hideMark/>
          </w:tcPr>
          <w:p w:rsidR="00CF15FA" w:rsidRPr="00CF624B" w:rsidRDefault="00CF15FA" w:rsidP="00CF15FA">
            <w:pPr>
              <w:rPr>
                <w:rFonts w:ascii="Calibri" w:hAnsi="Calibri"/>
                <w:color w:val="000000"/>
                <w:sz w:val="12"/>
                <w:szCs w:val="12"/>
              </w:rPr>
            </w:pPr>
            <w:r w:rsidRPr="00CF624B">
              <w:rPr>
                <w:rFonts w:ascii="Calibri" w:hAnsi="Calibri"/>
                <w:color w:val="000000"/>
                <w:sz w:val="12"/>
                <w:szCs w:val="12"/>
              </w:rPr>
              <w:t> </w:t>
            </w:r>
          </w:p>
        </w:tc>
        <w:tc>
          <w:tcPr>
            <w:tcW w:w="722" w:type="dxa"/>
            <w:gridSpan w:val="2"/>
            <w:tcBorders>
              <w:top w:val="nil"/>
              <w:left w:val="nil"/>
              <w:bottom w:val="single" w:sz="4" w:space="0" w:color="auto"/>
              <w:right w:val="single" w:sz="12" w:space="0" w:color="auto"/>
            </w:tcBorders>
            <w:shd w:val="clear" w:color="auto" w:fill="auto"/>
            <w:vAlign w:val="bottom"/>
            <w:hideMark/>
          </w:tcPr>
          <w:p w:rsidR="00CF15FA" w:rsidRPr="00CF624B" w:rsidRDefault="00CF15FA" w:rsidP="00CF15FA">
            <w:pPr>
              <w:rPr>
                <w:rFonts w:ascii="Calibri" w:hAnsi="Calibri"/>
                <w:color w:val="000000"/>
                <w:sz w:val="12"/>
                <w:szCs w:val="12"/>
              </w:rPr>
            </w:pPr>
            <w:r w:rsidRPr="00CF624B">
              <w:rPr>
                <w:rFonts w:ascii="Calibri" w:hAnsi="Calibri"/>
                <w:color w:val="000000"/>
                <w:sz w:val="12"/>
                <w:szCs w:val="12"/>
              </w:rPr>
              <w:t> </w:t>
            </w:r>
          </w:p>
        </w:tc>
        <w:tc>
          <w:tcPr>
            <w:tcW w:w="708" w:type="dxa"/>
            <w:gridSpan w:val="2"/>
            <w:tcBorders>
              <w:top w:val="nil"/>
              <w:left w:val="single" w:sz="12" w:space="0" w:color="auto"/>
              <w:bottom w:val="single" w:sz="4" w:space="0" w:color="auto"/>
              <w:right w:val="single" w:sz="4" w:space="0" w:color="auto"/>
            </w:tcBorders>
            <w:shd w:val="clear" w:color="auto" w:fill="auto"/>
            <w:vAlign w:val="bottom"/>
            <w:hideMark/>
          </w:tcPr>
          <w:p w:rsidR="00CF15FA" w:rsidRPr="004E7D32" w:rsidRDefault="00CF15FA" w:rsidP="00CF15FA">
            <w:pPr>
              <w:rPr>
                <w:rFonts w:ascii="Calibri" w:hAnsi="Calibri"/>
                <w:b/>
                <w:bCs/>
                <w:sz w:val="12"/>
                <w:szCs w:val="12"/>
              </w:rPr>
            </w:pPr>
            <w:r w:rsidRPr="004E7D32">
              <w:rPr>
                <w:rFonts w:ascii="Calibri" w:hAnsi="Calibri"/>
                <w:b/>
                <w:bCs/>
                <w:sz w:val="12"/>
                <w:szCs w:val="12"/>
              </w:rPr>
              <w:t> </w:t>
            </w:r>
          </w:p>
        </w:tc>
        <w:tc>
          <w:tcPr>
            <w:tcW w:w="651" w:type="dxa"/>
            <w:gridSpan w:val="2"/>
            <w:tcBorders>
              <w:top w:val="nil"/>
              <w:left w:val="nil"/>
              <w:bottom w:val="single" w:sz="4" w:space="0" w:color="auto"/>
              <w:right w:val="single" w:sz="4" w:space="0" w:color="auto"/>
            </w:tcBorders>
            <w:shd w:val="clear" w:color="auto" w:fill="auto"/>
            <w:vAlign w:val="bottom"/>
            <w:hideMark/>
          </w:tcPr>
          <w:p w:rsidR="00CF15FA" w:rsidRPr="004E7D32" w:rsidRDefault="00CF15FA" w:rsidP="00CF15FA">
            <w:pPr>
              <w:rPr>
                <w:rFonts w:ascii="Calibri" w:hAnsi="Calibri"/>
                <w:sz w:val="12"/>
                <w:szCs w:val="12"/>
              </w:rPr>
            </w:pPr>
            <w:r w:rsidRPr="004E7D32">
              <w:rPr>
                <w:rFonts w:ascii="Calibri" w:hAnsi="Calibri"/>
                <w:sz w:val="12"/>
                <w:szCs w:val="12"/>
              </w:rPr>
              <w:t> </w:t>
            </w:r>
          </w:p>
        </w:tc>
        <w:tc>
          <w:tcPr>
            <w:tcW w:w="582" w:type="dxa"/>
            <w:tcBorders>
              <w:top w:val="nil"/>
              <w:left w:val="nil"/>
              <w:bottom w:val="single" w:sz="4" w:space="0" w:color="auto"/>
              <w:right w:val="single" w:sz="4" w:space="0" w:color="auto"/>
            </w:tcBorders>
            <w:shd w:val="clear" w:color="auto" w:fill="auto"/>
            <w:vAlign w:val="bottom"/>
            <w:hideMark/>
          </w:tcPr>
          <w:p w:rsidR="00CF15FA" w:rsidRPr="004E7D32" w:rsidRDefault="00CF15FA" w:rsidP="00CF15FA">
            <w:pPr>
              <w:rPr>
                <w:rFonts w:ascii="Calibri" w:hAnsi="Calibri"/>
                <w:sz w:val="12"/>
                <w:szCs w:val="12"/>
              </w:rPr>
            </w:pPr>
            <w:r w:rsidRPr="004E7D32">
              <w:rPr>
                <w:rFonts w:ascii="Calibri" w:hAnsi="Calibri"/>
                <w:sz w:val="12"/>
                <w:szCs w:val="12"/>
              </w:rPr>
              <w:t> </w:t>
            </w:r>
          </w:p>
        </w:tc>
        <w:tc>
          <w:tcPr>
            <w:tcW w:w="831" w:type="dxa"/>
            <w:gridSpan w:val="3"/>
            <w:tcBorders>
              <w:top w:val="nil"/>
              <w:left w:val="nil"/>
              <w:bottom w:val="single" w:sz="4" w:space="0" w:color="auto"/>
              <w:right w:val="single" w:sz="8" w:space="0" w:color="auto"/>
            </w:tcBorders>
            <w:shd w:val="clear" w:color="auto" w:fill="auto"/>
            <w:noWrap/>
            <w:vAlign w:val="bottom"/>
            <w:hideMark/>
          </w:tcPr>
          <w:p w:rsidR="00CF15FA" w:rsidRPr="00CF624B" w:rsidRDefault="00CF15FA" w:rsidP="00CF15FA">
            <w:pPr>
              <w:rPr>
                <w:rFonts w:ascii="Calibri" w:hAnsi="Calibri"/>
                <w:color w:val="000000"/>
                <w:sz w:val="12"/>
                <w:szCs w:val="12"/>
              </w:rPr>
            </w:pPr>
            <w:r w:rsidRPr="00CF624B">
              <w:rPr>
                <w:rFonts w:ascii="Calibri" w:hAnsi="Calibri"/>
                <w:color w:val="000000"/>
                <w:sz w:val="12"/>
                <w:szCs w:val="12"/>
              </w:rPr>
              <w:t> </w:t>
            </w:r>
          </w:p>
        </w:tc>
      </w:tr>
      <w:tr w:rsidR="00CF15FA" w:rsidRPr="00CF624B" w:rsidTr="00CF15FA">
        <w:trPr>
          <w:gridAfter w:val="1"/>
          <w:wAfter w:w="13" w:type="dxa"/>
          <w:trHeight w:val="853"/>
        </w:trPr>
        <w:tc>
          <w:tcPr>
            <w:tcW w:w="1620" w:type="dxa"/>
            <w:gridSpan w:val="3"/>
            <w:tcBorders>
              <w:top w:val="nil"/>
              <w:left w:val="single" w:sz="8" w:space="0" w:color="auto"/>
              <w:bottom w:val="single" w:sz="8" w:space="0" w:color="auto"/>
              <w:right w:val="nil"/>
            </w:tcBorders>
            <w:shd w:val="clear" w:color="auto" w:fill="auto"/>
            <w:vAlign w:val="bottom"/>
            <w:hideMark/>
          </w:tcPr>
          <w:p w:rsidR="00CF15FA" w:rsidRPr="00CF624B" w:rsidRDefault="00CF15FA" w:rsidP="00CF15FA">
            <w:pPr>
              <w:rPr>
                <w:rFonts w:ascii="Calibri" w:hAnsi="Calibri"/>
                <w:color w:val="000000"/>
                <w:sz w:val="12"/>
                <w:szCs w:val="12"/>
              </w:rPr>
            </w:pPr>
            <w:r w:rsidRPr="00CF624B">
              <w:rPr>
                <w:rFonts w:ascii="Calibri" w:hAnsi="Calibri"/>
                <w:color w:val="000000"/>
                <w:sz w:val="12"/>
                <w:szCs w:val="12"/>
              </w:rPr>
              <w:t>10.Реализация дополнительных мероприятий в сфере занятости за счет федеральных средств в рамках подпрограммы "Развитие общего образования на 2014 -2018г" муниципальной программы "Развитие образования в Киреевском районе на 2014-2018г"</w:t>
            </w:r>
          </w:p>
        </w:tc>
        <w:tc>
          <w:tcPr>
            <w:tcW w:w="505" w:type="dxa"/>
            <w:gridSpan w:val="2"/>
            <w:tcBorders>
              <w:top w:val="nil"/>
              <w:left w:val="single" w:sz="8" w:space="0" w:color="auto"/>
              <w:bottom w:val="single" w:sz="8" w:space="0" w:color="auto"/>
              <w:right w:val="single" w:sz="4" w:space="0" w:color="auto"/>
            </w:tcBorders>
            <w:shd w:val="clear" w:color="auto" w:fill="auto"/>
            <w:vAlign w:val="bottom"/>
            <w:hideMark/>
          </w:tcPr>
          <w:p w:rsidR="00CF15FA" w:rsidRPr="00CF624B" w:rsidRDefault="00CF15FA" w:rsidP="00CF15FA">
            <w:pPr>
              <w:rPr>
                <w:rFonts w:ascii="Calibri" w:hAnsi="Calibri"/>
                <w:b/>
                <w:bCs/>
                <w:color w:val="000000"/>
                <w:sz w:val="12"/>
                <w:szCs w:val="12"/>
              </w:rPr>
            </w:pPr>
            <w:r w:rsidRPr="00CF624B">
              <w:rPr>
                <w:rFonts w:ascii="Calibri" w:hAnsi="Calibri"/>
                <w:b/>
                <w:bCs/>
                <w:color w:val="000000"/>
                <w:sz w:val="12"/>
                <w:szCs w:val="12"/>
              </w:rPr>
              <w:t> </w:t>
            </w:r>
          </w:p>
        </w:tc>
        <w:tc>
          <w:tcPr>
            <w:tcW w:w="427" w:type="dxa"/>
            <w:gridSpan w:val="2"/>
            <w:tcBorders>
              <w:top w:val="nil"/>
              <w:left w:val="nil"/>
              <w:bottom w:val="single" w:sz="8" w:space="0" w:color="auto"/>
              <w:right w:val="single" w:sz="4" w:space="0" w:color="auto"/>
            </w:tcBorders>
            <w:shd w:val="clear" w:color="auto" w:fill="auto"/>
            <w:vAlign w:val="bottom"/>
            <w:hideMark/>
          </w:tcPr>
          <w:p w:rsidR="00CF15FA" w:rsidRPr="00CF624B" w:rsidRDefault="00CF15FA" w:rsidP="00CF15FA">
            <w:pPr>
              <w:rPr>
                <w:rFonts w:ascii="Calibri" w:hAnsi="Calibri"/>
                <w:color w:val="000000"/>
                <w:sz w:val="12"/>
                <w:szCs w:val="12"/>
              </w:rPr>
            </w:pPr>
            <w:r w:rsidRPr="00CF624B">
              <w:rPr>
                <w:rFonts w:ascii="Calibri" w:hAnsi="Calibri"/>
                <w:color w:val="000000"/>
                <w:sz w:val="12"/>
                <w:szCs w:val="12"/>
              </w:rPr>
              <w:t> </w:t>
            </w:r>
          </w:p>
        </w:tc>
        <w:tc>
          <w:tcPr>
            <w:tcW w:w="652" w:type="dxa"/>
            <w:tcBorders>
              <w:top w:val="nil"/>
              <w:left w:val="nil"/>
              <w:bottom w:val="single" w:sz="8" w:space="0" w:color="auto"/>
              <w:right w:val="single" w:sz="4" w:space="0" w:color="auto"/>
            </w:tcBorders>
            <w:shd w:val="clear" w:color="auto" w:fill="auto"/>
            <w:vAlign w:val="bottom"/>
            <w:hideMark/>
          </w:tcPr>
          <w:p w:rsidR="00CF15FA" w:rsidRPr="00CF624B" w:rsidRDefault="00CF15FA" w:rsidP="00CF15FA">
            <w:pPr>
              <w:rPr>
                <w:rFonts w:ascii="Calibri" w:hAnsi="Calibri"/>
                <w:color w:val="000000"/>
                <w:sz w:val="12"/>
                <w:szCs w:val="12"/>
              </w:rPr>
            </w:pPr>
            <w:r w:rsidRPr="00CF624B">
              <w:rPr>
                <w:rFonts w:ascii="Calibri" w:hAnsi="Calibri"/>
                <w:color w:val="000000"/>
                <w:sz w:val="12"/>
                <w:szCs w:val="12"/>
              </w:rPr>
              <w:t> </w:t>
            </w:r>
          </w:p>
        </w:tc>
        <w:tc>
          <w:tcPr>
            <w:tcW w:w="826" w:type="dxa"/>
            <w:gridSpan w:val="3"/>
            <w:tcBorders>
              <w:top w:val="nil"/>
              <w:left w:val="single" w:sz="4" w:space="0" w:color="auto"/>
              <w:bottom w:val="single" w:sz="8" w:space="0" w:color="auto"/>
              <w:right w:val="single" w:sz="12" w:space="0" w:color="auto"/>
            </w:tcBorders>
            <w:shd w:val="clear" w:color="auto" w:fill="auto"/>
            <w:vAlign w:val="bottom"/>
          </w:tcPr>
          <w:p w:rsidR="00CF15FA" w:rsidRPr="00CF624B" w:rsidRDefault="00CF15FA" w:rsidP="00CF15FA">
            <w:pPr>
              <w:jc w:val="right"/>
              <w:rPr>
                <w:rFonts w:ascii="Calibri" w:hAnsi="Calibri"/>
                <w:b/>
                <w:bCs/>
                <w:color w:val="000000"/>
                <w:sz w:val="12"/>
                <w:szCs w:val="12"/>
              </w:rPr>
            </w:pPr>
          </w:p>
        </w:tc>
        <w:tc>
          <w:tcPr>
            <w:tcW w:w="708" w:type="dxa"/>
            <w:gridSpan w:val="2"/>
            <w:tcBorders>
              <w:top w:val="nil"/>
              <w:left w:val="single" w:sz="12" w:space="0" w:color="auto"/>
              <w:bottom w:val="single" w:sz="8" w:space="0" w:color="auto"/>
              <w:right w:val="single" w:sz="4" w:space="0" w:color="auto"/>
            </w:tcBorders>
            <w:shd w:val="clear" w:color="auto" w:fill="auto"/>
            <w:vAlign w:val="bottom"/>
          </w:tcPr>
          <w:p w:rsidR="00CF15FA" w:rsidRPr="00CF624B" w:rsidRDefault="00CF15FA" w:rsidP="00CF15FA">
            <w:pPr>
              <w:rPr>
                <w:rFonts w:ascii="Calibri" w:hAnsi="Calibri"/>
                <w:color w:val="000000"/>
                <w:sz w:val="12"/>
                <w:szCs w:val="12"/>
              </w:rPr>
            </w:pPr>
          </w:p>
        </w:tc>
        <w:tc>
          <w:tcPr>
            <w:tcW w:w="709" w:type="dxa"/>
            <w:gridSpan w:val="2"/>
            <w:tcBorders>
              <w:top w:val="nil"/>
              <w:left w:val="nil"/>
              <w:bottom w:val="single" w:sz="8" w:space="0" w:color="auto"/>
              <w:right w:val="single" w:sz="4" w:space="0" w:color="auto"/>
            </w:tcBorders>
            <w:shd w:val="clear" w:color="auto" w:fill="auto"/>
            <w:vAlign w:val="bottom"/>
          </w:tcPr>
          <w:p w:rsidR="00CF15FA" w:rsidRPr="00CF624B" w:rsidRDefault="00CF15FA" w:rsidP="00CF15FA">
            <w:pPr>
              <w:rPr>
                <w:rFonts w:ascii="Calibri" w:hAnsi="Calibri"/>
                <w:color w:val="000000"/>
                <w:sz w:val="12"/>
                <w:szCs w:val="12"/>
              </w:rPr>
            </w:pPr>
          </w:p>
        </w:tc>
        <w:tc>
          <w:tcPr>
            <w:tcW w:w="709" w:type="dxa"/>
            <w:gridSpan w:val="2"/>
            <w:tcBorders>
              <w:top w:val="nil"/>
              <w:left w:val="nil"/>
              <w:bottom w:val="single" w:sz="8" w:space="0" w:color="auto"/>
              <w:right w:val="single" w:sz="4" w:space="0" w:color="auto"/>
            </w:tcBorders>
            <w:shd w:val="clear" w:color="auto" w:fill="auto"/>
            <w:vAlign w:val="bottom"/>
          </w:tcPr>
          <w:p w:rsidR="00CF15FA" w:rsidRPr="00CF624B" w:rsidRDefault="00CF15FA" w:rsidP="00CF15FA">
            <w:pPr>
              <w:jc w:val="right"/>
              <w:rPr>
                <w:rFonts w:ascii="Calibri" w:hAnsi="Calibri"/>
                <w:color w:val="000000"/>
                <w:sz w:val="12"/>
                <w:szCs w:val="12"/>
              </w:rPr>
            </w:pPr>
          </w:p>
        </w:tc>
        <w:tc>
          <w:tcPr>
            <w:tcW w:w="709" w:type="dxa"/>
            <w:gridSpan w:val="2"/>
            <w:tcBorders>
              <w:top w:val="nil"/>
              <w:left w:val="single" w:sz="4" w:space="0" w:color="auto"/>
              <w:bottom w:val="single" w:sz="8" w:space="0" w:color="auto"/>
              <w:right w:val="single" w:sz="12" w:space="0" w:color="auto"/>
            </w:tcBorders>
            <w:shd w:val="clear" w:color="auto" w:fill="auto"/>
            <w:vAlign w:val="bottom"/>
          </w:tcPr>
          <w:p w:rsidR="00CF15FA" w:rsidRPr="00CF624B" w:rsidRDefault="00CF15FA" w:rsidP="00CF15FA">
            <w:pPr>
              <w:rPr>
                <w:rFonts w:ascii="Calibri" w:hAnsi="Calibri"/>
                <w:b/>
                <w:bCs/>
                <w:color w:val="000000"/>
                <w:sz w:val="12"/>
                <w:szCs w:val="12"/>
              </w:rPr>
            </w:pPr>
          </w:p>
        </w:tc>
        <w:tc>
          <w:tcPr>
            <w:tcW w:w="850" w:type="dxa"/>
            <w:gridSpan w:val="4"/>
            <w:tcBorders>
              <w:top w:val="nil"/>
              <w:left w:val="single" w:sz="12" w:space="0" w:color="auto"/>
              <w:bottom w:val="single" w:sz="8" w:space="0" w:color="auto"/>
              <w:right w:val="single" w:sz="4" w:space="0" w:color="auto"/>
            </w:tcBorders>
            <w:shd w:val="clear" w:color="auto" w:fill="auto"/>
            <w:vAlign w:val="bottom"/>
          </w:tcPr>
          <w:p w:rsidR="00CF15FA" w:rsidRPr="00CF624B" w:rsidRDefault="00CF15FA" w:rsidP="00CF15FA">
            <w:pPr>
              <w:rPr>
                <w:rFonts w:ascii="Calibri" w:hAnsi="Calibri"/>
                <w:color w:val="000000"/>
                <w:sz w:val="12"/>
                <w:szCs w:val="12"/>
              </w:rPr>
            </w:pPr>
          </w:p>
        </w:tc>
        <w:tc>
          <w:tcPr>
            <w:tcW w:w="738" w:type="dxa"/>
            <w:gridSpan w:val="3"/>
            <w:tcBorders>
              <w:top w:val="nil"/>
              <w:left w:val="nil"/>
              <w:bottom w:val="single" w:sz="8" w:space="0" w:color="auto"/>
              <w:right w:val="single" w:sz="4" w:space="0" w:color="auto"/>
            </w:tcBorders>
            <w:shd w:val="clear" w:color="auto" w:fill="auto"/>
            <w:vAlign w:val="bottom"/>
          </w:tcPr>
          <w:p w:rsidR="00CF15FA" w:rsidRPr="00CF624B" w:rsidRDefault="00CF15FA" w:rsidP="00CF15FA">
            <w:pPr>
              <w:rPr>
                <w:rFonts w:ascii="Calibri" w:hAnsi="Calibri"/>
                <w:color w:val="000000"/>
                <w:sz w:val="12"/>
                <w:szCs w:val="12"/>
              </w:rPr>
            </w:pPr>
          </w:p>
        </w:tc>
        <w:tc>
          <w:tcPr>
            <w:tcW w:w="751" w:type="dxa"/>
            <w:tcBorders>
              <w:top w:val="nil"/>
              <w:left w:val="nil"/>
              <w:bottom w:val="single" w:sz="8" w:space="0" w:color="auto"/>
              <w:right w:val="single" w:sz="6" w:space="0" w:color="auto"/>
            </w:tcBorders>
            <w:shd w:val="clear" w:color="auto" w:fill="auto"/>
            <w:vAlign w:val="bottom"/>
          </w:tcPr>
          <w:p w:rsidR="00CF15FA" w:rsidRPr="00CF624B" w:rsidRDefault="00CF15FA" w:rsidP="00CF15FA">
            <w:pPr>
              <w:rPr>
                <w:rFonts w:ascii="Calibri" w:hAnsi="Calibri"/>
                <w:color w:val="000000"/>
                <w:sz w:val="12"/>
                <w:szCs w:val="12"/>
              </w:rPr>
            </w:pPr>
          </w:p>
        </w:tc>
        <w:tc>
          <w:tcPr>
            <w:tcW w:w="829" w:type="dxa"/>
            <w:gridSpan w:val="2"/>
            <w:tcBorders>
              <w:top w:val="nil"/>
              <w:left w:val="single" w:sz="6" w:space="0" w:color="auto"/>
              <w:bottom w:val="single" w:sz="8" w:space="0" w:color="auto"/>
              <w:right w:val="single" w:sz="12" w:space="0" w:color="auto"/>
            </w:tcBorders>
          </w:tcPr>
          <w:p w:rsidR="00CF15FA" w:rsidRPr="00CF624B" w:rsidRDefault="00CF15FA" w:rsidP="00CF15FA">
            <w:pPr>
              <w:rPr>
                <w:rFonts w:ascii="Calibri" w:hAnsi="Calibri"/>
                <w:b/>
                <w:bCs/>
                <w:color w:val="000000"/>
                <w:sz w:val="12"/>
                <w:szCs w:val="12"/>
              </w:rPr>
            </w:pPr>
          </w:p>
        </w:tc>
        <w:tc>
          <w:tcPr>
            <w:tcW w:w="901" w:type="dxa"/>
            <w:gridSpan w:val="2"/>
            <w:tcBorders>
              <w:top w:val="nil"/>
              <w:left w:val="single" w:sz="12" w:space="0" w:color="auto"/>
              <w:bottom w:val="single" w:sz="8" w:space="0" w:color="auto"/>
              <w:right w:val="single" w:sz="4" w:space="0" w:color="auto"/>
            </w:tcBorders>
            <w:shd w:val="clear" w:color="auto" w:fill="auto"/>
            <w:vAlign w:val="bottom"/>
          </w:tcPr>
          <w:p w:rsidR="00CF15FA" w:rsidRPr="00CF624B" w:rsidRDefault="00CF15FA" w:rsidP="00CF15FA">
            <w:pPr>
              <w:rPr>
                <w:rFonts w:ascii="Calibri" w:hAnsi="Calibri"/>
                <w:b/>
                <w:bCs/>
                <w:color w:val="000000"/>
                <w:sz w:val="12"/>
                <w:szCs w:val="12"/>
              </w:rPr>
            </w:pPr>
          </w:p>
        </w:tc>
        <w:tc>
          <w:tcPr>
            <w:tcW w:w="757" w:type="dxa"/>
            <w:gridSpan w:val="2"/>
            <w:tcBorders>
              <w:top w:val="nil"/>
              <w:left w:val="nil"/>
              <w:bottom w:val="single" w:sz="8" w:space="0" w:color="auto"/>
              <w:right w:val="single" w:sz="4" w:space="0" w:color="auto"/>
            </w:tcBorders>
            <w:shd w:val="clear" w:color="auto" w:fill="auto"/>
            <w:vAlign w:val="bottom"/>
          </w:tcPr>
          <w:p w:rsidR="00CF15FA" w:rsidRPr="00CF624B" w:rsidRDefault="00CF15FA" w:rsidP="00CF15FA">
            <w:pPr>
              <w:rPr>
                <w:rFonts w:ascii="Calibri" w:hAnsi="Calibri"/>
                <w:color w:val="000000"/>
                <w:sz w:val="12"/>
                <w:szCs w:val="12"/>
              </w:rPr>
            </w:pPr>
          </w:p>
        </w:tc>
        <w:tc>
          <w:tcPr>
            <w:tcW w:w="838" w:type="dxa"/>
            <w:gridSpan w:val="2"/>
            <w:tcBorders>
              <w:top w:val="nil"/>
              <w:left w:val="nil"/>
              <w:bottom w:val="single" w:sz="8" w:space="0" w:color="auto"/>
              <w:right w:val="single" w:sz="4" w:space="0" w:color="auto"/>
            </w:tcBorders>
            <w:shd w:val="clear" w:color="auto" w:fill="auto"/>
            <w:vAlign w:val="bottom"/>
          </w:tcPr>
          <w:p w:rsidR="00CF15FA" w:rsidRPr="00CF624B" w:rsidRDefault="00CF15FA" w:rsidP="00CF15FA">
            <w:pPr>
              <w:rPr>
                <w:rFonts w:ascii="Calibri" w:hAnsi="Calibri"/>
                <w:color w:val="000000"/>
                <w:sz w:val="12"/>
                <w:szCs w:val="12"/>
              </w:rPr>
            </w:pPr>
          </w:p>
        </w:tc>
        <w:tc>
          <w:tcPr>
            <w:tcW w:w="722" w:type="dxa"/>
            <w:gridSpan w:val="2"/>
            <w:tcBorders>
              <w:top w:val="nil"/>
              <w:left w:val="nil"/>
              <w:bottom w:val="single" w:sz="8" w:space="0" w:color="auto"/>
              <w:right w:val="single" w:sz="12" w:space="0" w:color="auto"/>
            </w:tcBorders>
            <w:shd w:val="clear" w:color="auto" w:fill="auto"/>
            <w:vAlign w:val="bottom"/>
          </w:tcPr>
          <w:p w:rsidR="00CF15FA" w:rsidRPr="00CF624B" w:rsidRDefault="00CF15FA" w:rsidP="00CF15FA">
            <w:pPr>
              <w:rPr>
                <w:rFonts w:ascii="Calibri" w:hAnsi="Calibri"/>
                <w:color w:val="000000"/>
                <w:sz w:val="12"/>
                <w:szCs w:val="12"/>
              </w:rPr>
            </w:pPr>
          </w:p>
        </w:tc>
        <w:tc>
          <w:tcPr>
            <w:tcW w:w="708" w:type="dxa"/>
            <w:gridSpan w:val="2"/>
            <w:tcBorders>
              <w:top w:val="nil"/>
              <w:left w:val="single" w:sz="12" w:space="0" w:color="auto"/>
              <w:bottom w:val="single" w:sz="8" w:space="0" w:color="auto"/>
              <w:right w:val="single" w:sz="4" w:space="0" w:color="auto"/>
            </w:tcBorders>
            <w:shd w:val="clear" w:color="auto" w:fill="auto"/>
            <w:vAlign w:val="bottom"/>
          </w:tcPr>
          <w:p w:rsidR="00CF15FA" w:rsidRPr="004E7D32" w:rsidRDefault="00CF15FA" w:rsidP="00CF15FA">
            <w:pPr>
              <w:rPr>
                <w:rFonts w:ascii="Calibri" w:hAnsi="Calibri"/>
                <w:b/>
                <w:bCs/>
                <w:sz w:val="12"/>
                <w:szCs w:val="12"/>
              </w:rPr>
            </w:pPr>
          </w:p>
        </w:tc>
        <w:tc>
          <w:tcPr>
            <w:tcW w:w="651" w:type="dxa"/>
            <w:gridSpan w:val="2"/>
            <w:tcBorders>
              <w:top w:val="nil"/>
              <w:left w:val="nil"/>
              <w:bottom w:val="single" w:sz="8" w:space="0" w:color="auto"/>
              <w:right w:val="single" w:sz="4" w:space="0" w:color="auto"/>
            </w:tcBorders>
            <w:shd w:val="clear" w:color="auto" w:fill="auto"/>
            <w:vAlign w:val="bottom"/>
          </w:tcPr>
          <w:p w:rsidR="00CF15FA" w:rsidRPr="004E7D32" w:rsidRDefault="00CF15FA" w:rsidP="00CF15FA">
            <w:pPr>
              <w:rPr>
                <w:rFonts w:ascii="Calibri" w:hAnsi="Calibri"/>
                <w:sz w:val="12"/>
                <w:szCs w:val="12"/>
              </w:rPr>
            </w:pPr>
          </w:p>
        </w:tc>
        <w:tc>
          <w:tcPr>
            <w:tcW w:w="582" w:type="dxa"/>
            <w:tcBorders>
              <w:top w:val="nil"/>
              <w:left w:val="nil"/>
              <w:bottom w:val="single" w:sz="8" w:space="0" w:color="auto"/>
              <w:right w:val="single" w:sz="4" w:space="0" w:color="auto"/>
            </w:tcBorders>
            <w:shd w:val="clear" w:color="auto" w:fill="auto"/>
            <w:vAlign w:val="bottom"/>
          </w:tcPr>
          <w:p w:rsidR="00CF15FA" w:rsidRPr="004E7D32" w:rsidRDefault="00CF15FA" w:rsidP="00CF15FA">
            <w:pPr>
              <w:rPr>
                <w:rFonts w:ascii="Calibri" w:hAnsi="Calibri"/>
                <w:sz w:val="12"/>
                <w:szCs w:val="12"/>
              </w:rPr>
            </w:pPr>
          </w:p>
        </w:tc>
        <w:tc>
          <w:tcPr>
            <w:tcW w:w="831" w:type="dxa"/>
            <w:gridSpan w:val="3"/>
            <w:tcBorders>
              <w:top w:val="nil"/>
              <w:left w:val="nil"/>
              <w:bottom w:val="single" w:sz="8" w:space="0" w:color="auto"/>
              <w:right w:val="single" w:sz="8" w:space="0" w:color="auto"/>
            </w:tcBorders>
            <w:shd w:val="clear" w:color="auto" w:fill="auto"/>
            <w:noWrap/>
            <w:vAlign w:val="bottom"/>
            <w:hideMark/>
          </w:tcPr>
          <w:p w:rsidR="00CF15FA" w:rsidRPr="00CF624B" w:rsidRDefault="00CF15FA" w:rsidP="00CF15FA">
            <w:pPr>
              <w:rPr>
                <w:rFonts w:ascii="Calibri" w:hAnsi="Calibri"/>
                <w:color w:val="000000"/>
                <w:sz w:val="12"/>
                <w:szCs w:val="12"/>
              </w:rPr>
            </w:pPr>
            <w:r w:rsidRPr="00CF624B">
              <w:rPr>
                <w:rFonts w:ascii="Calibri" w:hAnsi="Calibri"/>
                <w:color w:val="000000"/>
                <w:sz w:val="12"/>
                <w:szCs w:val="12"/>
              </w:rPr>
              <w:t> </w:t>
            </w:r>
          </w:p>
        </w:tc>
      </w:tr>
      <w:tr w:rsidR="00CF15FA" w:rsidRPr="00CF624B" w:rsidTr="00CF15FA">
        <w:trPr>
          <w:gridAfter w:val="1"/>
          <w:wAfter w:w="13" w:type="dxa"/>
          <w:trHeight w:val="780"/>
        </w:trPr>
        <w:tc>
          <w:tcPr>
            <w:tcW w:w="1620" w:type="dxa"/>
            <w:gridSpan w:val="3"/>
            <w:tcBorders>
              <w:top w:val="nil"/>
              <w:left w:val="single" w:sz="8" w:space="0" w:color="auto"/>
              <w:bottom w:val="single" w:sz="8" w:space="0" w:color="auto"/>
              <w:right w:val="nil"/>
            </w:tcBorders>
            <w:shd w:val="clear" w:color="auto" w:fill="auto"/>
            <w:vAlign w:val="bottom"/>
          </w:tcPr>
          <w:p w:rsidR="00CF15FA" w:rsidRDefault="00CF15FA" w:rsidP="00CF15FA">
            <w:pPr>
              <w:rPr>
                <w:rFonts w:ascii="Calibri" w:hAnsi="Calibri"/>
                <w:color w:val="000000"/>
                <w:sz w:val="12"/>
                <w:szCs w:val="12"/>
              </w:rPr>
            </w:pPr>
            <w:r>
              <w:rPr>
                <w:rFonts w:ascii="Calibri" w:hAnsi="Calibri"/>
                <w:color w:val="000000"/>
                <w:sz w:val="12"/>
                <w:szCs w:val="12"/>
              </w:rPr>
              <w:t xml:space="preserve">11.Мероприятие: </w:t>
            </w:r>
          </w:p>
          <w:p w:rsidR="00CF15FA" w:rsidRDefault="00CF15FA" w:rsidP="00CF15FA">
            <w:pPr>
              <w:rPr>
                <w:rFonts w:ascii="Calibri" w:hAnsi="Calibri"/>
                <w:color w:val="000000"/>
                <w:sz w:val="12"/>
                <w:szCs w:val="12"/>
              </w:rPr>
            </w:pPr>
            <w:r>
              <w:rPr>
                <w:rFonts w:ascii="Calibri" w:hAnsi="Calibri"/>
                <w:color w:val="000000"/>
                <w:sz w:val="12"/>
                <w:szCs w:val="12"/>
              </w:rPr>
              <w:t>Подготовка муниципальных образовательных организаций к новому учебному году.</w:t>
            </w:r>
          </w:p>
        </w:tc>
        <w:tc>
          <w:tcPr>
            <w:tcW w:w="505" w:type="dxa"/>
            <w:gridSpan w:val="2"/>
            <w:tcBorders>
              <w:top w:val="nil"/>
              <w:left w:val="single" w:sz="8" w:space="0" w:color="auto"/>
              <w:bottom w:val="single" w:sz="8" w:space="0" w:color="auto"/>
              <w:right w:val="single" w:sz="4" w:space="0" w:color="auto"/>
            </w:tcBorders>
            <w:shd w:val="clear" w:color="auto" w:fill="auto"/>
            <w:vAlign w:val="bottom"/>
          </w:tcPr>
          <w:p w:rsidR="00CF15FA" w:rsidRPr="00CF624B" w:rsidRDefault="00CF15FA" w:rsidP="00CF15FA">
            <w:pPr>
              <w:jc w:val="right"/>
              <w:rPr>
                <w:rFonts w:ascii="Calibri" w:hAnsi="Calibri"/>
                <w:b/>
                <w:bCs/>
                <w:color w:val="000000"/>
                <w:sz w:val="12"/>
                <w:szCs w:val="12"/>
              </w:rPr>
            </w:pPr>
          </w:p>
        </w:tc>
        <w:tc>
          <w:tcPr>
            <w:tcW w:w="427" w:type="dxa"/>
            <w:gridSpan w:val="2"/>
            <w:tcBorders>
              <w:top w:val="nil"/>
              <w:left w:val="nil"/>
              <w:bottom w:val="single" w:sz="8" w:space="0" w:color="auto"/>
              <w:right w:val="single" w:sz="4" w:space="0" w:color="auto"/>
            </w:tcBorders>
            <w:shd w:val="clear" w:color="auto" w:fill="auto"/>
            <w:vAlign w:val="bottom"/>
          </w:tcPr>
          <w:p w:rsidR="00CF15FA" w:rsidRPr="00CF624B" w:rsidRDefault="00CF15FA" w:rsidP="00CF15FA">
            <w:pPr>
              <w:jc w:val="right"/>
              <w:rPr>
                <w:rFonts w:ascii="Calibri" w:hAnsi="Calibri"/>
                <w:color w:val="000000"/>
                <w:sz w:val="12"/>
                <w:szCs w:val="12"/>
              </w:rPr>
            </w:pPr>
          </w:p>
        </w:tc>
        <w:tc>
          <w:tcPr>
            <w:tcW w:w="652" w:type="dxa"/>
            <w:tcBorders>
              <w:top w:val="nil"/>
              <w:left w:val="nil"/>
              <w:bottom w:val="single" w:sz="8" w:space="0" w:color="auto"/>
              <w:right w:val="single" w:sz="4" w:space="0" w:color="auto"/>
            </w:tcBorders>
            <w:shd w:val="clear" w:color="auto" w:fill="auto"/>
            <w:vAlign w:val="bottom"/>
          </w:tcPr>
          <w:p w:rsidR="00CF15FA" w:rsidRPr="00CF624B" w:rsidRDefault="00CF15FA" w:rsidP="00CF15FA">
            <w:pPr>
              <w:jc w:val="right"/>
              <w:rPr>
                <w:rFonts w:ascii="Calibri" w:hAnsi="Calibri"/>
                <w:color w:val="000000"/>
                <w:sz w:val="12"/>
                <w:szCs w:val="12"/>
              </w:rPr>
            </w:pPr>
          </w:p>
        </w:tc>
        <w:tc>
          <w:tcPr>
            <w:tcW w:w="826" w:type="dxa"/>
            <w:gridSpan w:val="3"/>
            <w:tcBorders>
              <w:top w:val="nil"/>
              <w:left w:val="single" w:sz="4" w:space="0" w:color="auto"/>
              <w:bottom w:val="single" w:sz="8" w:space="0" w:color="auto"/>
              <w:right w:val="single" w:sz="12" w:space="0" w:color="auto"/>
            </w:tcBorders>
            <w:shd w:val="clear" w:color="auto" w:fill="auto"/>
            <w:vAlign w:val="bottom"/>
          </w:tcPr>
          <w:p w:rsidR="00CF15FA" w:rsidRPr="00CF624B" w:rsidRDefault="00CF15FA" w:rsidP="00CF15FA">
            <w:pPr>
              <w:jc w:val="right"/>
              <w:rPr>
                <w:rFonts w:ascii="Calibri" w:hAnsi="Calibri"/>
                <w:b/>
                <w:bCs/>
                <w:color w:val="000000"/>
                <w:sz w:val="12"/>
                <w:szCs w:val="12"/>
              </w:rPr>
            </w:pPr>
          </w:p>
        </w:tc>
        <w:tc>
          <w:tcPr>
            <w:tcW w:w="708" w:type="dxa"/>
            <w:gridSpan w:val="2"/>
            <w:tcBorders>
              <w:top w:val="nil"/>
              <w:left w:val="single" w:sz="12" w:space="0" w:color="auto"/>
              <w:bottom w:val="single" w:sz="8" w:space="0" w:color="auto"/>
              <w:right w:val="single" w:sz="4" w:space="0" w:color="auto"/>
            </w:tcBorders>
            <w:shd w:val="clear" w:color="auto" w:fill="auto"/>
            <w:vAlign w:val="bottom"/>
          </w:tcPr>
          <w:p w:rsidR="00CF15FA" w:rsidRPr="00CF624B" w:rsidRDefault="00CF15FA" w:rsidP="00CF15FA">
            <w:pPr>
              <w:rPr>
                <w:rFonts w:ascii="Calibri" w:hAnsi="Calibri"/>
                <w:color w:val="000000"/>
                <w:sz w:val="12"/>
                <w:szCs w:val="12"/>
              </w:rPr>
            </w:pPr>
          </w:p>
        </w:tc>
        <w:tc>
          <w:tcPr>
            <w:tcW w:w="709" w:type="dxa"/>
            <w:gridSpan w:val="2"/>
            <w:tcBorders>
              <w:top w:val="nil"/>
              <w:left w:val="nil"/>
              <w:bottom w:val="single" w:sz="8" w:space="0" w:color="auto"/>
              <w:right w:val="single" w:sz="4" w:space="0" w:color="auto"/>
            </w:tcBorders>
            <w:shd w:val="clear" w:color="auto" w:fill="auto"/>
            <w:vAlign w:val="bottom"/>
          </w:tcPr>
          <w:p w:rsidR="00CF15FA" w:rsidRPr="00CF624B" w:rsidRDefault="00CF15FA" w:rsidP="00CF15FA">
            <w:pPr>
              <w:jc w:val="right"/>
              <w:rPr>
                <w:rFonts w:ascii="Calibri" w:hAnsi="Calibri"/>
                <w:color w:val="000000"/>
                <w:sz w:val="12"/>
                <w:szCs w:val="12"/>
              </w:rPr>
            </w:pPr>
          </w:p>
        </w:tc>
        <w:tc>
          <w:tcPr>
            <w:tcW w:w="709" w:type="dxa"/>
            <w:gridSpan w:val="2"/>
            <w:tcBorders>
              <w:top w:val="nil"/>
              <w:left w:val="nil"/>
              <w:bottom w:val="single" w:sz="8" w:space="0" w:color="auto"/>
              <w:right w:val="single" w:sz="4" w:space="0" w:color="auto"/>
            </w:tcBorders>
            <w:shd w:val="clear" w:color="auto" w:fill="auto"/>
            <w:vAlign w:val="bottom"/>
          </w:tcPr>
          <w:p w:rsidR="00CF15FA" w:rsidRPr="00CF624B" w:rsidRDefault="00CF15FA" w:rsidP="00CF15FA">
            <w:pPr>
              <w:rPr>
                <w:rFonts w:ascii="Calibri" w:hAnsi="Calibri"/>
                <w:color w:val="000000"/>
                <w:sz w:val="12"/>
                <w:szCs w:val="12"/>
              </w:rPr>
            </w:pPr>
          </w:p>
        </w:tc>
        <w:tc>
          <w:tcPr>
            <w:tcW w:w="709" w:type="dxa"/>
            <w:gridSpan w:val="2"/>
            <w:tcBorders>
              <w:top w:val="nil"/>
              <w:left w:val="single" w:sz="4" w:space="0" w:color="auto"/>
              <w:bottom w:val="single" w:sz="8" w:space="0" w:color="auto"/>
              <w:right w:val="single" w:sz="12" w:space="0" w:color="auto"/>
            </w:tcBorders>
            <w:shd w:val="clear" w:color="auto" w:fill="auto"/>
            <w:vAlign w:val="bottom"/>
          </w:tcPr>
          <w:p w:rsidR="00CF15FA" w:rsidRPr="00CF624B" w:rsidRDefault="00CF15FA" w:rsidP="00CF15FA">
            <w:pPr>
              <w:jc w:val="right"/>
              <w:rPr>
                <w:rFonts w:ascii="Calibri" w:hAnsi="Calibri"/>
                <w:b/>
                <w:bCs/>
                <w:color w:val="000000"/>
                <w:sz w:val="12"/>
                <w:szCs w:val="12"/>
              </w:rPr>
            </w:pPr>
          </w:p>
        </w:tc>
        <w:tc>
          <w:tcPr>
            <w:tcW w:w="850" w:type="dxa"/>
            <w:gridSpan w:val="4"/>
            <w:tcBorders>
              <w:top w:val="nil"/>
              <w:left w:val="single" w:sz="12" w:space="0" w:color="auto"/>
              <w:bottom w:val="single" w:sz="8" w:space="0" w:color="auto"/>
              <w:right w:val="single" w:sz="4" w:space="0" w:color="auto"/>
            </w:tcBorders>
            <w:shd w:val="clear" w:color="auto" w:fill="auto"/>
            <w:vAlign w:val="bottom"/>
          </w:tcPr>
          <w:p w:rsidR="00CF15FA" w:rsidRPr="00CF624B" w:rsidRDefault="00CF15FA" w:rsidP="00CF15FA">
            <w:pPr>
              <w:jc w:val="right"/>
              <w:rPr>
                <w:rFonts w:ascii="Calibri" w:hAnsi="Calibri"/>
                <w:color w:val="000000"/>
                <w:sz w:val="12"/>
                <w:szCs w:val="12"/>
              </w:rPr>
            </w:pPr>
          </w:p>
        </w:tc>
        <w:tc>
          <w:tcPr>
            <w:tcW w:w="738" w:type="dxa"/>
            <w:gridSpan w:val="3"/>
            <w:tcBorders>
              <w:top w:val="nil"/>
              <w:left w:val="nil"/>
              <w:bottom w:val="single" w:sz="8" w:space="0" w:color="auto"/>
              <w:right w:val="single" w:sz="4" w:space="0" w:color="auto"/>
            </w:tcBorders>
            <w:shd w:val="clear" w:color="auto" w:fill="auto"/>
            <w:vAlign w:val="bottom"/>
          </w:tcPr>
          <w:p w:rsidR="00CF15FA" w:rsidRDefault="00CF15FA" w:rsidP="00CF15FA">
            <w:pPr>
              <w:jc w:val="right"/>
              <w:rPr>
                <w:rFonts w:ascii="Calibri" w:hAnsi="Calibri"/>
                <w:color w:val="000000"/>
                <w:sz w:val="12"/>
                <w:szCs w:val="12"/>
              </w:rPr>
            </w:pPr>
          </w:p>
        </w:tc>
        <w:tc>
          <w:tcPr>
            <w:tcW w:w="751" w:type="dxa"/>
            <w:tcBorders>
              <w:top w:val="nil"/>
              <w:left w:val="nil"/>
              <w:bottom w:val="single" w:sz="8" w:space="0" w:color="auto"/>
              <w:right w:val="single" w:sz="6" w:space="0" w:color="auto"/>
            </w:tcBorders>
            <w:shd w:val="clear" w:color="auto" w:fill="auto"/>
            <w:vAlign w:val="bottom"/>
          </w:tcPr>
          <w:p w:rsidR="00CF15FA" w:rsidRPr="00CF624B" w:rsidRDefault="00CF15FA" w:rsidP="00CF15FA">
            <w:pPr>
              <w:rPr>
                <w:rFonts w:ascii="Calibri" w:hAnsi="Calibri"/>
                <w:color w:val="000000"/>
                <w:sz w:val="12"/>
                <w:szCs w:val="12"/>
              </w:rPr>
            </w:pPr>
          </w:p>
        </w:tc>
        <w:tc>
          <w:tcPr>
            <w:tcW w:w="829" w:type="dxa"/>
            <w:gridSpan w:val="2"/>
            <w:tcBorders>
              <w:top w:val="nil"/>
              <w:left w:val="single" w:sz="6" w:space="0" w:color="auto"/>
              <w:bottom w:val="single" w:sz="8" w:space="0" w:color="auto"/>
              <w:right w:val="single" w:sz="12" w:space="0" w:color="auto"/>
            </w:tcBorders>
          </w:tcPr>
          <w:p w:rsidR="00CF15FA" w:rsidRDefault="00CF15FA" w:rsidP="00CF15FA">
            <w:pPr>
              <w:jc w:val="right"/>
              <w:rPr>
                <w:rFonts w:ascii="Calibri" w:hAnsi="Calibri"/>
                <w:b/>
                <w:bCs/>
                <w:color w:val="000000"/>
                <w:sz w:val="12"/>
                <w:szCs w:val="12"/>
              </w:rPr>
            </w:pPr>
          </w:p>
        </w:tc>
        <w:tc>
          <w:tcPr>
            <w:tcW w:w="901" w:type="dxa"/>
            <w:gridSpan w:val="2"/>
            <w:tcBorders>
              <w:top w:val="nil"/>
              <w:left w:val="single" w:sz="12" w:space="0" w:color="auto"/>
              <w:bottom w:val="single" w:sz="8" w:space="0" w:color="auto"/>
              <w:right w:val="single" w:sz="4" w:space="0" w:color="auto"/>
            </w:tcBorders>
            <w:shd w:val="clear" w:color="auto" w:fill="auto"/>
            <w:vAlign w:val="bottom"/>
          </w:tcPr>
          <w:p w:rsidR="00CF15FA" w:rsidRDefault="00CF15FA" w:rsidP="00CF15FA">
            <w:pPr>
              <w:jc w:val="right"/>
              <w:rPr>
                <w:rFonts w:ascii="Calibri" w:hAnsi="Calibri"/>
                <w:b/>
                <w:bCs/>
                <w:color w:val="000000"/>
                <w:sz w:val="12"/>
                <w:szCs w:val="12"/>
              </w:rPr>
            </w:pPr>
          </w:p>
        </w:tc>
        <w:tc>
          <w:tcPr>
            <w:tcW w:w="757" w:type="dxa"/>
            <w:gridSpan w:val="2"/>
            <w:tcBorders>
              <w:top w:val="nil"/>
              <w:left w:val="nil"/>
              <w:bottom w:val="single" w:sz="8" w:space="0" w:color="auto"/>
              <w:right w:val="single" w:sz="4" w:space="0" w:color="auto"/>
            </w:tcBorders>
            <w:shd w:val="clear" w:color="auto" w:fill="auto"/>
            <w:vAlign w:val="bottom"/>
          </w:tcPr>
          <w:p w:rsidR="00CF15FA" w:rsidRDefault="00CF15FA" w:rsidP="00CF15FA">
            <w:pPr>
              <w:jc w:val="right"/>
              <w:rPr>
                <w:rFonts w:ascii="Calibri" w:hAnsi="Calibri"/>
                <w:color w:val="000000"/>
                <w:sz w:val="12"/>
                <w:szCs w:val="12"/>
              </w:rPr>
            </w:pPr>
          </w:p>
        </w:tc>
        <w:tc>
          <w:tcPr>
            <w:tcW w:w="838" w:type="dxa"/>
            <w:gridSpan w:val="2"/>
            <w:tcBorders>
              <w:top w:val="nil"/>
              <w:left w:val="nil"/>
              <w:bottom w:val="single" w:sz="8" w:space="0" w:color="auto"/>
              <w:right w:val="single" w:sz="4" w:space="0" w:color="auto"/>
            </w:tcBorders>
            <w:shd w:val="clear" w:color="auto" w:fill="auto"/>
            <w:vAlign w:val="bottom"/>
          </w:tcPr>
          <w:p w:rsidR="00CF15FA" w:rsidRDefault="00CF15FA" w:rsidP="00CF15FA">
            <w:pPr>
              <w:jc w:val="right"/>
              <w:rPr>
                <w:rFonts w:ascii="Calibri" w:hAnsi="Calibri"/>
                <w:color w:val="000000"/>
                <w:sz w:val="12"/>
                <w:szCs w:val="12"/>
              </w:rPr>
            </w:pPr>
          </w:p>
        </w:tc>
        <w:tc>
          <w:tcPr>
            <w:tcW w:w="722" w:type="dxa"/>
            <w:gridSpan w:val="2"/>
            <w:tcBorders>
              <w:top w:val="nil"/>
              <w:left w:val="nil"/>
              <w:bottom w:val="single" w:sz="8" w:space="0" w:color="auto"/>
              <w:right w:val="single" w:sz="12" w:space="0" w:color="auto"/>
            </w:tcBorders>
            <w:shd w:val="clear" w:color="auto" w:fill="auto"/>
            <w:vAlign w:val="bottom"/>
          </w:tcPr>
          <w:p w:rsidR="00CF15FA" w:rsidRPr="00CF624B" w:rsidRDefault="00CF15FA" w:rsidP="00CF15FA">
            <w:pPr>
              <w:rPr>
                <w:rFonts w:ascii="Calibri" w:hAnsi="Calibri"/>
                <w:color w:val="000000"/>
                <w:sz w:val="12"/>
                <w:szCs w:val="12"/>
              </w:rPr>
            </w:pPr>
          </w:p>
        </w:tc>
        <w:tc>
          <w:tcPr>
            <w:tcW w:w="708" w:type="dxa"/>
            <w:gridSpan w:val="2"/>
            <w:tcBorders>
              <w:top w:val="nil"/>
              <w:left w:val="single" w:sz="12" w:space="0" w:color="auto"/>
              <w:bottom w:val="single" w:sz="8" w:space="0" w:color="auto"/>
              <w:right w:val="single" w:sz="4" w:space="0" w:color="auto"/>
            </w:tcBorders>
            <w:shd w:val="clear" w:color="auto" w:fill="auto"/>
            <w:vAlign w:val="bottom"/>
          </w:tcPr>
          <w:p w:rsidR="00CF15FA" w:rsidRPr="004E7D32" w:rsidRDefault="00CF15FA" w:rsidP="00CF15FA">
            <w:pPr>
              <w:jc w:val="right"/>
              <w:rPr>
                <w:rFonts w:ascii="Calibri" w:hAnsi="Calibri"/>
                <w:b/>
                <w:bCs/>
                <w:sz w:val="12"/>
                <w:szCs w:val="12"/>
              </w:rPr>
            </w:pPr>
          </w:p>
        </w:tc>
        <w:tc>
          <w:tcPr>
            <w:tcW w:w="651" w:type="dxa"/>
            <w:gridSpan w:val="2"/>
            <w:tcBorders>
              <w:top w:val="nil"/>
              <w:left w:val="nil"/>
              <w:bottom w:val="single" w:sz="8" w:space="0" w:color="auto"/>
              <w:right w:val="single" w:sz="4" w:space="0" w:color="auto"/>
            </w:tcBorders>
            <w:shd w:val="clear" w:color="auto" w:fill="auto"/>
            <w:vAlign w:val="bottom"/>
          </w:tcPr>
          <w:p w:rsidR="00CF15FA" w:rsidRPr="004E7D32" w:rsidRDefault="00CF15FA" w:rsidP="00CF15FA">
            <w:pPr>
              <w:jc w:val="right"/>
              <w:rPr>
                <w:rFonts w:ascii="Calibri" w:hAnsi="Calibri"/>
                <w:sz w:val="12"/>
                <w:szCs w:val="12"/>
              </w:rPr>
            </w:pPr>
          </w:p>
        </w:tc>
        <w:tc>
          <w:tcPr>
            <w:tcW w:w="582" w:type="dxa"/>
            <w:tcBorders>
              <w:top w:val="nil"/>
              <w:left w:val="nil"/>
              <w:bottom w:val="single" w:sz="8" w:space="0" w:color="auto"/>
              <w:right w:val="single" w:sz="4" w:space="0" w:color="auto"/>
            </w:tcBorders>
            <w:shd w:val="clear" w:color="auto" w:fill="auto"/>
            <w:vAlign w:val="bottom"/>
          </w:tcPr>
          <w:p w:rsidR="00CF15FA" w:rsidRPr="004E7D32" w:rsidRDefault="00CF15FA" w:rsidP="00CF15FA">
            <w:pPr>
              <w:jc w:val="right"/>
              <w:rPr>
                <w:rFonts w:ascii="Calibri" w:hAnsi="Calibri"/>
                <w:sz w:val="12"/>
                <w:szCs w:val="12"/>
              </w:rPr>
            </w:pPr>
          </w:p>
        </w:tc>
        <w:tc>
          <w:tcPr>
            <w:tcW w:w="831" w:type="dxa"/>
            <w:gridSpan w:val="3"/>
            <w:tcBorders>
              <w:top w:val="nil"/>
              <w:left w:val="nil"/>
              <w:bottom w:val="single" w:sz="8" w:space="0" w:color="auto"/>
              <w:right w:val="single" w:sz="8" w:space="0" w:color="auto"/>
            </w:tcBorders>
            <w:shd w:val="clear" w:color="auto" w:fill="auto"/>
            <w:noWrap/>
            <w:vAlign w:val="bottom"/>
          </w:tcPr>
          <w:p w:rsidR="00CF15FA" w:rsidRPr="00CF624B" w:rsidRDefault="00CF15FA" w:rsidP="00CF15FA">
            <w:pPr>
              <w:rPr>
                <w:rFonts w:ascii="Calibri" w:hAnsi="Calibri"/>
                <w:color w:val="000000"/>
                <w:sz w:val="12"/>
                <w:szCs w:val="12"/>
              </w:rPr>
            </w:pPr>
          </w:p>
        </w:tc>
      </w:tr>
      <w:tr w:rsidR="00CF15FA" w:rsidRPr="00CF624B" w:rsidTr="00CF15FA">
        <w:trPr>
          <w:gridAfter w:val="1"/>
          <w:wAfter w:w="13" w:type="dxa"/>
          <w:trHeight w:val="1148"/>
        </w:trPr>
        <w:tc>
          <w:tcPr>
            <w:tcW w:w="1620" w:type="dxa"/>
            <w:gridSpan w:val="3"/>
            <w:tcBorders>
              <w:top w:val="nil"/>
              <w:left w:val="single" w:sz="8" w:space="0" w:color="auto"/>
              <w:bottom w:val="single" w:sz="8" w:space="0" w:color="auto"/>
              <w:right w:val="nil"/>
            </w:tcBorders>
            <w:shd w:val="clear" w:color="auto" w:fill="auto"/>
            <w:vAlign w:val="bottom"/>
          </w:tcPr>
          <w:p w:rsidR="00CF15FA" w:rsidRPr="00047C8B" w:rsidRDefault="00CF15FA" w:rsidP="00CF15FA">
            <w:pPr>
              <w:rPr>
                <w:rFonts w:ascii="Calibri" w:hAnsi="Calibri"/>
                <w:i/>
                <w:color w:val="000000"/>
                <w:sz w:val="12"/>
                <w:szCs w:val="12"/>
              </w:rPr>
            </w:pPr>
            <w:r w:rsidRPr="00047C8B">
              <w:rPr>
                <w:rFonts w:ascii="Calibri" w:hAnsi="Calibri"/>
                <w:i/>
                <w:color w:val="000000"/>
                <w:sz w:val="12"/>
                <w:szCs w:val="12"/>
              </w:rPr>
              <w:t>12. Мероприятие: направленное на создание в общеобразовательных организациях, расположенных в сельской местности условий для занятий физ. кул. и спорта.</w:t>
            </w:r>
            <w:r>
              <w:rPr>
                <w:rFonts w:ascii="Calibri" w:hAnsi="Calibri"/>
                <w:i/>
                <w:color w:val="000000"/>
                <w:sz w:val="12"/>
                <w:szCs w:val="12"/>
              </w:rPr>
              <w:t xml:space="preserve"> МКОУ «Шварцевский центр образования»</w:t>
            </w:r>
          </w:p>
        </w:tc>
        <w:tc>
          <w:tcPr>
            <w:tcW w:w="505" w:type="dxa"/>
            <w:gridSpan w:val="2"/>
            <w:tcBorders>
              <w:top w:val="nil"/>
              <w:left w:val="single" w:sz="8" w:space="0" w:color="auto"/>
              <w:bottom w:val="single" w:sz="8" w:space="0" w:color="auto"/>
              <w:right w:val="single" w:sz="4" w:space="0" w:color="auto"/>
            </w:tcBorders>
            <w:shd w:val="clear" w:color="auto" w:fill="auto"/>
            <w:vAlign w:val="bottom"/>
          </w:tcPr>
          <w:p w:rsidR="00CF15FA" w:rsidRPr="00CF624B" w:rsidRDefault="00CF15FA" w:rsidP="00CF15FA">
            <w:pPr>
              <w:jc w:val="right"/>
              <w:rPr>
                <w:rFonts w:ascii="Calibri" w:hAnsi="Calibri"/>
                <w:b/>
                <w:bCs/>
                <w:color w:val="000000"/>
                <w:sz w:val="12"/>
                <w:szCs w:val="12"/>
              </w:rPr>
            </w:pPr>
          </w:p>
        </w:tc>
        <w:tc>
          <w:tcPr>
            <w:tcW w:w="427" w:type="dxa"/>
            <w:gridSpan w:val="2"/>
            <w:tcBorders>
              <w:top w:val="nil"/>
              <w:left w:val="nil"/>
              <w:bottom w:val="single" w:sz="8" w:space="0" w:color="auto"/>
              <w:right w:val="single" w:sz="4" w:space="0" w:color="auto"/>
            </w:tcBorders>
            <w:shd w:val="clear" w:color="auto" w:fill="auto"/>
            <w:vAlign w:val="bottom"/>
          </w:tcPr>
          <w:p w:rsidR="00CF15FA" w:rsidRPr="00CF624B" w:rsidRDefault="00CF15FA" w:rsidP="00CF15FA">
            <w:pPr>
              <w:jc w:val="right"/>
              <w:rPr>
                <w:rFonts w:ascii="Calibri" w:hAnsi="Calibri"/>
                <w:color w:val="000000"/>
                <w:sz w:val="12"/>
                <w:szCs w:val="12"/>
              </w:rPr>
            </w:pPr>
          </w:p>
        </w:tc>
        <w:tc>
          <w:tcPr>
            <w:tcW w:w="652" w:type="dxa"/>
            <w:tcBorders>
              <w:top w:val="nil"/>
              <w:left w:val="nil"/>
              <w:bottom w:val="single" w:sz="8" w:space="0" w:color="auto"/>
              <w:right w:val="single" w:sz="4" w:space="0" w:color="auto"/>
            </w:tcBorders>
            <w:shd w:val="clear" w:color="auto" w:fill="auto"/>
            <w:vAlign w:val="bottom"/>
          </w:tcPr>
          <w:p w:rsidR="00CF15FA" w:rsidRPr="00CF624B" w:rsidRDefault="00CF15FA" w:rsidP="00CF15FA">
            <w:pPr>
              <w:jc w:val="right"/>
              <w:rPr>
                <w:rFonts w:ascii="Calibri" w:hAnsi="Calibri"/>
                <w:color w:val="000000"/>
                <w:sz w:val="12"/>
                <w:szCs w:val="12"/>
              </w:rPr>
            </w:pPr>
          </w:p>
        </w:tc>
        <w:tc>
          <w:tcPr>
            <w:tcW w:w="826" w:type="dxa"/>
            <w:gridSpan w:val="3"/>
            <w:tcBorders>
              <w:top w:val="nil"/>
              <w:left w:val="single" w:sz="4" w:space="0" w:color="auto"/>
              <w:bottom w:val="single" w:sz="8" w:space="0" w:color="auto"/>
              <w:right w:val="single" w:sz="12" w:space="0" w:color="auto"/>
            </w:tcBorders>
            <w:shd w:val="clear" w:color="auto" w:fill="auto"/>
            <w:vAlign w:val="bottom"/>
          </w:tcPr>
          <w:p w:rsidR="00CF15FA" w:rsidRPr="00CF624B" w:rsidRDefault="00CF15FA" w:rsidP="00CF15FA">
            <w:pPr>
              <w:jc w:val="right"/>
              <w:rPr>
                <w:rFonts w:ascii="Calibri" w:hAnsi="Calibri"/>
                <w:b/>
                <w:bCs/>
                <w:color w:val="000000"/>
                <w:sz w:val="12"/>
                <w:szCs w:val="12"/>
              </w:rPr>
            </w:pPr>
          </w:p>
        </w:tc>
        <w:tc>
          <w:tcPr>
            <w:tcW w:w="708" w:type="dxa"/>
            <w:gridSpan w:val="2"/>
            <w:tcBorders>
              <w:top w:val="nil"/>
              <w:left w:val="single" w:sz="12" w:space="0" w:color="auto"/>
              <w:bottom w:val="single" w:sz="8" w:space="0" w:color="auto"/>
              <w:right w:val="single" w:sz="4" w:space="0" w:color="auto"/>
            </w:tcBorders>
            <w:shd w:val="clear" w:color="auto" w:fill="auto"/>
            <w:vAlign w:val="bottom"/>
          </w:tcPr>
          <w:p w:rsidR="00CF15FA" w:rsidRPr="00CF624B" w:rsidRDefault="00CF15FA" w:rsidP="00CF15FA">
            <w:pPr>
              <w:rPr>
                <w:rFonts w:ascii="Calibri" w:hAnsi="Calibri"/>
                <w:color w:val="000000"/>
                <w:sz w:val="12"/>
                <w:szCs w:val="12"/>
              </w:rPr>
            </w:pPr>
          </w:p>
        </w:tc>
        <w:tc>
          <w:tcPr>
            <w:tcW w:w="709" w:type="dxa"/>
            <w:gridSpan w:val="2"/>
            <w:tcBorders>
              <w:top w:val="nil"/>
              <w:left w:val="nil"/>
              <w:bottom w:val="single" w:sz="8" w:space="0" w:color="auto"/>
              <w:right w:val="single" w:sz="4" w:space="0" w:color="auto"/>
            </w:tcBorders>
            <w:shd w:val="clear" w:color="auto" w:fill="auto"/>
            <w:vAlign w:val="bottom"/>
          </w:tcPr>
          <w:p w:rsidR="00CF15FA" w:rsidRPr="00CF624B" w:rsidRDefault="00CF15FA" w:rsidP="00CF15FA">
            <w:pPr>
              <w:jc w:val="right"/>
              <w:rPr>
                <w:rFonts w:ascii="Calibri" w:hAnsi="Calibri"/>
                <w:color w:val="000000"/>
                <w:sz w:val="12"/>
                <w:szCs w:val="12"/>
              </w:rPr>
            </w:pPr>
          </w:p>
        </w:tc>
        <w:tc>
          <w:tcPr>
            <w:tcW w:w="709" w:type="dxa"/>
            <w:gridSpan w:val="2"/>
            <w:tcBorders>
              <w:top w:val="nil"/>
              <w:left w:val="nil"/>
              <w:bottom w:val="single" w:sz="8" w:space="0" w:color="auto"/>
              <w:right w:val="single" w:sz="4" w:space="0" w:color="auto"/>
            </w:tcBorders>
            <w:shd w:val="clear" w:color="auto" w:fill="auto"/>
            <w:vAlign w:val="bottom"/>
          </w:tcPr>
          <w:p w:rsidR="00CF15FA" w:rsidRPr="00CF624B" w:rsidRDefault="00CF15FA" w:rsidP="00CF15FA">
            <w:pPr>
              <w:rPr>
                <w:rFonts w:ascii="Calibri" w:hAnsi="Calibri"/>
                <w:color w:val="000000"/>
                <w:sz w:val="12"/>
                <w:szCs w:val="12"/>
              </w:rPr>
            </w:pPr>
          </w:p>
        </w:tc>
        <w:tc>
          <w:tcPr>
            <w:tcW w:w="709" w:type="dxa"/>
            <w:gridSpan w:val="2"/>
            <w:tcBorders>
              <w:top w:val="nil"/>
              <w:left w:val="single" w:sz="4" w:space="0" w:color="auto"/>
              <w:bottom w:val="single" w:sz="8" w:space="0" w:color="auto"/>
              <w:right w:val="single" w:sz="12" w:space="0" w:color="auto"/>
            </w:tcBorders>
            <w:shd w:val="clear" w:color="auto" w:fill="auto"/>
            <w:vAlign w:val="bottom"/>
          </w:tcPr>
          <w:p w:rsidR="00CF15FA" w:rsidRPr="00CF624B" w:rsidRDefault="00CF15FA" w:rsidP="00CF15FA">
            <w:pPr>
              <w:jc w:val="right"/>
              <w:rPr>
                <w:rFonts w:ascii="Calibri" w:hAnsi="Calibri"/>
                <w:b/>
                <w:bCs/>
                <w:color w:val="000000"/>
                <w:sz w:val="12"/>
                <w:szCs w:val="12"/>
              </w:rPr>
            </w:pPr>
          </w:p>
        </w:tc>
        <w:tc>
          <w:tcPr>
            <w:tcW w:w="850" w:type="dxa"/>
            <w:gridSpan w:val="4"/>
            <w:tcBorders>
              <w:top w:val="nil"/>
              <w:left w:val="single" w:sz="12" w:space="0" w:color="auto"/>
              <w:bottom w:val="single" w:sz="8" w:space="0" w:color="auto"/>
              <w:right w:val="single" w:sz="4" w:space="0" w:color="auto"/>
            </w:tcBorders>
            <w:shd w:val="clear" w:color="auto" w:fill="auto"/>
            <w:vAlign w:val="bottom"/>
          </w:tcPr>
          <w:p w:rsidR="00CF15FA" w:rsidRPr="00CF624B" w:rsidRDefault="00CF15FA" w:rsidP="00CF15FA">
            <w:pPr>
              <w:jc w:val="right"/>
              <w:rPr>
                <w:rFonts w:ascii="Calibri" w:hAnsi="Calibri"/>
                <w:color w:val="000000"/>
                <w:sz w:val="12"/>
                <w:szCs w:val="12"/>
              </w:rPr>
            </w:pPr>
            <w:r>
              <w:rPr>
                <w:rFonts w:ascii="Calibri" w:hAnsi="Calibri"/>
                <w:color w:val="000000"/>
                <w:sz w:val="12"/>
                <w:szCs w:val="12"/>
              </w:rPr>
              <w:t>2244,02157</w:t>
            </w:r>
          </w:p>
        </w:tc>
        <w:tc>
          <w:tcPr>
            <w:tcW w:w="738" w:type="dxa"/>
            <w:gridSpan w:val="3"/>
            <w:tcBorders>
              <w:top w:val="nil"/>
              <w:left w:val="nil"/>
              <w:bottom w:val="single" w:sz="8" w:space="0" w:color="auto"/>
              <w:right w:val="single" w:sz="4" w:space="0" w:color="auto"/>
            </w:tcBorders>
            <w:shd w:val="clear" w:color="auto" w:fill="auto"/>
            <w:vAlign w:val="bottom"/>
          </w:tcPr>
          <w:p w:rsidR="00CF15FA" w:rsidRDefault="00CF15FA" w:rsidP="00CF15FA">
            <w:pPr>
              <w:jc w:val="right"/>
              <w:rPr>
                <w:rFonts w:ascii="Calibri" w:hAnsi="Calibri"/>
                <w:color w:val="000000"/>
                <w:sz w:val="12"/>
                <w:szCs w:val="12"/>
              </w:rPr>
            </w:pPr>
            <w:r>
              <w:rPr>
                <w:rFonts w:ascii="Calibri" w:hAnsi="Calibri"/>
                <w:color w:val="000000"/>
                <w:sz w:val="12"/>
                <w:szCs w:val="12"/>
              </w:rPr>
              <w:t>260,30650</w:t>
            </w:r>
          </w:p>
        </w:tc>
        <w:tc>
          <w:tcPr>
            <w:tcW w:w="751" w:type="dxa"/>
            <w:tcBorders>
              <w:top w:val="nil"/>
              <w:left w:val="nil"/>
              <w:bottom w:val="single" w:sz="8" w:space="0" w:color="auto"/>
              <w:right w:val="single" w:sz="6" w:space="0" w:color="auto"/>
            </w:tcBorders>
            <w:shd w:val="clear" w:color="auto" w:fill="auto"/>
            <w:vAlign w:val="bottom"/>
          </w:tcPr>
          <w:p w:rsidR="00CF15FA" w:rsidRPr="00CF624B" w:rsidRDefault="00CF15FA" w:rsidP="00CF15FA">
            <w:pPr>
              <w:rPr>
                <w:rFonts w:ascii="Calibri" w:hAnsi="Calibri"/>
                <w:color w:val="000000"/>
                <w:sz w:val="12"/>
                <w:szCs w:val="12"/>
              </w:rPr>
            </w:pPr>
            <w:r>
              <w:rPr>
                <w:rFonts w:ascii="Calibri" w:hAnsi="Calibri"/>
                <w:color w:val="000000"/>
                <w:sz w:val="12"/>
                <w:szCs w:val="12"/>
              </w:rPr>
              <w:t>535,61507</w:t>
            </w:r>
          </w:p>
        </w:tc>
        <w:tc>
          <w:tcPr>
            <w:tcW w:w="829" w:type="dxa"/>
            <w:gridSpan w:val="2"/>
            <w:tcBorders>
              <w:top w:val="nil"/>
              <w:left w:val="single" w:sz="6" w:space="0" w:color="auto"/>
              <w:bottom w:val="single" w:sz="8" w:space="0" w:color="auto"/>
              <w:right w:val="single" w:sz="12" w:space="0" w:color="auto"/>
            </w:tcBorders>
          </w:tcPr>
          <w:p w:rsidR="00CF15FA" w:rsidRDefault="00CF15FA" w:rsidP="00CF15FA">
            <w:pPr>
              <w:jc w:val="right"/>
              <w:rPr>
                <w:rFonts w:ascii="Calibri" w:hAnsi="Calibri"/>
                <w:b/>
                <w:bCs/>
                <w:color w:val="000000"/>
                <w:sz w:val="12"/>
                <w:szCs w:val="12"/>
              </w:rPr>
            </w:pPr>
          </w:p>
          <w:p w:rsidR="00CF15FA" w:rsidRDefault="00CF15FA" w:rsidP="00CF15FA">
            <w:pPr>
              <w:jc w:val="right"/>
              <w:rPr>
                <w:rFonts w:ascii="Calibri" w:hAnsi="Calibri"/>
                <w:b/>
                <w:bCs/>
                <w:color w:val="000000"/>
                <w:sz w:val="12"/>
                <w:szCs w:val="12"/>
              </w:rPr>
            </w:pPr>
          </w:p>
          <w:p w:rsidR="00CF15FA" w:rsidRPr="00D8319C" w:rsidRDefault="00CF15FA" w:rsidP="00CF15FA">
            <w:pPr>
              <w:rPr>
                <w:rFonts w:ascii="Calibri" w:hAnsi="Calibri"/>
                <w:sz w:val="12"/>
                <w:szCs w:val="12"/>
              </w:rPr>
            </w:pPr>
          </w:p>
          <w:p w:rsidR="00CF15FA" w:rsidRPr="00D8319C" w:rsidRDefault="00CF15FA" w:rsidP="00CF15FA">
            <w:pPr>
              <w:rPr>
                <w:rFonts w:ascii="Calibri" w:hAnsi="Calibri"/>
                <w:sz w:val="12"/>
                <w:szCs w:val="12"/>
              </w:rPr>
            </w:pPr>
          </w:p>
          <w:p w:rsidR="00CF15FA" w:rsidRPr="00D8319C" w:rsidRDefault="00CF15FA" w:rsidP="00CF15FA">
            <w:pPr>
              <w:rPr>
                <w:rFonts w:ascii="Calibri" w:hAnsi="Calibri"/>
                <w:sz w:val="12"/>
                <w:szCs w:val="12"/>
              </w:rPr>
            </w:pPr>
          </w:p>
          <w:p w:rsidR="00CF15FA" w:rsidRPr="00D8319C" w:rsidRDefault="00CF15FA" w:rsidP="00CF15FA">
            <w:pPr>
              <w:rPr>
                <w:rFonts w:ascii="Calibri" w:hAnsi="Calibri"/>
                <w:sz w:val="12"/>
                <w:szCs w:val="12"/>
              </w:rPr>
            </w:pPr>
          </w:p>
          <w:p w:rsidR="00CF15FA" w:rsidRPr="00D8319C" w:rsidRDefault="00CF15FA" w:rsidP="00CF15FA">
            <w:pPr>
              <w:rPr>
                <w:rFonts w:ascii="Calibri" w:hAnsi="Calibri"/>
                <w:sz w:val="12"/>
                <w:szCs w:val="12"/>
              </w:rPr>
            </w:pPr>
          </w:p>
          <w:p w:rsidR="00CF15FA" w:rsidRPr="00D8319C" w:rsidRDefault="00CF15FA" w:rsidP="00CF15FA">
            <w:pPr>
              <w:rPr>
                <w:rFonts w:ascii="Calibri" w:hAnsi="Calibri"/>
                <w:sz w:val="12"/>
                <w:szCs w:val="12"/>
              </w:rPr>
            </w:pPr>
          </w:p>
          <w:p w:rsidR="00CF15FA" w:rsidRDefault="00CF15FA" w:rsidP="00CF15FA">
            <w:pPr>
              <w:rPr>
                <w:rFonts w:ascii="Calibri" w:hAnsi="Calibri"/>
                <w:sz w:val="12"/>
                <w:szCs w:val="12"/>
              </w:rPr>
            </w:pPr>
            <w:r>
              <w:rPr>
                <w:rFonts w:ascii="Calibri" w:hAnsi="Calibri"/>
                <w:sz w:val="12"/>
                <w:szCs w:val="12"/>
              </w:rPr>
              <w:t>1448,100</w:t>
            </w:r>
          </w:p>
          <w:p w:rsidR="00CF15FA" w:rsidRPr="00CE075E" w:rsidRDefault="00CF15FA" w:rsidP="00CF15FA">
            <w:pPr>
              <w:rPr>
                <w:rFonts w:ascii="Calibri" w:hAnsi="Calibri"/>
                <w:sz w:val="12"/>
                <w:szCs w:val="12"/>
              </w:rPr>
            </w:pPr>
          </w:p>
        </w:tc>
        <w:tc>
          <w:tcPr>
            <w:tcW w:w="901" w:type="dxa"/>
            <w:gridSpan w:val="2"/>
            <w:tcBorders>
              <w:top w:val="nil"/>
              <w:left w:val="single" w:sz="12" w:space="0" w:color="auto"/>
              <w:bottom w:val="single" w:sz="8" w:space="0" w:color="auto"/>
              <w:right w:val="single" w:sz="4" w:space="0" w:color="auto"/>
            </w:tcBorders>
            <w:shd w:val="clear" w:color="auto" w:fill="auto"/>
            <w:vAlign w:val="bottom"/>
          </w:tcPr>
          <w:p w:rsidR="00CF15FA" w:rsidRDefault="00CF15FA" w:rsidP="00CF15FA">
            <w:pPr>
              <w:jc w:val="right"/>
              <w:rPr>
                <w:rFonts w:ascii="Calibri" w:hAnsi="Calibri"/>
                <w:b/>
                <w:bCs/>
                <w:color w:val="000000"/>
                <w:sz w:val="12"/>
                <w:szCs w:val="12"/>
              </w:rPr>
            </w:pPr>
          </w:p>
        </w:tc>
        <w:tc>
          <w:tcPr>
            <w:tcW w:w="757" w:type="dxa"/>
            <w:gridSpan w:val="2"/>
            <w:tcBorders>
              <w:top w:val="nil"/>
              <w:left w:val="nil"/>
              <w:bottom w:val="single" w:sz="8" w:space="0" w:color="auto"/>
              <w:right w:val="single" w:sz="4" w:space="0" w:color="auto"/>
            </w:tcBorders>
            <w:shd w:val="clear" w:color="auto" w:fill="auto"/>
            <w:vAlign w:val="bottom"/>
          </w:tcPr>
          <w:p w:rsidR="00CF15FA" w:rsidRDefault="00CF15FA" w:rsidP="00CF15FA">
            <w:pPr>
              <w:jc w:val="right"/>
              <w:rPr>
                <w:rFonts w:ascii="Calibri" w:hAnsi="Calibri"/>
                <w:color w:val="000000"/>
                <w:sz w:val="12"/>
                <w:szCs w:val="12"/>
              </w:rPr>
            </w:pPr>
          </w:p>
        </w:tc>
        <w:tc>
          <w:tcPr>
            <w:tcW w:w="838" w:type="dxa"/>
            <w:gridSpan w:val="2"/>
            <w:tcBorders>
              <w:top w:val="nil"/>
              <w:left w:val="nil"/>
              <w:bottom w:val="single" w:sz="8" w:space="0" w:color="auto"/>
              <w:right w:val="single" w:sz="4" w:space="0" w:color="auto"/>
            </w:tcBorders>
            <w:shd w:val="clear" w:color="auto" w:fill="auto"/>
            <w:vAlign w:val="bottom"/>
          </w:tcPr>
          <w:p w:rsidR="00CF15FA" w:rsidRDefault="00CF15FA" w:rsidP="00CF15FA">
            <w:pPr>
              <w:jc w:val="right"/>
              <w:rPr>
                <w:rFonts w:ascii="Calibri" w:hAnsi="Calibri"/>
                <w:color w:val="000000"/>
                <w:sz w:val="12"/>
                <w:szCs w:val="12"/>
              </w:rPr>
            </w:pPr>
          </w:p>
        </w:tc>
        <w:tc>
          <w:tcPr>
            <w:tcW w:w="722" w:type="dxa"/>
            <w:gridSpan w:val="2"/>
            <w:tcBorders>
              <w:top w:val="nil"/>
              <w:left w:val="nil"/>
              <w:bottom w:val="single" w:sz="8" w:space="0" w:color="auto"/>
              <w:right w:val="single" w:sz="12" w:space="0" w:color="auto"/>
            </w:tcBorders>
            <w:shd w:val="clear" w:color="auto" w:fill="auto"/>
            <w:vAlign w:val="bottom"/>
          </w:tcPr>
          <w:p w:rsidR="00CF15FA" w:rsidRPr="00CF624B" w:rsidRDefault="00CF15FA" w:rsidP="00CF15FA">
            <w:pPr>
              <w:rPr>
                <w:rFonts w:ascii="Calibri" w:hAnsi="Calibri"/>
                <w:color w:val="000000"/>
                <w:sz w:val="12"/>
                <w:szCs w:val="12"/>
              </w:rPr>
            </w:pPr>
          </w:p>
        </w:tc>
        <w:tc>
          <w:tcPr>
            <w:tcW w:w="708" w:type="dxa"/>
            <w:gridSpan w:val="2"/>
            <w:tcBorders>
              <w:top w:val="nil"/>
              <w:left w:val="single" w:sz="12" w:space="0" w:color="auto"/>
              <w:bottom w:val="single" w:sz="8" w:space="0" w:color="auto"/>
              <w:right w:val="single" w:sz="4" w:space="0" w:color="auto"/>
            </w:tcBorders>
            <w:shd w:val="clear" w:color="auto" w:fill="auto"/>
            <w:vAlign w:val="bottom"/>
          </w:tcPr>
          <w:p w:rsidR="00CF15FA" w:rsidRPr="004E7D32" w:rsidRDefault="00CF15FA" w:rsidP="00CF15FA">
            <w:pPr>
              <w:jc w:val="right"/>
              <w:rPr>
                <w:rFonts w:ascii="Calibri" w:hAnsi="Calibri"/>
                <w:b/>
                <w:bCs/>
                <w:sz w:val="12"/>
                <w:szCs w:val="12"/>
              </w:rPr>
            </w:pPr>
          </w:p>
        </w:tc>
        <w:tc>
          <w:tcPr>
            <w:tcW w:w="651" w:type="dxa"/>
            <w:gridSpan w:val="2"/>
            <w:tcBorders>
              <w:top w:val="nil"/>
              <w:left w:val="nil"/>
              <w:bottom w:val="single" w:sz="8" w:space="0" w:color="auto"/>
              <w:right w:val="single" w:sz="4" w:space="0" w:color="auto"/>
            </w:tcBorders>
            <w:shd w:val="clear" w:color="auto" w:fill="auto"/>
            <w:vAlign w:val="bottom"/>
          </w:tcPr>
          <w:p w:rsidR="00CF15FA" w:rsidRPr="004E7D32" w:rsidRDefault="00CF15FA" w:rsidP="00CF15FA">
            <w:pPr>
              <w:jc w:val="right"/>
              <w:rPr>
                <w:rFonts w:ascii="Calibri" w:hAnsi="Calibri"/>
                <w:sz w:val="12"/>
                <w:szCs w:val="12"/>
              </w:rPr>
            </w:pPr>
          </w:p>
        </w:tc>
        <w:tc>
          <w:tcPr>
            <w:tcW w:w="582" w:type="dxa"/>
            <w:tcBorders>
              <w:top w:val="nil"/>
              <w:left w:val="nil"/>
              <w:bottom w:val="single" w:sz="8" w:space="0" w:color="auto"/>
              <w:right w:val="single" w:sz="4" w:space="0" w:color="auto"/>
            </w:tcBorders>
            <w:shd w:val="clear" w:color="auto" w:fill="auto"/>
            <w:vAlign w:val="bottom"/>
          </w:tcPr>
          <w:p w:rsidR="00CF15FA" w:rsidRPr="004E7D32" w:rsidRDefault="00CF15FA" w:rsidP="00CF15FA">
            <w:pPr>
              <w:jc w:val="right"/>
              <w:rPr>
                <w:rFonts w:ascii="Calibri" w:hAnsi="Calibri"/>
                <w:sz w:val="12"/>
                <w:szCs w:val="12"/>
              </w:rPr>
            </w:pPr>
          </w:p>
        </w:tc>
        <w:tc>
          <w:tcPr>
            <w:tcW w:w="831" w:type="dxa"/>
            <w:gridSpan w:val="3"/>
            <w:tcBorders>
              <w:top w:val="nil"/>
              <w:left w:val="nil"/>
              <w:bottom w:val="single" w:sz="8" w:space="0" w:color="auto"/>
              <w:right w:val="single" w:sz="8" w:space="0" w:color="auto"/>
            </w:tcBorders>
            <w:shd w:val="clear" w:color="auto" w:fill="auto"/>
            <w:noWrap/>
            <w:vAlign w:val="bottom"/>
          </w:tcPr>
          <w:p w:rsidR="00CF15FA" w:rsidRPr="00CF624B" w:rsidRDefault="00CF15FA" w:rsidP="00CF15FA">
            <w:pPr>
              <w:rPr>
                <w:rFonts w:ascii="Calibri" w:hAnsi="Calibri"/>
                <w:color w:val="000000"/>
                <w:sz w:val="12"/>
                <w:szCs w:val="12"/>
              </w:rPr>
            </w:pPr>
          </w:p>
        </w:tc>
      </w:tr>
      <w:tr w:rsidR="00CF15FA" w:rsidRPr="00CF624B" w:rsidTr="00CF15FA">
        <w:trPr>
          <w:gridAfter w:val="1"/>
          <w:wAfter w:w="13" w:type="dxa"/>
          <w:trHeight w:val="668"/>
        </w:trPr>
        <w:tc>
          <w:tcPr>
            <w:tcW w:w="1620" w:type="dxa"/>
            <w:gridSpan w:val="3"/>
            <w:tcBorders>
              <w:top w:val="nil"/>
              <w:left w:val="single" w:sz="8" w:space="0" w:color="auto"/>
              <w:bottom w:val="single" w:sz="8" w:space="0" w:color="auto"/>
              <w:right w:val="nil"/>
            </w:tcBorders>
            <w:shd w:val="clear" w:color="auto" w:fill="auto"/>
            <w:vAlign w:val="bottom"/>
          </w:tcPr>
          <w:p w:rsidR="00CF15FA" w:rsidRDefault="00CF15FA" w:rsidP="00CF15FA">
            <w:pPr>
              <w:rPr>
                <w:rFonts w:ascii="Calibri" w:hAnsi="Calibri"/>
                <w:color w:val="000000"/>
                <w:sz w:val="12"/>
                <w:szCs w:val="12"/>
              </w:rPr>
            </w:pPr>
            <w:r>
              <w:rPr>
                <w:rFonts w:ascii="Calibri" w:hAnsi="Calibri"/>
                <w:color w:val="000000"/>
                <w:sz w:val="12"/>
                <w:szCs w:val="12"/>
              </w:rPr>
              <w:t>13. Мероприятия на укрепление материально-технической базы муниципальных образовательных организаций (за исключением капитальных вложений):</w:t>
            </w:r>
          </w:p>
          <w:p w:rsidR="00CF15FA" w:rsidRPr="00CF624B" w:rsidRDefault="00CF15FA" w:rsidP="00CF15FA">
            <w:pPr>
              <w:rPr>
                <w:rFonts w:ascii="Calibri" w:hAnsi="Calibri"/>
                <w:color w:val="000000"/>
                <w:sz w:val="12"/>
                <w:szCs w:val="12"/>
              </w:rPr>
            </w:pPr>
            <w:r>
              <w:rPr>
                <w:rFonts w:ascii="Calibri" w:hAnsi="Calibri"/>
                <w:color w:val="000000"/>
                <w:sz w:val="12"/>
                <w:szCs w:val="12"/>
              </w:rPr>
              <w:t>МКОУ «Киреевский центр образования №4», МКОУ «Приупская СОШ», МКОУ «Октябрьский центр образования», МКОУ «Киреевский центр образования №2», МКОУ «Липковский центр образования №1», МКОУ «Липковская ООШ №3», МКОУ « Болоховский центр образования №2» МКОУ «Киреевский центр образования №1»,  МКОУ «Киреевский центр образования №3»</w:t>
            </w:r>
          </w:p>
        </w:tc>
        <w:tc>
          <w:tcPr>
            <w:tcW w:w="505" w:type="dxa"/>
            <w:gridSpan w:val="2"/>
            <w:tcBorders>
              <w:top w:val="nil"/>
              <w:left w:val="single" w:sz="8" w:space="0" w:color="auto"/>
              <w:bottom w:val="single" w:sz="8" w:space="0" w:color="auto"/>
              <w:right w:val="single" w:sz="4" w:space="0" w:color="auto"/>
            </w:tcBorders>
            <w:shd w:val="clear" w:color="auto" w:fill="auto"/>
            <w:vAlign w:val="bottom"/>
          </w:tcPr>
          <w:p w:rsidR="00CF15FA" w:rsidRPr="00CF624B" w:rsidRDefault="00CF15FA" w:rsidP="00CF15FA">
            <w:pPr>
              <w:jc w:val="right"/>
              <w:rPr>
                <w:rFonts w:ascii="Calibri" w:hAnsi="Calibri"/>
                <w:b/>
                <w:bCs/>
                <w:color w:val="000000"/>
                <w:sz w:val="12"/>
                <w:szCs w:val="12"/>
              </w:rPr>
            </w:pPr>
            <w:r>
              <w:rPr>
                <w:rFonts w:ascii="Calibri" w:hAnsi="Calibri"/>
                <w:b/>
                <w:bCs/>
                <w:color w:val="000000"/>
                <w:sz w:val="12"/>
                <w:szCs w:val="12"/>
              </w:rPr>
              <w:t>24381,64276</w:t>
            </w:r>
          </w:p>
        </w:tc>
        <w:tc>
          <w:tcPr>
            <w:tcW w:w="427" w:type="dxa"/>
            <w:gridSpan w:val="2"/>
            <w:tcBorders>
              <w:top w:val="nil"/>
              <w:left w:val="nil"/>
              <w:bottom w:val="single" w:sz="8" w:space="0" w:color="auto"/>
              <w:right w:val="single" w:sz="4" w:space="0" w:color="auto"/>
            </w:tcBorders>
            <w:shd w:val="clear" w:color="auto" w:fill="auto"/>
            <w:vAlign w:val="bottom"/>
          </w:tcPr>
          <w:p w:rsidR="00CF15FA" w:rsidRPr="00CF624B" w:rsidRDefault="00CF15FA" w:rsidP="00CF15FA">
            <w:pPr>
              <w:jc w:val="right"/>
              <w:rPr>
                <w:rFonts w:ascii="Calibri" w:hAnsi="Calibri"/>
                <w:color w:val="000000"/>
                <w:sz w:val="12"/>
                <w:szCs w:val="12"/>
              </w:rPr>
            </w:pPr>
            <w:r>
              <w:rPr>
                <w:rFonts w:ascii="Calibri" w:hAnsi="Calibri"/>
                <w:color w:val="000000"/>
                <w:sz w:val="12"/>
                <w:szCs w:val="12"/>
              </w:rPr>
              <w:t>2828,43422</w:t>
            </w:r>
          </w:p>
        </w:tc>
        <w:tc>
          <w:tcPr>
            <w:tcW w:w="652" w:type="dxa"/>
            <w:tcBorders>
              <w:top w:val="nil"/>
              <w:left w:val="nil"/>
              <w:bottom w:val="single" w:sz="8" w:space="0" w:color="auto"/>
              <w:right w:val="single" w:sz="4" w:space="0" w:color="auto"/>
            </w:tcBorders>
            <w:shd w:val="clear" w:color="auto" w:fill="auto"/>
            <w:vAlign w:val="bottom"/>
          </w:tcPr>
          <w:p w:rsidR="00CF15FA" w:rsidRPr="00CF624B" w:rsidRDefault="00CF15FA" w:rsidP="00CF15FA">
            <w:pPr>
              <w:jc w:val="center"/>
              <w:rPr>
                <w:rFonts w:ascii="Calibri" w:hAnsi="Calibri"/>
                <w:color w:val="000000"/>
                <w:sz w:val="12"/>
                <w:szCs w:val="12"/>
              </w:rPr>
            </w:pPr>
            <w:r>
              <w:rPr>
                <w:rFonts w:ascii="Calibri" w:hAnsi="Calibri"/>
                <w:color w:val="000000"/>
                <w:sz w:val="12"/>
                <w:szCs w:val="12"/>
              </w:rPr>
              <w:t>21553,20854</w:t>
            </w:r>
          </w:p>
        </w:tc>
        <w:tc>
          <w:tcPr>
            <w:tcW w:w="826" w:type="dxa"/>
            <w:gridSpan w:val="3"/>
            <w:tcBorders>
              <w:top w:val="nil"/>
              <w:left w:val="single" w:sz="4" w:space="0" w:color="auto"/>
              <w:bottom w:val="single" w:sz="8" w:space="0" w:color="auto"/>
              <w:right w:val="single" w:sz="12" w:space="0" w:color="auto"/>
            </w:tcBorders>
            <w:shd w:val="clear" w:color="auto" w:fill="auto"/>
            <w:vAlign w:val="bottom"/>
          </w:tcPr>
          <w:p w:rsidR="00CF15FA" w:rsidRPr="00CF624B" w:rsidRDefault="00CF15FA" w:rsidP="00CF15FA">
            <w:pPr>
              <w:jc w:val="right"/>
              <w:rPr>
                <w:rFonts w:ascii="Calibri" w:hAnsi="Calibri"/>
                <w:b/>
                <w:bCs/>
                <w:color w:val="000000"/>
                <w:sz w:val="12"/>
                <w:szCs w:val="12"/>
              </w:rPr>
            </w:pPr>
            <w:r>
              <w:rPr>
                <w:rFonts w:ascii="Calibri" w:hAnsi="Calibri"/>
                <w:b/>
                <w:bCs/>
                <w:color w:val="000000"/>
                <w:sz w:val="12"/>
                <w:szCs w:val="12"/>
              </w:rPr>
              <w:t>0</w:t>
            </w:r>
          </w:p>
        </w:tc>
        <w:tc>
          <w:tcPr>
            <w:tcW w:w="708" w:type="dxa"/>
            <w:gridSpan w:val="2"/>
            <w:tcBorders>
              <w:top w:val="nil"/>
              <w:left w:val="single" w:sz="12" w:space="0" w:color="auto"/>
              <w:bottom w:val="single" w:sz="8" w:space="0" w:color="auto"/>
              <w:right w:val="single" w:sz="4" w:space="0" w:color="auto"/>
            </w:tcBorders>
            <w:shd w:val="clear" w:color="auto" w:fill="auto"/>
            <w:vAlign w:val="bottom"/>
          </w:tcPr>
          <w:p w:rsidR="00CF15FA" w:rsidRPr="00CF624B" w:rsidRDefault="00CF15FA" w:rsidP="00CF15FA">
            <w:pPr>
              <w:rPr>
                <w:rFonts w:ascii="Calibri" w:hAnsi="Calibri"/>
                <w:color w:val="000000"/>
                <w:sz w:val="12"/>
                <w:szCs w:val="12"/>
              </w:rPr>
            </w:pPr>
            <w:r>
              <w:rPr>
                <w:rFonts w:ascii="Calibri" w:hAnsi="Calibri"/>
                <w:color w:val="000000"/>
                <w:sz w:val="12"/>
                <w:szCs w:val="12"/>
              </w:rPr>
              <w:t>11758,17747</w:t>
            </w:r>
          </w:p>
        </w:tc>
        <w:tc>
          <w:tcPr>
            <w:tcW w:w="709" w:type="dxa"/>
            <w:gridSpan w:val="2"/>
            <w:tcBorders>
              <w:top w:val="nil"/>
              <w:left w:val="nil"/>
              <w:bottom w:val="single" w:sz="8" w:space="0" w:color="auto"/>
              <w:right w:val="single" w:sz="4" w:space="0" w:color="auto"/>
            </w:tcBorders>
            <w:shd w:val="clear" w:color="auto" w:fill="auto"/>
            <w:vAlign w:val="bottom"/>
          </w:tcPr>
          <w:p w:rsidR="00CF15FA" w:rsidRPr="00CF624B" w:rsidRDefault="00CF15FA" w:rsidP="00CF15FA">
            <w:pPr>
              <w:jc w:val="right"/>
              <w:rPr>
                <w:rFonts w:ascii="Calibri" w:hAnsi="Calibri"/>
                <w:color w:val="000000"/>
                <w:sz w:val="12"/>
                <w:szCs w:val="12"/>
              </w:rPr>
            </w:pPr>
            <w:r>
              <w:rPr>
                <w:rFonts w:ascii="Calibri" w:hAnsi="Calibri"/>
                <w:color w:val="000000"/>
                <w:sz w:val="12"/>
                <w:szCs w:val="12"/>
              </w:rPr>
              <w:t>1363,98009</w:t>
            </w:r>
          </w:p>
        </w:tc>
        <w:tc>
          <w:tcPr>
            <w:tcW w:w="709" w:type="dxa"/>
            <w:gridSpan w:val="2"/>
            <w:tcBorders>
              <w:top w:val="nil"/>
              <w:left w:val="nil"/>
              <w:bottom w:val="single" w:sz="8" w:space="0" w:color="auto"/>
              <w:right w:val="single" w:sz="4" w:space="0" w:color="auto"/>
            </w:tcBorders>
            <w:shd w:val="clear" w:color="auto" w:fill="auto"/>
            <w:vAlign w:val="bottom"/>
          </w:tcPr>
          <w:p w:rsidR="00CF15FA" w:rsidRPr="00CF624B" w:rsidRDefault="00CF15FA" w:rsidP="00CF15FA">
            <w:pPr>
              <w:rPr>
                <w:rFonts w:ascii="Calibri" w:hAnsi="Calibri"/>
                <w:color w:val="000000"/>
                <w:sz w:val="12"/>
                <w:szCs w:val="12"/>
              </w:rPr>
            </w:pPr>
            <w:r>
              <w:rPr>
                <w:rFonts w:ascii="Calibri" w:hAnsi="Calibri"/>
                <w:color w:val="000000"/>
                <w:sz w:val="12"/>
                <w:szCs w:val="12"/>
              </w:rPr>
              <w:t>10394,19738</w:t>
            </w:r>
          </w:p>
        </w:tc>
        <w:tc>
          <w:tcPr>
            <w:tcW w:w="709" w:type="dxa"/>
            <w:gridSpan w:val="2"/>
            <w:tcBorders>
              <w:top w:val="nil"/>
              <w:left w:val="single" w:sz="4" w:space="0" w:color="auto"/>
              <w:bottom w:val="single" w:sz="8" w:space="0" w:color="auto"/>
              <w:right w:val="single" w:sz="12" w:space="0" w:color="auto"/>
            </w:tcBorders>
            <w:shd w:val="clear" w:color="auto" w:fill="auto"/>
            <w:vAlign w:val="bottom"/>
          </w:tcPr>
          <w:p w:rsidR="00CF15FA" w:rsidRPr="00CF624B" w:rsidRDefault="00CF15FA" w:rsidP="00CF15FA">
            <w:pPr>
              <w:jc w:val="right"/>
              <w:rPr>
                <w:rFonts w:ascii="Calibri" w:hAnsi="Calibri"/>
                <w:b/>
                <w:bCs/>
                <w:color w:val="000000"/>
                <w:sz w:val="12"/>
                <w:szCs w:val="12"/>
              </w:rPr>
            </w:pPr>
            <w:r>
              <w:rPr>
                <w:rFonts w:ascii="Calibri" w:hAnsi="Calibri"/>
                <w:b/>
                <w:bCs/>
                <w:color w:val="000000"/>
                <w:sz w:val="12"/>
                <w:szCs w:val="12"/>
              </w:rPr>
              <w:t>0</w:t>
            </w:r>
          </w:p>
        </w:tc>
        <w:tc>
          <w:tcPr>
            <w:tcW w:w="850" w:type="dxa"/>
            <w:gridSpan w:val="4"/>
            <w:tcBorders>
              <w:top w:val="nil"/>
              <w:left w:val="single" w:sz="12" w:space="0" w:color="auto"/>
              <w:bottom w:val="single" w:sz="8" w:space="0" w:color="auto"/>
              <w:right w:val="single" w:sz="4" w:space="0" w:color="auto"/>
            </w:tcBorders>
            <w:shd w:val="clear" w:color="auto" w:fill="auto"/>
            <w:vAlign w:val="bottom"/>
          </w:tcPr>
          <w:p w:rsidR="00CF15FA" w:rsidRPr="00CF624B" w:rsidRDefault="00CF15FA" w:rsidP="00CF15FA">
            <w:pPr>
              <w:jc w:val="right"/>
              <w:rPr>
                <w:rFonts w:ascii="Calibri" w:hAnsi="Calibri"/>
                <w:color w:val="000000"/>
                <w:sz w:val="12"/>
                <w:szCs w:val="12"/>
              </w:rPr>
            </w:pPr>
          </w:p>
        </w:tc>
        <w:tc>
          <w:tcPr>
            <w:tcW w:w="738" w:type="dxa"/>
            <w:gridSpan w:val="3"/>
            <w:tcBorders>
              <w:top w:val="nil"/>
              <w:left w:val="nil"/>
              <w:bottom w:val="single" w:sz="8" w:space="0" w:color="auto"/>
              <w:right w:val="single" w:sz="4" w:space="0" w:color="auto"/>
            </w:tcBorders>
            <w:shd w:val="clear" w:color="auto" w:fill="auto"/>
            <w:vAlign w:val="bottom"/>
          </w:tcPr>
          <w:p w:rsidR="00CF15FA" w:rsidRDefault="00CF15FA" w:rsidP="00CF15FA">
            <w:pPr>
              <w:jc w:val="right"/>
              <w:rPr>
                <w:rFonts w:ascii="Calibri" w:hAnsi="Calibri"/>
                <w:color w:val="000000"/>
                <w:sz w:val="12"/>
                <w:szCs w:val="12"/>
              </w:rPr>
            </w:pPr>
          </w:p>
        </w:tc>
        <w:tc>
          <w:tcPr>
            <w:tcW w:w="751" w:type="dxa"/>
            <w:tcBorders>
              <w:top w:val="nil"/>
              <w:left w:val="nil"/>
              <w:bottom w:val="single" w:sz="8" w:space="0" w:color="auto"/>
              <w:right w:val="single" w:sz="6" w:space="0" w:color="auto"/>
            </w:tcBorders>
            <w:shd w:val="clear" w:color="auto" w:fill="auto"/>
            <w:vAlign w:val="bottom"/>
          </w:tcPr>
          <w:p w:rsidR="00CF15FA" w:rsidRPr="00CF624B" w:rsidRDefault="00CF15FA" w:rsidP="00CF15FA">
            <w:pPr>
              <w:rPr>
                <w:rFonts w:ascii="Calibri" w:hAnsi="Calibri"/>
                <w:color w:val="000000"/>
                <w:sz w:val="12"/>
                <w:szCs w:val="12"/>
              </w:rPr>
            </w:pPr>
          </w:p>
        </w:tc>
        <w:tc>
          <w:tcPr>
            <w:tcW w:w="829" w:type="dxa"/>
            <w:gridSpan w:val="2"/>
            <w:tcBorders>
              <w:top w:val="nil"/>
              <w:left w:val="single" w:sz="6" w:space="0" w:color="auto"/>
              <w:bottom w:val="single" w:sz="8" w:space="0" w:color="auto"/>
              <w:right w:val="single" w:sz="12" w:space="0" w:color="auto"/>
            </w:tcBorders>
          </w:tcPr>
          <w:p w:rsidR="00CF15FA" w:rsidRDefault="00CF15FA" w:rsidP="00CF15FA">
            <w:pPr>
              <w:jc w:val="right"/>
              <w:rPr>
                <w:rFonts w:ascii="Calibri" w:hAnsi="Calibri"/>
                <w:b/>
                <w:bCs/>
                <w:color w:val="000000"/>
                <w:sz w:val="12"/>
                <w:szCs w:val="12"/>
              </w:rPr>
            </w:pPr>
          </w:p>
        </w:tc>
        <w:tc>
          <w:tcPr>
            <w:tcW w:w="901" w:type="dxa"/>
            <w:gridSpan w:val="2"/>
            <w:tcBorders>
              <w:top w:val="nil"/>
              <w:left w:val="single" w:sz="12" w:space="0" w:color="auto"/>
              <w:bottom w:val="single" w:sz="8" w:space="0" w:color="auto"/>
              <w:right w:val="single" w:sz="4" w:space="0" w:color="auto"/>
            </w:tcBorders>
            <w:shd w:val="clear" w:color="auto" w:fill="auto"/>
            <w:vAlign w:val="bottom"/>
          </w:tcPr>
          <w:p w:rsidR="00CF15FA" w:rsidRDefault="00CF15FA" w:rsidP="00CF15FA">
            <w:pPr>
              <w:jc w:val="right"/>
              <w:rPr>
                <w:rFonts w:ascii="Calibri" w:hAnsi="Calibri"/>
                <w:b/>
                <w:bCs/>
                <w:color w:val="000000"/>
                <w:sz w:val="12"/>
                <w:szCs w:val="12"/>
              </w:rPr>
            </w:pPr>
          </w:p>
        </w:tc>
        <w:tc>
          <w:tcPr>
            <w:tcW w:w="757" w:type="dxa"/>
            <w:gridSpan w:val="2"/>
            <w:tcBorders>
              <w:top w:val="nil"/>
              <w:left w:val="nil"/>
              <w:bottom w:val="single" w:sz="8" w:space="0" w:color="auto"/>
              <w:right w:val="single" w:sz="4" w:space="0" w:color="auto"/>
            </w:tcBorders>
            <w:shd w:val="clear" w:color="auto" w:fill="auto"/>
            <w:vAlign w:val="bottom"/>
          </w:tcPr>
          <w:p w:rsidR="00CF15FA" w:rsidRPr="00CF624B" w:rsidRDefault="00CF15FA" w:rsidP="00CF15FA">
            <w:pPr>
              <w:jc w:val="right"/>
              <w:rPr>
                <w:rFonts w:ascii="Calibri" w:hAnsi="Calibri"/>
                <w:color w:val="000000"/>
                <w:sz w:val="12"/>
                <w:szCs w:val="12"/>
              </w:rPr>
            </w:pPr>
          </w:p>
        </w:tc>
        <w:tc>
          <w:tcPr>
            <w:tcW w:w="838" w:type="dxa"/>
            <w:gridSpan w:val="2"/>
            <w:tcBorders>
              <w:top w:val="nil"/>
              <w:left w:val="nil"/>
              <w:bottom w:val="single" w:sz="8" w:space="0" w:color="auto"/>
              <w:right w:val="single" w:sz="4" w:space="0" w:color="auto"/>
            </w:tcBorders>
            <w:shd w:val="clear" w:color="auto" w:fill="auto"/>
            <w:vAlign w:val="bottom"/>
          </w:tcPr>
          <w:p w:rsidR="00CF15FA" w:rsidRDefault="00CF15FA" w:rsidP="00CF15FA">
            <w:pPr>
              <w:jc w:val="right"/>
              <w:rPr>
                <w:rFonts w:ascii="Calibri" w:hAnsi="Calibri"/>
                <w:color w:val="000000"/>
                <w:sz w:val="12"/>
                <w:szCs w:val="12"/>
              </w:rPr>
            </w:pPr>
          </w:p>
        </w:tc>
        <w:tc>
          <w:tcPr>
            <w:tcW w:w="722" w:type="dxa"/>
            <w:gridSpan w:val="2"/>
            <w:tcBorders>
              <w:top w:val="nil"/>
              <w:left w:val="nil"/>
              <w:bottom w:val="single" w:sz="8" w:space="0" w:color="auto"/>
              <w:right w:val="single" w:sz="12" w:space="0" w:color="auto"/>
            </w:tcBorders>
            <w:shd w:val="clear" w:color="auto" w:fill="auto"/>
            <w:vAlign w:val="bottom"/>
          </w:tcPr>
          <w:p w:rsidR="00CF15FA" w:rsidRPr="00CF624B" w:rsidRDefault="00CF15FA" w:rsidP="00CF15FA">
            <w:pPr>
              <w:rPr>
                <w:rFonts w:ascii="Calibri" w:hAnsi="Calibri"/>
                <w:color w:val="000000"/>
                <w:sz w:val="12"/>
                <w:szCs w:val="12"/>
              </w:rPr>
            </w:pPr>
          </w:p>
        </w:tc>
        <w:tc>
          <w:tcPr>
            <w:tcW w:w="708" w:type="dxa"/>
            <w:gridSpan w:val="2"/>
            <w:tcBorders>
              <w:top w:val="nil"/>
              <w:left w:val="single" w:sz="12" w:space="0" w:color="auto"/>
              <w:bottom w:val="single" w:sz="8" w:space="0" w:color="auto"/>
              <w:right w:val="single" w:sz="4" w:space="0" w:color="auto"/>
            </w:tcBorders>
            <w:shd w:val="clear" w:color="auto" w:fill="auto"/>
          </w:tcPr>
          <w:p w:rsidR="00CF15FA" w:rsidRPr="00840921" w:rsidRDefault="00CF15FA" w:rsidP="00CF15FA">
            <w:pPr>
              <w:jc w:val="center"/>
              <w:rPr>
                <w:rFonts w:ascii="Calibri" w:hAnsi="Calibri"/>
                <w:b/>
                <w:bCs/>
                <w:sz w:val="12"/>
                <w:szCs w:val="12"/>
              </w:rPr>
            </w:pPr>
          </w:p>
        </w:tc>
        <w:tc>
          <w:tcPr>
            <w:tcW w:w="651" w:type="dxa"/>
            <w:gridSpan w:val="2"/>
            <w:tcBorders>
              <w:top w:val="nil"/>
              <w:left w:val="nil"/>
              <w:bottom w:val="single" w:sz="8" w:space="0" w:color="auto"/>
              <w:right w:val="single" w:sz="4" w:space="0" w:color="auto"/>
            </w:tcBorders>
            <w:shd w:val="clear" w:color="auto" w:fill="auto"/>
          </w:tcPr>
          <w:p w:rsidR="00CF15FA" w:rsidRPr="00840921" w:rsidRDefault="00CF15FA" w:rsidP="00CF15FA">
            <w:pPr>
              <w:jc w:val="center"/>
              <w:rPr>
                <w:rFonts w:ascii="Calibri" w:hAnsi="Calibri"/>
                <w:sz w:val="12"/>
                <w:szCs w:val="12"/>
              </w:rPr>
            </w:pPr>
          </w:p>
        </w:tc>
        <w:tc>
          <w:tcPr>
            <w:tcW w:w="582" w:type="dxa"/>
            <w:tcBorders>
              <w:top w:val="nil"/>
              <w:left w:val="nil"/>
              <w:bottom w:val="single" w:sz="8" w:space="0" w:color="auto"/>
              <w:right w:val="single" w:sz="4" w:space="0" w:color="auto"/>
            </w:tcBorders>
            <w:shd w:val="clear" w:color="auto" w:fill="auto"/>
          </w:tcPr>
          <w:p w:rsidR="00CF15FA" w:rsidRPr="00840921" w:rsidRDefault="00CF15FA" w:rsidP="00CF15FA">
            <w:pPr>
              <w:jc w:val="center"/>
              <w:rPr>
                <w:rFonts w:ascii="Calibri" w:hAnsi="Calibri"/>
                <w:sz w:val="12"/>
                <w:szCs w:val="12"/>
              </w:rPr>
            </w:pPr>
          </w:p>
        </w:tc>
        <w:tc>
          <w:tcPr>
            <w:tcW w:w="831" w:type="dxa"/>
            <w:gridSpan w:val="3"/>
            <w:tcBorders>
              <w:top w:val="nil"/>
              <w:left w:val="nil"/>
              <w:bottom w:val="single" w:sz="8" w:space="0" w:color="auto"/>
              <w:right w:val="single" w:sz="8" w:space="0" w:color="auto"/>
            </w:tcBorders>
            <w:shd w:val="clear" w:color="auto" w:fill="auto"/>
            <w:noWrap/>
            <w:vAlign w:val="bottom"/>
          </w:tcPr>
          <w:p w:rsidR="00CF15FA" w:rsidRPr="009F5B20" w:rsidRDefault="00CF15FA" w:rsidP="00CF15FA">
            <w:pPr>
              <w:rPr>
                <w:rFonts w:ascii="Calibri" w:hAnsi="Calibri"/>
                <w:color w:val="FF0000"/>
                <w:sz w:val="12"/>
                <w:szCs w:val="12"/>
              </w:rPr>
            </w:pPr>
          </w:p>
        </w:tc>
      </w:tr>
      <w:tr w:rsidR="00CF15FA" w:rsidRPr="00CF624B" w:rsidTr="00CF15FA">
        <w:trPr>
          <w:gridAfter w:val="1"/>
          <w:wAfter w:w="13" w:type="dxa"/>
          <w:trHeight w:val="1288"/>
        </w:trPr>
        <w:tc>
          <w:tcPr>
            <w:tcW w:w="1620" w:type="dxa"/>
            <w:gridSpan w:val="3"/>
            <w:tcBorders>
              <w:top w:val="nil"/>
              <w:left w:val="single" w:sz="8" w:space="0" w:color="auto"/>
              <w:bottom w:val="single" w:sz="8" w:space="0" w:color="auto"/>
              <w:right w:val="nil"/>
            </w:tcBorders>
            <w:shd w:val="clear" w:color="auto" w:fill="auto"/>
            <w:vAlign w:val="bottom"/>
          </w:tcPr>
          <w:p w:rsidR="00CF15FA" w:rsidRPr="00CF624B" w:rsidRDefault="00CF15FA" w:rsidP="00CF15FA">
            <w:pPr>
              <w:rPr>
                <w:rFonts w:ascii="Calibri" w:hAnsi="Calibri"/>
                <w:color w:val="000000"/>
                <w:sz w:val="12"/>
                <w:szCs w:val="12"/>
              </w:rPr>
            </w:pPr>
            <w:r>
              <w:rPr>
                <w:rFonts w:ascii="Calibri" w:hAnsi="Calibri"/>
                <w:color w:val="000000"/>
                <w:sz w:val="12"/>
                <w:szCs w:val="12"/>
              </w:rPr>
              <w:t>14.Мероприятие: направленные на обновление материально-технической базы муниципальных организаций для формирования у обучающихся современных технологических и гуманитарных навыков. МКОУ «Шварцевский центр образования», МКОУ Киреевский центр образования№2», МКОУ Бородинская СОШ», МКОУ «Октябрьский центр образования», МКОУ «Приупская СОШ», МКОУ «Дедиловский центр образования»</w:t>
            </w:r>
          </w:p>
        </w:tc>
        <w:tc>
          <w:tcPr>
            <w:tcW w:w="505" w:type="dxa"/>
            <w:gridSpan w:val="2"/>
            <w:tcBorders>
              <w:top w:val="nil"/>
              <w:left w:val="single" w:sz="8" w:space="0" w:color="auto"/>
              <w:bottom w:val="single" w:sz="8" w:space="0" w:color="auto"/>
              <w:right w:val="single" w:sz="4" w:space="0" w:color="auto"/>
            </w:tcBorders>
            <w:shd w:val="clear" w:color="auto" w:fill="auto"/>
            <w:vAlign w:val="bottom"/>
          </w:tcPr>
          <w:p w:rsidR="00CF15FA" w:rsidRPr="00CF624B" w:rsidRDefault="00CF15FA" w:rsidP="00CF15FA">
            <w:pPr>
              <w:jc w:val="right"/>
              <w:rPr>
                <w:rFonts w:ascii="Calibri" w:hAnsi="Calibri"/>
                <w:b/>
                <w:bCs/>
                <w:color w:val="000000"/>
                <w:sz w:val="12"/>
                <w:szCs w:val="12"/>
              </w:rPr>
            </w:pPr>
            <w:r>
              <w:rPr>
                <w:rFonts w:ascii="Calibri" w:hAnsi="Calibri"/>
                <w:b/>
                <w:bCs/>
                <w:color w:val="000000"/>
                <w:sz w:val="12"/>
                <w:szCs w:val="12"/>
              </w:rPr>
              <w:t>6707,92979</w:t>
            </w:r>
          </w:p>
        </w:tc>
        <w:tc>
          <w:tcPr>
            <w:tcW w:w="427" w:type="dxa"/>
            <w:gridSpan w:val="2"/>
            <w:tcBorders>
              <w:top w:val="nil"/>
              <w:left w:val="nil"/>
              <w:bottom w:val="single" w:sz="8" w:space="0" w:color="auto"/>
              <w:right w:val="single" w:sz="4" w:space="0" w:color="auto"/>
            </w:tcBorders>
            <w:shd w:val="clear" w:color="auto" w:fill="auto"/>
            <w:vAlign w:val="bottom"/>
          </w:tcPr>
          <w:p w:rsidR="00CF15FA" w:rsidRPr="00CF624B" w:rsidRDefault="00CF15FA" w:rsidP="00CF15FA">
            <w:pPr>
              <w:jc w:val="right"/>
              <w:rPr>
                <w:rFonts w:ascii="Calibri" w:hAnsi="Calibri"/>
                <w:color w:val="000000"/>
                <w:sz w:val="12"/>
                <w:szCs w:val="12"/>
              </w:rPr>
            </w:pPr>
            <w:r>
              <w:rPr>
                <w:rFonts w:ascii="Calibri" w:hAnsi="Calibri"/>
                <w:color w:val="000000"/>
                <w:sz w:val="12"/>
                <w:szCs w:val="12"/>
              </w:rPr>
              <w:t>438,79875</w:t>
            </w:r>
          </w:p>
        </w:tc>
        <w:tc>
          <w:tcPr>
            <w:tcW w:w="652" w:type="dxa"/>
            <w:tcBorders>
              <w:top w:val="nil"/>
              <w:left w:val="nil"/>
              <w:bottom w:val="single" w:sz="8" w:space="0" w:color="auto"/>
              <w:right w:val="single" w:sz="4" w:space="0" w:color="auto"/>
            </w:tcBorders>
            <w:shd w:val="clear" w:color="auto" w:fill="auto"/>
            <w:vAlign w:val="bottom"/>
          </w:tcPr>
          <w:p w:rsidR="00CF15FA" w:rsidRPr="00CF624B" w:rsidRDefault="00CF15FA" w:rsidP="00CF15FA">
            <w:pPr>
              <w:jc w:val="right"/>
              <w:rPr>
                <w:rFonts w:ascii="Calibri" w:hAnsi="Calibri"/>
                <w:color w:val="000000"/>
                <w:sz w:val="12"/>
                <w:szCs w:val="12"/>
              </w:rPr>
            </w:pPr>
            <w:r>
              <w:rPr>
                <w:rFonts w:ascii="Calibri" w:hAnsi="Calibri"/>
                <w:color w:val="000000"/>
                <w:sz w:val="12"/>
                <w:szCs w:val="12"/>
              </w:rPr>
              <w:t>3226,76552</w:t>
            </w:r>
          </w:p>
        </w:tc>
        <w:tc>
          <w:tcPr>
            <w:tcW w:w="826" w:type="dxa"/>
            <w:gridSpan w:val="3"/>
            <w:tcBorders>
              <w:top w:val="nil"/>
              <w:left w:val="single" w:sz="4" w:space="0" w:color="auto"/>
              <w:bottom w:val="single" w:sz="8" w:space="0" w:color="auto"/>
              <w:right w:val="single" w:sz="12" w:space="0" w:color="auto"/>
            </w:tcBorders>
            <w:shd w:val="clear" w:color="auto" w:fill="auto"/>
            <w:vAlign w:val="bottom"/>
          </w:tcPr>
          <w:p w:rsidR="00CF15FA" w:rsidRPr="00CF624B" w:rsidRDefault="00CF15FA" w:rsidP="00CF15FA">
            <w:pPr>
              <w:jc w:val="right"/>
              <w:rPr>
                <w:rFonts w:ascii="Calibri" w:hAnsi="Calibri"/>
                <w:b/>
                <w:bCs/>
                <w:color w:val="000000"/>
                <w:sz w:val="12"/>
                <w:szCs w:val="12"/>
              </w:rPr>
            </w:pPr>
            <w:r>
              <w:rPr>
                <w:rFonts w:ascii="Calibri" w:hAnsi="Calibri"/>
                <w:b/>
                <w:bCs/>
                <w:color w:val="000000"/>
                <w:sz w:val="12"/>
                <w:szCs w:val="12"/>
              </w:rPr>
              <w:t>3042,36552</w:t>
            </w:r>
          </w:p>
        </w:tc>
        <w:tc>
          <w:tcPr>
            <w:tcW w:w="708" w:type="dxa"/>
            <w:gridSpan w:val="2"/>
            <w:tcBorders>
              <w:top w:val="nil"/>
              <w:left w:val="single" w:sz="12" w:space="0" w:color="auto"/>
              <w:bottom w:val="single" w:sz="8" w:space="0" w:color="auto"/>
              <w:right w:val="single" w:sz="4" w:space="0" w:color="auto"/>
            </w:tcBorders>
            <w:shd w:val="clear" w:color="auto" w:fill="auto"/>
            <w:vAlign w:val="bottom"/>
          </w:tcPr>
          <w:p w:rsidR="00CF15FA" w:rsidRPr="006718AD" w:rsidRDefault="00CF15FA" w:rsidP="00CF15FA">
            <w:pPr>
              <w:rPr>
                <w:rFonts w:ascii="Calibri" w:hAnsi="Calibri"/>
                <w:b/>
                <w:color w:val="000000"/>
                <w:sz w:val="12"/>
                <w:szCs w:val="12"/>
              </w:rPr>
            </w:pPr>
            <w:r>
              <w:rPr>
                <w:rFonts w:ascii="Calibri" w:hAnsi="Calibri"/>
                <w:b/>
                <w:color w:val="000000"/>
                <w:sz w:val="12"/>
                <w:szCs w:val="12"/>
              </w:rPr>
              <w:t>1035,13995</w:t>
            </w:r>
          </w:p>
        </w:tc>
        <w:tc>
          <w:tcPr>
            <w:tcW w:w="709" w:type="dxa"/>
            <w:gridSpan w:val="2"/>
            <w:tcBorders>
              <w:top w:val="nil"/>
              <w:left w:val="nil"/>
              <w:bottom w:val="single" w:sz="8" w:space="0" w:color="auto"/>
              <w:right w:val="single" w:sz="4" w:space="0" w:color="auto"/>
            </w:tcBorders>
            <w:shd w:val="clear" w:color="auto" w:fill="auto"/>
            <w:vAlign w:val="bottom"/>
          </w:tcPr>
          <w:p w:rsidR="00CF15FA" w:rsidRPr="00CF624B" w:rsidRDefault="00CF15FA" w:rsidP="00CF15FA">
            <w:pPr>
              <w:jc w:val="right"/>
              <w:rPr>
                <w:rFonts w:ascii="Calibri" w:hAnsi="Calibri"/>
                <w:color w:val="000000"/>
                <w:sz w:val="12"/>
                <w:szCs w:val="12"/>
              </w:rPr>
            </w:pPr>
            <w:r>
              <w:rPr>
                <w:rFonts w:ascii="Calibri" w:hAnsi="Calibri"/>
                <w:color w:val="000000"/>
                <w:sz w:val="12"/>
                <w:szCs w:val="12"/>
              </w:rPr>
              <w:t>10,35140</w:t>
            </w:r>
          </w:p>
        </w:tc>
        <w:tc>
          <w:tcPr>
            <w:tcW w:w="709" w:type="dxa"/>
            <w:gridSpan w:val="2"/>
            <w:tcBorders>
              <w:top w:val="nil"/>
              <w:left w:val="nil"/>
              <w:bottom w:val="single" w:sz="8" w:space="0" w:color="auto"/>
              <w:right w:val="single" w:sz="4" w:space="0" w:color="auto"/>
            </w:tcBorders>
            <w:shd w:val="clear" w:color="auto" w:fill="auto"/>
            <w:vAlign w:val="bottom"/>
          </w:tcPr>
          <w:p w:rsidR="00CF15FA" w:rsidRPr="00CF624B" w:rsidRDefault="00CF15FA" w:rsidP="00CF15FA">
            <w:pPr>
              <w:rPr>
                <w:rFonts w:ascii="Calibri" w:hAnsi="Calibri"/>
                <w:color w:val="000000"/>
                <w:sz w:val="12"/>
                <w:szCs w:val="12"/>
              </w:rPr>
            </w:pPr>
            <w:r>
              <w:rPr>
                <w:rFonts w:ascii="Calibri" w:hAnsi="Calibri"/>
                <w:color w:val="000000"/>
                <w:sz w:val="12"/>
                <w:szCs w:val="12"/>
              </w:rPr>
              <w:t>40,99337</w:t>
            </w:r>
          </w:p>
        </w:tc>
        <w:tc>
          <w:tcPr>
            <w:tcW w:w="709" w:type="dxa"/>
            <w:gridSpan w:val="2"/>
            <w:tcBorders>
              <w:top w:val="nil"/>
              <w:left w:val="single" w:sz="4" w:space="0" w:color="auto"/>
              <w:bottom w:val="single" w:sz="8" w:space="0" w:color="auto"/>
              <w:right w:val="single" w:sz="12" w:space="0" w:color="auto"/>
            </w:tcBorders>
            <w:shd w:val="clear" w:color="auto" w:fill="auto"/>
            <w:vAlign w:val="bottom"/>
          </w:tcPr>
          <w:p w:rsidR="00CF15FA" w:rsidRPr="00CF624B" w:rsidRDefault="00CF15FA" w:rsidP="00CF15FA">
            <w:pPr>
              <w:jc w:val="right"/>
              <w:rPr>
                <w:rFonts w:ascii="Calibri" w:hAnsi="Calibri"/>
                <w:b/>
                <w:bCs/>
                <w:color w:val="000000"/>
                <w:sz w:val="12"/>
                <w:szCs w:val="12"/>
              </w:rPr>
            </w:pPr>
            <w:r>
              <w:rPr>
                <w:rFonts w:ascii="Calibri" w:hAnsi="Calibri"/>
                <w:b/>
                <w:bCs/>
                <w:color w:val="000000"/>
                <w:sz w:val="12"/>
                <w:szCs w:val="12"/>
              </w:rPr>
              <w:t>983,79518</w:t>
            </w:r>
          </w:p>
        </w:tc>
        <w:tc>
          <w:tcPr>
            <w:tcW w:w="850" w:type="dxa"/>
            <w:gridSpan w:val="4"/>
            <w:tcBorders>
              <w:top w:val="nil"/>
              <w:left w:val="single" w:sz="12" w:space="0" w:color="auto"/>
              <w:bottom w:val="single" w:sz="8" w:space="0" w:color="auto"/>
              <w:right w:val="single" w:sz="4" w:space="0" w:color="auto"/>
            </w:tcBorders>
            <w:shd w:val="clear" w:color="auto" w:fill="auto"/>
            <w:vAlign w:val="bottom"/>
          </w:tcPr>
          <w:p w:rsidR="00CF15FA" w:rsidRPr="00CF624B" w:rsidRDefault="00CF15FA" w:rsidP="00CF15FA">
            <w:pPr>
              <w:jc w:val="right"/>
              <w:rPr>
                <w:rFonts w:ascii="Calibri" w:hAnsi="Calibri"/>
                <w:color w:val="000000"/>
                <w:sz w:val="12"/>
                <w:szCs w:val="12"/>
              </w:rPr>
            </w:pPr>
          </w:p>
        </w:tc>
        <w:tc>
          <w:tcPr>
            <w:tcW w:w="738" w:type="dxa"/>
            <w:gridSpan w:val="3"/>
            <w:tcBorders>
              <w:top w:val="nil"/>
              <w:left w:val="nil"/>
              <w:bottom w:val="single" w:sz="8" w:space="0" w:color="auto"/>
              <w:right w:val="single" w:sz="4" w:space="0" w:color="auto"/>
            </w:tcBorders>
            <w:shd w:val="clear" w:color="auto" w:fill="auto"/>
            <w:vAlign w:val="bottom"/>
          </w:tcPr>
          <w:p w:rsidR="00CF15FA" w:rsidRDefault="00CF15FA" w:rsidP="00CF15FA">
            <w:pPr>
              <w:jc w:val="right"/>
              <w:rPr>
                <w:rFonts w:ascii="Calibri" w:hAnsi="Calibri"/>
                <w:color w:val="000000"/>
                <w:sz w:val="12"/>
                <w:szCs w:val="12"/>
              </w:rPr>
            </w:pPr>
          </w:p>
        </w:tc>
        <w:tc>
          <w:tcPr>
            <w:tcW w:w="751" w:type="dxa"/>
            <w:tcBorders>
              <w:top w:val="nil"/>
              <w:left w:val="nil"/>
              <w:bottom w:val="single" w:sz="8" w:space="0" w:color="auto"/>
              <w:right w:val="single" w:sz="6" w:space="0" w:color="auto"/>
            </w:tcBorders>
            <w:shd w:val="clear" w:color="auto" w:fill="auto"/>
            <w:vAlign w:val="bottom"/>
          </w:tcPr>
          <w:p w:rsidR="00CF15FA" w:rsidRPr="00CF624B" w:rsidRDefault="00CF15FA" w:rsidP="00CF15FA">
            <w:pPr>
              <w:rPr>
                <w:rFonts w:ascii="Calibri" w:hAnsi="Calibri"/>
                <w:color w:val="000000"/>
                <w:sz w:val="12"/>
                <w:szCs w:val="12"/>
              </w:rPr>
            </w:pPr>
          </w:p>
        </w:tc>
        <w:tc>
          <w:tcPr>
            <w:tcW w:w="829" w:type="dxa"/>
            <w:gridSpan w:val="2"/>
            <w:tcBorders>
              <w:top w:val="nil"/>
              <w:left w:val="single" w:sz="6" w:space="0" w:color="auto"/>
              <w:bottom w:val="single" w:sz="8" w:space="0" w:color="auto"/>
              <w:right w:val="single" w:sz="12" w:space="0" w:color="auto"/>
            </w:tcBorders>
          </w:tcPr>
          <w:p w:rsidR="00CF15FA" w:rsidRDefault="00CF15FA" w:rsidP="00CF15FA">
            <w:pPr>
              <w:jc w:val="right"/>
              <w:rPr>
                <w:rFonts w:ascii="Calibri" w:hAnsi="Calibri"/>
                <w:b/>
                <w:bCs/>
                <w:color w:val="000000"/>
                <w:sz w:val="12"/>
                <w:szCs w:val="12"/>
              </w:rPr>
            </w:pPr>
          </w:p>
        </w:tc>
        <w:tc>
          <w:tcPr>
            <w:tcW w:w="901" w:type="dxa"/>
            <w:gridSpan w:val="2"/>
            <w:tcBorders>
              <w:top w:val="nil"/>
              <w:left w:val="single" w:sz="12" w:space="0" w:color="auto"/>
              <w:bottom w:val="single" w:sz="8" w:space="0" w:color="auto"/>
              <w:right w:val="single" w:sz="4" w:space="0" w:color="auto"/>
            </w:tcBorders>
            <w:shd w:val="clear" w:color="auto" w:fill="auto"/>
            <w:vAlign w:val="bottom"/>
          </w:tcPr>
          <w:p w:rsidR="00CF15FA" w:rsidRDefault="00CF15FA" w:rsidP="00CF15FA">
            <w:pPr>
              <w:jc w:val="right"/>
              <w:rPr>
                <w:rFonts w:ascii="Calibri" w:hAnsi="Calibri"/>
                <w:b/>
                <w:bCs/>
                <w:color w:val="000000"/>
                <w:sz w:val="12"/>
                <w:szCs w:val="12"/>
              </w:rPr>
            </w:pPr>
          </w:p>
        </w:tc>
        <w:tc>
          <w:tcPr>
            <w:tcW w:w="757" w:type="dxa"/>
            <w:gridSpan w:val="2"/>
            <w:tcBorders>
              <w:top w:val="nil"/>
              <w:left w:val="nil"/>
              <w:bottom w:val="single" w:sz="8" w:space="0" w:color="auto"/>
              <w:right w:val="single" w:sz="4" w:space="0" w:color="auto"/>
            </w:tcBorders>
            <w:shd w:val="clear" w:color="auto" w:fill="auto"/>
            <w:vAlign w:val="bottom"/>
          </w:tcPr>
          <w:p w:rsidR="00CF15FA" w:rsidRPr="00CF624B" w:rsidRDefault="00CF15FA" w:rsidP="00CF15FA">
            <w:pPr>
              <w:jc w:val="right"/>
              <w:rPr>
                <w:rFonts w:ascii="Calibri" w:hAnsi="Calibri"/>
                <w:color w:val="000000"/>
                <w:sz w:val="12"/>
                <w:szCs w:val="12"/>
              </w:rPr>
            </w:pPr>
          </w:p>
        </w:tc>
        <w:tc>
          <w:tcPr>
            <w:tcW w:w="838" w:type="dxa"/>
            <w:gridSpan w:val="2"/>
            <w:tcBorders>
              <w:top w:val="nil"/>
              <w:left w:val="nil"/>
              <w:bottom w:val="single" w:sz="8" w:space="0" w:color="auto"/>
              <w:right w:val="single" w:sz="4" w:space="0" w:color="auto"/>
            </w:tcBorders>
            <w:shd w:val="clear" w:color="auto" w:fill="auto"/>
            <w:vAlign w:val="bottom"/>
          </w:tcPr>
          <w:p w:rsidR="00CF15FA" w:rsidRDefault="00CF15FA" w:rsidP="00CF15FA">
            <w:pPr>
              <w:jc w:val="right"/>
              <w:rPr>
                <w:rFonts w:ascii="Calibri" w:hAnsi="Calibri"/>
                <w:color w:val="000000"/>
                <w:sz w:val="12"/>
                <w:szCs w:val="12"/>
              </w:rPr>
            </w:pPr>
          </w:p>
        </w:tc>
        <w:tc>
          <w:tcPr>
            <w:tcW w:w="722" w:type="dxa"/>
            <w:gridSpan w:val="2"/>
            <w:tcBorders>
              <w:top w:val="nil"/>
              <w:left w:val="nil"/>
              <w:bottom w:val="single" w:sz="8" w:space="0" w:color="auto"/>
              <w:right w:val="single" w:sz="12" w:space="0" w:color="auto"/>
            </w:tcBorders>
            <w:shd w:val="clear" w:color="auto" w:fill="auto"/>
            <w:vAlign w:val="bottom"/>
          </w:tcPr>
          <w:p w:rsidR="00CF15FA" w:rsidRPr="00CF624B" w:rsidRDefault="00CF15FA" w:rsidP="00CF15FA">
            <w:pPr>
              <w:rPr>
                <w:rFonts w:ascii="Calibri" w:hAnsi="Calibri"/>
                <w:color w:val="000000"/>
                <w:sz w:val="12"/>
                <w:szCs w:val="12"/>
              </w:rPr>
            </w:pPr>
          </w:p>
        </w:tc>
        <w:tc>
          <w:tcPr>
            <w:tcW w:w="708" w:type="dxa"/>
            <w:gridSpan w:val="2"/>
            <w:tcBorders>
              <w:top w:val="nil"/>
              <w:left w:val="single" w:sz="12" w:space="0" w:color="auto"/>
              <w:bottom w:val="single" w:sz="8" w:space="0" w:color="auto"/>
              <w:right w:val="single" w:sz="4" w:space="0" w:color="auto"/>
            </w:tcBorders>
            <w:shd w:val="clear" w:color="auto" w:fill="auto"/>
            <w:vAlign w:val="bottom"/>
          </w:tcPr>
          <w:p w:rsidR="00CF15FA" w:rsidRPr="00840921" w:rsidRDefault="00CF15FA" w:rsidP="00CF15FA">
            <w:pPr>
              <w:jc w:val="right"/>
              <w:rPr>
                <w:rFonts w:ascii="Calibri" w:hAnsi="Calibri"/>
                <w:b/>
                <w:bCs/>
                <w:sz w:val="12"/>
                <w:szCs w:val="12"/>
              </w:rPr>
            </w:pPr>
          </w:p>
        </w:tc>
        <w:tc>
          <w:tcPr>
            <w:tcW w:w="651" w:type="dxa"/>
            <w:gridSpan w:val="2"/>
            <w:tcBorders>
              <w:top w:val="nil"/>
              <w:left w:val="nil"/>
              <w:bottom w:val="single" w:sz="8" w:space="0" w:color="auto"/>
              <w:right w:val="single" w:sz="4" w:space="0" w:color="auto"/>
            </w:tcBorders>
            <w:shd w:val="clear" w:color="auto" w:fill="auto"/>
            <w:vAlign w:val="bottom"/>
          </w:tcPr>
          <w:p w:rsidR="00CF15FA" w:rsidRPr="00840921" w:rsidRDefault="00CF15FA" w:rsidP="00CF15FA">
            <w:pPr>
              <w:jc w:val="right"/>
              <w:rPr>
                <w:rFonts w:ascii="Calibri" w:hAnsi="Calibri"/>
                <w:sz w:val="12"/>
                <w:szCs w:val="12"/>
              </w:rPr>
            </w:pPr>
          </w:p>
        </w:tc>
        <w:tc>
          <w:tcPr>
            <w:tcW w:w="582" w:type="dxa"/>
            <w:tcBorders>
              <w:top w:val="nil"/>
              <w:left w:val="nil"/>
              <w:bottom w:val="single" w:sz="8" w:space="0" w:color="auto"/>
              <w:right w:val="single" w:sz="4" w:space="0" w:color="auto"/>
            </w:tcBorders>
            <w:shd w:val="clear" w:color="auto" w:fill="auto"/>
            <w:vAlign w:val="bottom"/>
          </w:tcPr>
          <w:p w:rsidR="00CF15FA" w:rsidRPr="00840921" w:rsidRDefault="00CF15FA" w:rsidP="00CF15FA">
            <w:pPr>
              <w:jc w:val="right"/>
              <w:rPr>
                <w:rFonts w:ascii="Calibri" w:hAnsi="Calibri"/>
                <w:sz w:val="12"/>
                <w:szCs w:val="12"/>
              </w:rPr>
            </w:pPr>
          </w:p>
        </w:tc>
        <w:tc>
          <w:tcPr>
            <w:tcW w:w="831" w:type="dxa"/>
            <w:gridSpan w:val="3"/>
            <w:tcBorders>
              <w:top w:val="nil"/>
              <w:left w:val="nil"/>
              <w:bottom w:val="single" w:sz="8" w:space="0" w:color="auto"/>
              <w:right w:val="single" w:sz="8" w:space="0" w:color="auto"/>
            </w:tcBorders>
            <w:shd w:val="clear" w:color="auto" w:fill="auto"/>
            <w:noWrap/>
            <w:vAlign w:val="bottom"/>
          </w:tcPr>
          <w:p w:rsidR="00CF15FA" w:rsidRPr="00CF624B" w:rsidRDefault="00CF15FA" w:rsidP="00CF15FA">
            <w:pPr>
              <w:rPr>
                <w:rFonts w:ascii="Calibri" w:hAnsi="Calibri"/>
                <w:color w:val="000000"/>
                <w:sz w:val="12"/>
                <w:szCs w:val="12"/>
              </w:rPr>
            </w:pPr>
          </w:p>
        </w:tc>
      </w:tr>
      <w:tr w:rsidR="00CF15FA" w:rsidRPr="00CF624B" w:rsidTr="00CF15FA">
        <w:trPr>
          <w:gridAfter w:val="1"/>
          <w:wAfter w:w="13" w:type="dxa"/>
          <w:trHeight w:val="842"/>
        </w:trPr>
        <w:tc>
          <w:tcPr>
            <w:tcW w:w="1620" w:type="dxa"/>
            <w:gridSpan w:val="3"/>
            <w:tcBorders>
              <w:top w:val="nil"/>
              <w:left w:val="single" w:sz="8" w:space="0" w:color="auto"/>
              <w:bottom w:val="single" w:sz="8" w:space="0" w:color="auto"/>
              <w:right w:val="single" w:sz="4" w:space="0" w:color="auto"/>
            </w:tcBorders>
            <w:shd w:val="clear" w:color="auto" w:fill="auto"/>
            <w:vAlign w:val="bottom"/>
          </w:tcPr>
          <w:p w:rsidR="00CF15FA" w:rsidRPr="00A94FE7" w:rsidRDefault="00CF15FA" w:rsidP="00CF15FA">
            <w:pPr>
              <w:rPr>
                <w:rFonts w:ascii="Calibri" w:hAnsi="Calibri"/>
                <w:color w:val="000000"/>
                <w:sz w:val="12"/>
                <w:szCs w:val="12"/>
              </w:rPr>
            </w:pPr>
            <w:r>
              <w:rPr>
                <w:rFonts w:ascii="Calibri" w:hAnsi="Calibri"/>
                <w:color w:val="000000"/>
                <w:sz w:val="12"/>
                <w:szCs w:val="12"/>
              </w:rPr>
              <w:t>1</w:t>
            </w:r>
            <w:r w:rsidRPr="00A94FE7">
              <w:rPr>
                <w:rFonts w:ascii="Calibri" w:hAnsi="Calibri"/>
                <w:color w:val="000000"/>
                <w:sz w:val="12"/>
                <w:szCs w:val="12"/>
              </w:rPr>
              <w:t>5.</w:t>
            </w:r>
            <w:r>
              <w:rPr>
                <w:rFonts w:ascii="Calibri" w:hAnsi="Calibri"/>
                <w:color w:val="000000"/>
                <w:sz w:val="12"/>
                <w:szCs w:val="12"/>
              </w:rPr>
              <w:t>Ме</w:t>
            </w:r>
            <w:r w:rsidRPr="00A94FE7">
              <w:rPr>
                <w:rFonts w:ascii="Calibri" w:hAnsi="Calibri"/>
                <w:color w:val="000000"/>
                <w:sz w:val="12"/>
                <w:szCs w:val="12"/>
              </w:rPr>
              <w:t>роприяти</w:t>
            </w:r>
            <w:r>
              <w:rPr>
                <w:rFonts w:ascii="Calibri" w:hAnsi="Calibri"/>
                <w:color w:val="000000"/>
                <w:sz w:val="12"/>
                <w:szCs w:val="12"/>
              </w:rPr>
              <w:t>е по организации временного трудоустройства несовершеннолетних граждан в возрасте от 14 до 18 лет в свободное от учебы время с приоритетным правом в трудоустройстве подростков.</w:t>
            </w:r>
          </w:p>
        </w:tc>
        <w:tc>
          <w:tcPr>
            <w:tcW w:w="505" w:type="dxa"/>
            <w:gridSpan w:val="2"/>
            <w:tcBorders>
              <w:top w:val="nil"/>
              <w:left w:val="single" w:sz="4" w:space="0" w:color="auto"/>
              <w:bottom w:val="single" w:sz="8" w:space="0" w:color="auto"/>
              <w:right w:val="single" w:sz="4" w:space="0" w:color="auto"/>
            </w:tcBorders>
            <w:shd w:val="clear" w:color="auto" w:fill="auto"/>
            <w:vAlign w:val="bottom"/>
          </w:tcPr>
          <w:p w:rsidR="00CF15FA" w:rsidRPr="00CF624B" w:rsidRDefault="00CF15FA" w:rsidP="00CF15FA">
            <w:pPr>
              <w:jc w:val="right"/>
              <w:rPr>
                <w:rFonts w:ascii="Calibri" w:hAnsi="Calibri"/>
                <w:b/>
                <w:bCs/>
                <w:color w:val="000000"/>
                <w:sz w:val="12"/>
                <w:szCs w:val="12"/>
              </w:rPr>
            </w:pPr>
          </w:p>
        </w:tc>
        <w:tc>
          <w:tcPr>
            <w:tcW w:w="427" w:type="dxa"/>
            <w:gridSpan w:val="2"/>
            <w:tcBorders>
              <w:top w:val="nil"/>
              <w:left w:val="nil"/>
              <w:bottom w:val="single" w:sz="8" w:space="0" w:color="auto"/>
              <w:right w:val="single" w:sz="4" w:space="0" w:color="auto"/>
            </w:tcBorders>
            <w:shd w:val="clear" w:color="auto" w:fill="auto"/>
            <w:vAlign w:val="bottom"/>
          </w:tcPr>
          <w:p w:rsidR="00CF15FA" w:rsidRPr="00CF624B" w:rsidRDefault="00CF15FA" w:rsidP="00CF15FA">
            <w:pPr>
              <w:jc w:val="right"/>
              <w:rPr>
                <w:rFonts w:ascii="Calibri" w:hAnsi="Calibri"/>
                <w:color w:val="000000"/>
                <w:sz w:val="12"/>
                <w:szCs w:val="12"/>
              </w:rPr>
            </w:pPr>
          </w:p>
        </w:tc>
        <w:tc>
          <w:tcPr>
            <w:tcW w:w="652" w:type="dxa"/>
            <w:tcBorders>
              <w:top w:val="nil"/>
              <w:left w:val="nil"/>
              <w:bottom w:val="single" w:sz="8" w:space="0" w:color="auto"/>
              <w:right w:val="single" w:sz="4" w:space="0" w:color="auto"/>
            </w:tcBorders>
            <w:shd w:val="clear" w:color="auto" w:fill="auto"/>
            <w:vAlign w:val="bottom"/>
          </w:tcPr>
          <w:p w:rsidR="00CF15FA" w:rsidRPr="00CF624B" w:rsidRDefault="00CF15FA" w:rsidP="00CF15FA">
            <w:pPr>
              <w:jc w:val="right"/>
              <w:rPr>
                <w:rFonts w:ascii="Calibri" w:hAnsi="Calibri"/>
                <w:color w:val="000000"/>
                <w:sz w:val="12"/>
                <w:szCs w:val="12"/>
              </w:rPr>
            </w:pPr>
          </w:p>
        </w:tc>
        <w:tc>
          <w:tcPr>
            <w:tcW w:w="826" w:type="dxa"/>
            <w:gridSpan w:val="3"/>
            <w:tcBorders>
              <w:top w:val="nil"/>
              <w:left w:val="single" w:sz="4" w:space="0" w:color="auto"/>
              <w:bottom w:val="single" w:sz="8" w:space="0" w:color="auto"/>
              <w:right w:val="single" w:sz="12" w:space="0" w:color="auto"/>
            </w:tcBorders>
            <w:shd w:val="clear" w:color="auto" w:fill="auto"/>
            <w:vAlign w:val="bottom"/>
          </w:tcPr>
          <w:p w:rsidR="00CF15FA" w:rsidRPr="00CF624B" w:rsidRDefault="00CF15FA" w:rsidP="00CF15FA">
            <w:pPr>
              <w:jc w:val="right"/>
              <w:rPr>
                <w:rFonts w:ascii="Calibri" w:hAnsi="Calibri"/>
                <w:b/>
                <w:bCs/>
                <w:color w:val="000000"/>
                <w:sz w:val="12"/>
                <w:szCs w:val="12"/>
              </w:rPr>
            </w:pPr>
          </w:p>
        </w:tc>
        <w:tc>
          <w:tcPr>
            <w:tcW w:w="708" w:type="dxa"/>
            <w:gridSpan w:val="2"/>
            <w:tcBorders>
              <w:top w:val="nil"/>
              <w:left w:val="single" w:sz="12" w:space="0" w:color="auto"/>
              <w:bottom w:val="single" w:sz="8" w:space="0" w:color="auto"/>
              <w:right w:val="single" w:sz="4" w:space="0" w:color="auto"/>
            </w:tcBorders>
            <w:shd w:val="clear" w:color="auto" w:fill="auto"/>
            <w:vAlign w:val="bottom"/>
          </w:tcPr>
          <w:p w:rsidR="00CF15FA" w:rsidRPr="00CF624B" w:rsidRDefault="00CF15FA" w:rsidP="00CF15FA">
            <w:pPr>
              <w:rPr>
                <w:rFonts w:ascii="Calibri" w:hAnsi="Calibri"/>
                <w:color w:val="000000"/>
                <w:sz w:val="12"/>
                <w:szCs w:val="12"/>
              </w:rPr>
            </w:pPr>
          </w:p>
        </w:tc>
        <w:tc>
          <w:tcPr>
            <w:tcW w:w="709" w:type="dxa"/>
            <w:gridSpan w:val="2"/>
            <w:tcBorders>
              <w:top w:val="nil"/>
              <w:left w:val="nil"/>
              <w:bottom w:val="single" w:sz="8" w:space="0" w:color="auto"/>
              <w:right w:val="single" w:sz="4" w:space="0" w:color="auto"/>
            </w:tcBorders>
            <w:shd w:val="clear" w:color="auto" w:fill="auto"/>
            <w:vAlign w:val="bottom"/>
          </w:tcPr>
          <w:p w:rsidR="00CF15FA" w:rsidRPr="00CF624B" w:rsidRDefault="00CF15FA" w:rsidP="00CF15FA">
            <w:pPr>
              <w:jc w:val="right"/>
              <w:rPr>
                <w:rFonts w:ascii="Calibri" w:hAnsi="Calibri"/>
                <w:color w:val="000000"/>
                <w:sz w:val="12"/>
                <w:szCs w:val="12"/>
              </w:rPr>
            </w:pPr>
          </w:p>
        </w:tc>
        <w:tc>
          <w:tcPr>
            <w:tcW w:w="709" w:type="dxa"/>
            <w:gridSpan w:val="2"/>
            <w:tcBorders>
              <w:top w:val="nil"/>
              <w:left w:val="nil"/>
              <w:bottom w:val="single" w:sz="8" w:space="0" w:color="auto"/>
              <w:right w:val="single" w:sz="4" w:space="0" w:color="auto"/>
            </w:tcBorders>
            <w:shd w:val="clear" w:color="auto" w:fill="auto"/>
            <w:vAlign w:val="bottom"/>
          </w:tcPr>
          <w:p w:rsidR="00CF15FA" w:rsidRPr="00CF624B" w:rsidRDefault="00CF15FA" w:rsidP="00CF15FA">
            <w:pPr>
              <w:rPr>
                <w:rFonts w:ascii="Calibri" w:hAnsi="Calibri"/>
                <w:color w:val="000000"/>
                <w:sz w:val="12"/>
                <w:szCs w:val="12"/>
              </w:rPr>
            </w:pPr>
          </w:p>
        </w:tc>
        <w:tc>
          <w:tcPr>
            <w:tcW w:w="709" w:type="dxa"/>
            <w:gridSpan w:val="2"/>
            <w:tcBorders>
              <w:top w:val="nil"/>
              <w:left w:val="single" w:sz="4" w:space="0" w:color="auto"/>
              <w:bottom w:val="single" w:sz="8" w:space="0" w:color="auto"/>
              <w:right w:val="single" w:sz="12" w:space="0" w:color="auto"/>
            </w:tcBorders>
            <w:shd w:val="clear" w:color="auto" w:fill="auto"/>
            <w:vAlign w:val="bottom"/>
          </w:tcPr>
          <w:p w:rsidR="00CF15FA" w:rsidRPr="00CF624B" w:rsidRDefault="00CF15FA" w:rsidP="00CF15FA">
            <w:pPr>
              <w:jc w:val="right"/>
              <w:rPr>
                <w:rFonts w:ascii="Calibri" w:hAnsi="Calibri"/>
                <w:b/>
                <w:bCs/>
                <w:color w:val="000000"/>
                <w:sz w:val="12"/>
                <w:szCs w:val="12"/>
              </w:rPr>
            </w:pPr>
          </w:p>
        </w:tc>
        <w:tc>
          <w:tcPr>
            <w:tcW w:w="850" w:type="dxa"/>
            <w:gridSpan w:val="4"/>
            <w:tcBorders>
              <w:top w:val="nil"/>
              <w:left w:val="single" w:sz="12" w:space="0" w:color="auto"/>
              <w:bottom w:val="single" w:sz="8" w:space="0" w:color="auto"/>
              <w:right w:val="single" w:sz="4" w:space="0" w:color="auto"/>
            </w:tcBorders>
            <w:shd w:val="clear" w:color="auto" w:fill="auto"/>
            <w:vAlign w:val="bottom"/>
          </w:tcPr>
          <w:p w:rsidR="00CF15FA" w:rsidRPr="00CF624B" w:rsidRDefault="00CF15FA" w:rsidP="00CF15FA">
            <w:pPr>
              <w:jc w:val="right"/>
              <w:rPr>
                <w:rFonts w:ascii="Calibri" w:hAnsi="Calibri"/>
                <w:color w:val="000000"/>
                <w:sz w:val="12"/>
                <w:szCs w:val="12"/>
              </w:rPr>
            </w:pPr>
          </w:p>
        </w:tc>
        <w:tc>
          <w:tcPr>
            <w:tcW w:w="738" w:type="dxa"/>
            <w:gridSpan w:val="3"/>
            <w:tcBorders>
              <w:top w:val="nil"/>
              <w:left w:val="nil"/>
              <w:bottom w:val="single" w:sz="8" w:space="0" w:color="auto"/>
              <w:right w:val="single" w:sz="4" w:space="0" w:color="auto"/>
            </w:tcBorders>
            <w:shd w:val="clear" w:color="auto" w:fill="auto"/>
            <w:vAlign w:val="bottom"/>
          </w:tcPr>
          <w:p w:rsidR="00CF15FA" w:rsidRDefault="00CF15FA" w:rsidP="00CF15FA">
            <w:pPr>
              <w:jc w:val="right"/>
              <w:rPr>
                <w:rFonts w:ascii="Calibri" w:hAnsi="Calibri"/>
                <w:color w:val="000000"/>
                <w:sz w:val="12"/>
                <w:szCs w:val="12"/>
              </w:rPr>
            </w:pPr>
          </w:p>
        </w:tc>
        <w:tc>
          <w:tcPr>
            <w:tcW w:w="751" w:type="dxa"/>
            <w:tcBorders>
              <w:top w:val="nil"/>
              <w:left w:val="nil"/>
              <w:bottom w:val="single" w:sz="8" w:space="0" w:color="auto"/>
              <w:right w:val="single" w:sz="6" w:space="0" w:color="auto"/>
            </w:tcBorders>
            <w:shd w:val="clear" w:color="auto" w:fill="auto"/>
            <w:vAlign w:val="bottom"/>
          </w:tcPr>
          <w:p w:rsidR="00CF15FA" w:rsidRPr="00CF624B" w:rsidRDefault="00CF15FA" w:rsidP="00CF15FA">
            <w:pPr>
              <w:rPr>
                <w:rFonts w:ascii="Calibri" w:hAnsi="Calibri"/>
                <w:color w:val="000000"/>
                <w:sz w:val="12"/>
                <w:szCs w:val="12"/>
              </w:rPr>
            </w:pPr>
          </w:p>
        </w:tc>
        <w:tc>
          <w:tcPr>
            <w:tcW w:w="829" w:type="dxa"/>
            <w:gridSpan w:val="2"/>
            <w:tcBorders>
              <w:top w:val="nil"/>
              <w:left w:val="single" w:sz="6" w:space="0" w:color="auto"/>
              <w:bottom w:val="single" w:sz="8" w:space="0" w:color="auto"/>
              <w:right w:val="single" w:sz="12" w:space="0" w:color="auto"/>
            </w:tcBorders>
          </w:tcPr>
          <w:p w:rsidR="00CF15FA" w:rsidRDefault="00CF15FA" w:rsidP="00CF15FA">
            <w:pPr>
              <w:jc w:val="right"/>
              <w:rPr>
                <w:rFonts w:ascii="Calibri" w:hAnsi="Calibri"/>
                <w:b/>
                <w:bCs/>
                <w:color w:val="000000"/>
                <w:sz w:val="12"/>
                <w:szCs w:val="12"/>
              </w:rPr>
            </w:pPr>
          </w:p>
        </w:tc>
        <w:tc>
          <w:tcPr>
            <w:tcW w:w="901" w:type="dxa"/>
            <w:gridSpan w:val="2"/>
            <w:tcBorders>
              <w:top w:val="nil"/>
              <w:left w:val="single" w:sz="12" w:space="0" w:color="auto"/>
              <w:bottom w:val="single" w:sz="8" w:space="0" w:color="auto"/>
              <w:right w:val="single" w:sz="4" w:space="0" w:color="auto"/>
            </w:tcBorders>
            <w:shd w:val="clear" w:color="auto" w:fill="auto"/>
            <w:vAlign w:val="bottom"/>
          </w:tcPr>
          <w:p w:rsidR="00CF15FA" w:rsidRDefault="00CF15FA" w:rsidP="00CF15FA">
            <w:pPr>
              <w:jc w:val="right"/>
              <w:rPr>
                <w:rFonts w:ascii="Calibri" w:hAnsi="Calibri"/>
                <w:b/>
                <w:bCs/>
                <w:color w:val="000000"/>
                <w:sz w:val="12"/>
                <w:szCs w:val="12"/>
              </w:rPr>
            </w:pPr>
          </w:p>
        </w:tc>
        <w:tc>
          <w:tcPr>
            <w:tcW w:w="757" w:type="dxa"/>
            <w:gridSpan w:val="2"/>
            <w:tcBorders>
              <w:top w:val="nil"/>
              <w:left w:val="nil"/>
              <w:bottom w:val="single" w:sz="8" w:space="0" w:color="auto"/>
              <w:right w:val="single" w:sz="4" w:space="0" w:color="auto"/>
            </w:tcBorders>
            <w:shd w:val="clear" w:color="auto" w:fill="auto"/>
            <w:vAlign w:val="bottom"/>
          </w:tcPr>
          <w:p w:rsidR="00CF15FA" w:rsidRDefault="00CF15FA" w:rsidP="00CF15FA">
            <w:pPr>
              <w:jc w:val="right"/>
              <w:rPr>
                <w:rFonts w:ascii="Calibri" w:hAnsi="Calibri"/>
                <w:color w:val="000000"/>
                <w:sz w:val="12"/>
                <w:szCs w:val="12"/>
              </w:rPr>
            </w:pPr>
          </w:p>
        </w:tc>
        <w:tc>
          <w:tcPr>
            <w:tcW w:w="838" w:type="dxa"/>
            <w:gridSpan w:val="2"/>
            <w:tcBorders>
              <w:top w:val="nil"/>
              <w:left w:val="nil"/>
              <w:bottom w:val="single" w:sz="8" w:space="0" w:color="auto"/>
              <w:right w:val="single" w:sz="4" w:space="0" w:color="auto"/>
            </w:tcBorders>
            <w:shd w:val="clear" w:color="auto" w:fill="auto"/>
            <w:vAlign w:val="bottom"/>
          </w:tcPr>
          <w:p w:rsidR="00CF15FA" w:rsidRDefault="00CF15FA" w:rsidP="00CF15FA">
            <w:pPr>
              <w:jc w:val="right"/>
              <w:rPr>
                <w:rFonts w:ascii="Calibri" w:hAnsi="Calibri"/>
                <w:color w:val="000000"/>
                <w:sz w:val="12"/>
                <w:szCs w:val="12"/>
              </w:rPr>
            </w:pPr>
          </w:p>
        </w:tc>
        <w:tc>
          <w:tcPr>
            <w:tcW w:w="722" w:type="dxa"/>
            <w:gridSpan w:val="2"/>
            <w:tcBorders>
              <w:top w:val="nil"/>
              <w:left w:val="nil"/>
              <w:bottom w:val="single" w:sz="8" w:space="0" w:color="auto"/>
              <w:right w:val="single" w:sz="12" w:space="0" w:color="auto"/>
            </w:tcBorders>
            <w:shd w:val="clear" w:color="auto" w:fill="auto"/>
            <w:vAlign w:val="bottom"/>
          </w:tcPr>
          <w:p w:rsidR="00CF15FA" w:rsidRPr="00CF624B" w:rsidRDefault="00CF15FA" w:rsidP="00CF15FA">
            <w:pPr>
              <w:rPr>
                <w:rFonts w:ascii="Calibri" w:hAnsi="Calibri"/>
                <w:color w:val="000000"/>
                <w:sz w:val="12"/>
                <w:szCs w:val="12"/>
              </w:rPr>
            </w:pPr>
          </w:p>
        </w:tc>
        <w:tc>
          <w:tcPr>
            <w:tcW w:w="708" w:type="dxa"/>
            <w:gridSpan w:val="2"/>
            <w:tcBorders>
              <w:top w:val="nil"/>
              <w:left w:val="single" w:sz="12" w:space="0" w:color="auto"/>
              <w:bottom w:val="single" w:sz="8" w:space="0" w:color="auto"/>
              <w:right w:val="single" w:sz="4" w:space="0" w:color="auto"/>
            </w:tcBorders>
            <w:shd w:val="clear" w:color="auto" w:fill="auto"/>
            <w:vAlign w:val="bottom"/>
          </w:tcPr>
          <w:p w:rsidR="00CF15FA" w:rsidRDefault="00CF15FA" w:rsidP="00CF15FA">
            <w:pPr>
              <w:jc w:val="right"/>
              <w:rPr>
                <w:rFonts w:ascii="Calibri" w:hAnsi="Calibri"/>
                <w:b/>
                <w:bCs/>
                <w:color w:val="000000"/>
                <w:sz w:val="12"/>
                <w:szCs w:val="12"/>
              </w:rPr>
            </w:pPr>
            <w:r>
              <w:rPr>
                <w:rFonts w:ascii="Calibri" w:hAnsi="Calibri"/>
                <w:b/>
                <w:bCs/>
                <w:color w:val="000000"/>
                <w:sz w:val="12"/>
                <w:szCs w:val="12"/>
              </w:rPr>
              <w:t>1052,955</w:t>
            </w:r>
          </w:p>
        </w:tc>
        <w:tc>
          <w:tcPr>
            <w:tcW w:w="651" w:type="dxa"/>
            <w:gridSpan w:val="2"/>
            <w:tcBorders>
              <w:top w:val="nil"/>
              <w:left w:val="nil"/>
              <w:bottom w:val="single" w:sz="8" w:space="0" w:color="auto"/>
              <w:right w:val="single" w:sz="4" w:space="0" w:color="auto"/>
            </w:tcBorders>
            <w:shd w:val="clear" w:color="auto" w:fill="auto"/>
            <w:vAlign w:val="bottom"/>
          </w:tcPr>
          <w:p w:rsidR="00CF15FA" w:rsidRDefault="00CF15FA" w:rsidP="00CF15FA">
            <w:pPr>
              <w:jc w:val="right"/>
              <w:rPr>
                <w:rFonts w:ascii="Calibri" w:hAnsi="Calibri"/>
                <w:color w:val="000000"/>
                <w:sz w:val="12"/>
                <w:szCs w:val="12"/>
              </w:rPr>
            </w:pPr>
            <w:r>
              <w:rPr>
                <w:rFonts w:ascii="Calibri" w:hAnsi="Calibri"/>
                <w:color w:val="000000"/>
                <w:sz w:val="12"/>
                <w:szCs w:val="12"/>
              </w:rPr>
              <w:t>0</w:t>
            </w:r>
          </w:p>
        </w:tc>
        <w:tc>
          <w:tcPr>
            <w:tcW w:w="582" w:type="dxa"/>
            <w:tcBorders>
              <w:top w:val="nil"/>
              <w:left w:val="nil"/>
              <w:bottom w:val="single" w:sz="8" w:space="0" w:color="auto"/>
              <w:right w:val="single" w:sz="4" w:space="0" w:color="auto"/>
            </w:tcBorders>
            <w:shd w:val="clear" w:color="auto" w:fill="auto"/>
            <w:vAlign w:val="bottom"/>
          </w:tcPr>
          <w:p w:rsidR="00CF15FA" w:rsidRDefault="00CF15FA" w:rsidP="00CF15FA">
            <w:pPr>
              <w:jc w:val="right"/>
              <w:rPr>
                <w:rFonts w:ascii="Calibri" w:hAnsi="Calibri"/>
                <w:color w:val="000000"/>
                <w:sz w:val="12"/>
                <w:szCs w:val="12"/>
              </w:rPr>
            </w:pPr>
            <w:r>
              <w:rPr>
                <w:rFonts w:ascii="Calibri" w:hAnsi="Calibri"/>
                <w:color w:val="000000"/>
                <w:sz w:val="12"/>
                <w:szCs w:val="12"/>
              </w:rPr>
              <w:t>1052,955</w:t>
            </w:r>
          </w:p>
        </w:tc>
        <w:tc>
          <w:tcPr>
            <w:tcW w:w="831" w:type="dxa"/>
            <w:gridSpan w:val="3"/>
            <w:tcBorders>
              <w:top w:val="nil"/>
              <w:left w:val="nil"/>
              <w:bottom w:val="single" w:sz="8" w:space="0" w:color="auto"/>
              <w:right w:val="single" w:sz="8" w:space="0" w:color="auto"/>
            </w:tcBorders>
            <w:shd w:val="clear" w:color="auto" w:fill="auto"/>
            <w:noWrap/>
            <w:vAlign w:val="bottom"/>
          </w:tcPr>
          <w:p w:rsidR="00CF15FA" w:rsidRPr="00CF624B" w:rsidRDefault="00CF15FA" w:rsidP="00CF15FA">
            <w:pPr>
              <w:rPr>
                <w:rFonts w:ascii="Calibri" w:hAnsi="Calibri"/>
                <w:color w:val="000000"/>
                <w:sz w:val="12"/>
                <w:szCs w:val="12"/>
              </w:rPr>
            </w:pPr>
            <w:r>
              <w:rPr>
                <w:rFonts w:ascii="Calibri" w:hAnsi="Calibri"/>
                <w:color w:val="000000"/>
                <w:sz w:val="12"/>
                <w:szCs w:val="12"/>
              </w:rPr>
              <w:t>0</w:t>
            </w:r>
          </w:p>
        </w:tc>
      </w:tr>
      <w:tr w:rsidR="00CF15FA" w:rsidRPr="00CF624B" w:rsidTr="00CF15FA">
        <w:trPr>
          <w:gridAfter w:val="1"/>
          <w:wAfter w:w="13" w:type="dxa"/>
          <w:trHeight w:val="345"/>
        </w:trPr>
        <w:tc>
          <w:tcPr>
            <w:tcW w:w="1620" w:type="dxa"/>
            <w:gridSpan w:val="3"/>
            <w:tcBorders>
              <w:top w:val="nil"/>
              <w:left w:val="single" w:sz="8" w:space="0" w:color="auto"/>
              <w:bottom w:val="single" w:sz="8" w:space="0" w:color="auto"/>
              <w:right w:val="single" w:sz="4" w:space="0" w:color="auto"/>
            </w:tcBorders>
            <w:shd w:val="clear" w:color="auto" w:fill="auto"/>
            <w:vAlign w:val="bottom"/>
          </w:tcPr>
          <w:p w:rsidR="00CF15FA" w:rsidRDefault="00CF15FA" w:rsidP="00CF15FA">
            <w:pPr>
              <w:rPr>
                <w:rFonts w:ascii="Calibri" w:hAnsi="Calibri"/>
                <w:color w:val="000000"/>
                <w:sz w:val="12"/>
                <w:szCs w:val="12"/>
              </w:rPr>
            </w:pPr>
            <w:r>
              <w:rPr>
                <w:rFonts w:ascii="Calibri" w:hAnsi="Calibri"/>
                <w:color w:val="000000"/>
                <w:sz w:val="12"/>
                <w:szCs w:val="12"/>
              </w:rPr>
              <w:t>16.Региональный проект «Цифровая образовательная среда»</w:t>
            </w:r>
          </w:p>
        </w:tc>
        <w:tc>
          <w:tcPr>
            <w:tcW w:w="505" w:type="dxa"/>
            <w:gridSpan w:val="2"/>
            <w:tcBorders>
              <w:top w:val="nil"/>
              <w:left w:val="single" w:sz="4" w:space="0" w:color="auto"/>
              <w:bottom w:val="single" w:sz="8" w:space="0" w:color="auto"/>
              <w:right w:val="single" w:sz="4" w:space="0" w:color="auto"/>
            </w:tcBorders>
            <w:shd w:val="clear" w:color="auto" w:fill="auto"/>
            <w:vAlign w:val="bottom"/>
          </w:tcPr>
          <w:p w:rsidR="00CF15FA" w:rsidRDefault="00CF15FA" w:rsidP="00CF15FA">
            <w:pPr>
              <w:jc w:val="right"/>
              <w:rPr>
                <w:rFonts w:ascii="Calibri" w:hAnsi="Calibri"/>
                <w:b/>
                <w:bCs/>
                <w:color w:val="000000"/>
                <w:sz w:val="12"/>
                <w:szCs w:val="12"/>
              </w:rPr>
            </w:pPr>
          </w:p>
        </w:tc>
        <w:tc>
          <w:tcPr>
            <w:tcW w:w="427" w:type="dxa"/>
            <w:gridSpan w:val="2"/>
            <w:tcBorders>
              <w:top w:val="nil"/>
              <w:left w:val="nil"/>
              <w:bottom w:val="single" w:sz="8" w:space="0" w:color="auto"/>
              <w:right w:val="single" w:sz="4" w:space="0" w:color="auto"/>
            </w:tcBorders>
            <w:shd w:val="clear" w:color="auto" w:fill="auto"/>
            <w:vAlign w:val="bottom"/>
          </w:tcPr>
          <w:p w:rsidR="00CF15FA" w:rsidRDefault="00CF15FA" w:rsidP="00CF15FA">
            <w:pPr>
              <w:jc w:val="right"/>
              <w:rPr>
                <w:rFonts w:ascii="Calibri" w:hAnsi="Calibri"/>
                <w:color w:val="000000"/>
                <w:sz w:val="12"/>
                <w:szCs w:val="12"/>
              </w:rPr>
            </w:pPr>
          </w:p>
        </w:tc>
        <w:tc>
          <w:tcPr>
            <w:tcW w:w="652" w:type="dxa"/>
            <w:tcBorders>
              <w:top w:val="nil"/>
              <w:left w:val="nil"/>
              <w:bottom w:val="single" w:sz="8" w:space="0" w:color="auto"/>
              <w:right w:val="single" w:sz="4" w:space="0" w:color="auto"/>
            </w:tcBorders>
            <w:shd w:val="clear" w:color="auto" w:fill="auto"/>
            <w:vAlign w:val="bottom"/>
          </w:tcPr>
          <w:p w:rsidR="00CF15FA" w:rsidRDefault="00CF15FA" w:rsidP="00CF15FA">
            <w:pPr>
              <w:jc w:val="right"/>
              <w:rPr>
                <w:rFonts w:ascii="Calibri" w:hAnsi="Calibri"/>
                <w:color w:val="000000"/>
                <w:sz w:val="12"/>
                <w:szCs w:val="12"/>
              </w:rPr>
            </w:pPr>
          </w:p>
        </w:tc>
        <w:tc>
          <w:tcPr>
            <w:tcW w:w="826" w:type="dxa"/>
            <w:gridSpan w:val="3"/>
            <w:tcBorders>
              <w:top w:val="nil"/>
              <w:left w:val="single" w:sz="4" w:space="0" w:color="auto"/>
              <w:bottom w:val="single" w:sz="8" w:space="0" w:color="auto"/>
              <w:right w:val="single" w:sz="12" w:space="0" w:color="auto"/>
            </w:tcBorders>
            <w:shd w:val="clear" w:color="auto" w:fill="auto"/>
            <w:vAlign w:val="bottom"/>
          </w:tcPr>
          <w:p w:rsidR="00CF15FA" w:rsidRPr="00CF624B" w:rsidRDefault="00CF15FA" w:rsidP="00CF15FA">
            <w:pPr>
              <w:jc w:val="right"/>
              <w:rPr>
                <w:rFonts w:ascii="Calibri" w:hAnsi="Calibri"/>
                <w:b/>
                <w:bCs/>
                <w:color w:val="000000"/>
                <w:sz w:val="12"/>
                <w:szCs w:val="12"/>
              </w:rPr>
            </w:pPr>
          </w:p>
        </w:tc>
        <w:tc>
          <w:tcPr>
            <w:tcW w:w="708" w:type="dxa"/>
            <w:gridSpan w:val="2"/>
            <w:tcBorders>
              <w:top w:val="nil"/>
              <w:left w:val="single" w:sz="12" w:space="0" w:color="auto"/>
              <w:bottom w:val="single" w:sz="8" w:space="0" w:color="auto"/>
              <w:right w:val="single" w:sz="4" w:space="0" w:color="auto"/>
            </w:tcBorders>
            <w:shd w:val="clear" w:color="auto" w:fill="auto"/>
            <w:vAlign w:val="bottom"/>
          </w:tcPr>
          <w:p w:rsidR="00CF15FA" w:rsidRPr="00CF624B" w:rsidRDefault="00CF15FA" w:rsidP="00CF15FA">
            <w:pPr>
              <w:rPr>
                <w:rFonts w:ascii="Calibri" w:hAnsi="Calibri"/>
                <w:color w:val="000000"/>
                <w:sz w:val="12"/>
                <w:szCs w:val="12"/>
              </w:rPr>
            </w:pPr>
            <w:r>
              <w:rPr>
                <w:rFonts w:ascii="Calibri" w:hAnsi="Calibri"/>
                <w:color w:val="000000"/>
                <w:sz w:val="12"/>
                <w:szCs w:val="12"/>
              </w:rPr>
              <w:t>6845,97879</w:t>
            </w:r>
          </w:p>
        </w:tc>
        <w:tc>
          <w:tcPr>
            <w:tcW w:w="709" w:type="dxa"/>
            <w:gridSpan w:val="2"/>
            <w:tcBorders>
              <w:top w:val="nil"/>
              <w:left w:val="nil"/>
              <w:bottom w:val="single" w:sz="8" w:space="0" w:color="auto"/>
              <w:right w:val="single" w:sz="4" w:space="0" w:color="auto"/>
            </w:tcBorders>
            <w:shd w:val="clear" w:color="auto" w:fill="auto"/>
            <w:vAlign w:val="bottom"/>
          </w:tcPr>
          <w:p w:rsidR="00CF15FA" w:rsidRPr="00CF624B" w:rsidRDefault="00CF15FA" w:rsidP="00CF15FA">
            <w:pPr>
              <w:jc w:val="right"/>
              <w:rPr>
                <w:rFonts w:ascii="Calibri" w:hAnsi="Calibri"/>
                <w:color w:val="000000"/>
                <w:sz w:val="12"/>
                <w:szCs w:val="12"/>
              </w:rPr>
            </w:pPr>
            <w:r>
              <w:rPr>
                <w:rFonts w:ascii="Calibri" w:hAnsi="Calibri"/>
                <w:color w:val="000000"/>
                <w:sz w:val="12"/>
                <w:szCs w:val="12"/>
              </w:rPr>
              <w:t>68,45979</w:t>
            </w:r>
          </w:p>
        </w:tc>
        <w:tc>
          <w:tcPr>
            <w:tcW w:w="709" w:type="dxa"/>
            <w:gridSpan w:val="2"/>
            <w:tcBorders>
              <w:top w:val="nil"/>
              <w:left w:val="nil"/>
              <w:bottom w:val="single" w:sz="8" w:space="0" w:color="auto"/>
              <w:right w:val="single" w:sz="4" w:space="0" w:color="auto"/>
            </w:tcBorders>
            <w:shd w:val="clear" w:color="auto" w:fill="auto"/>
            <w:vAlign w:val="bottom"/>
          </w:tcPr>
          <w:p w:rsidR="00CF15FA" w:rsidRPr="00CF624B" w:rsidRDefault="00CF15FA" w:rsidP="00CF15FA">
            <w:pPr>
              <w:rPr>
                <w:rFonts w:ascii="Calibri" w:hAnsi="Calibri"/>
                <w:color w:val="000000"/>
                <w:sz w:val="12"/>
                <w:szCs w:val="12"/>
              </w:rPr>
            </w:pPr>
            <w:r>
              <w:rPr>
                <w:rFonts w:ascii="Calibri" w:hAnsi="Calibri"/>
                <w:color w:val="000000"/>
                <w:sz w:val="12"/>
                <w:szCs w:val="12"/>
              </w:rPr>
              <w:t>271,101</w:t>
            </w:r>
          </w:p>
        </w:tc>
        <w:tc>
          <w:tcPr>
            <w:tcW w:w="709" w:type="dxa"/>
            <w:gridSpan w:val="2"/>
            <w:tcBorders>
              <w:top w:val="nil"/>
              <w:left w:val="single" w:sz="4" w:space="0" w:color="auto"/>
              <w:bottom w:val="single" w:sz="8" w:space="0" w:color="auto"/>
              <w:right w:val="single" w:sz="12" w:space="0" w:color="auto"/>
            </w:tcBorders>
            <w:shd w:val="clear" w:color="auto" w:fill="auto"/>
            <w:vAlign w:val="bottom"/>
          </w:tcPr>
          <w:p w:rsidR="00CF15FA" w:rsidRPr="00CF624B" w:rsidRDefault="00CF15FA" w:rsidP="00CF15FA">
            <w:pPr>
              <w:jc w:val="right"/>
              <w:rPr>
                <w:rFonts w:ascii="Calibri" w:hAnsi="Calibri"/>
                <w:b/>
                <w:bCs/>
                <w:color w:val="000000"/>
                <w:sz w:val="12"/>
                <w:szCs w:val="12"/>
              </w:rPr>
            </w:pPr>
            <w:r>
              <w:rPr>
                <w:rFonts w:ascii="Calibri" w:hAnsi="Calibri"/>
                <w:b/>
                <w:bCs/>
                <w:color w:val="000000"/>
                <w:sz w:val="12"/>
                <w:szCs w:val="12"/>
              </w:rPr>
              <w:t>6506,418</w:t>
            </w:r>
          </w:p>
        </w:tc>
        <w:tc>
          <w:tcPr>
            <w:tcW w:w="850" w:type="dxa"/>
            <w:gridSpan w:val="4"/>
            <w:tcBorders>
              <w:top w:val="nil"/>
              <w:left w:val="single" w:sz="12" w:space="0" w:color="auto"/>
              <w:bottom w:val="single" w:sz="8" w:space="0" w:color="auto"/>
              <w:right w:val="single" w:sz="4" w:space="0" w:color="auto"/>
            </w:tcBorders>
            <w:shd w:val="clear" w:color="auto" w:fill="auto"/>
            <w:vAlign w:val="bottom"/>
          </w:tcPr>
          <w:p w:rsidR="00CF15FA" w:rsidRPr="00CF624B" w:rsidRDefault="00CF15FA" w:rsidP="00CF15FA">
            <w:pPr>
              <w:jc w:val="right"/>
              <w:rPr>
                <w:rFonts w:ascii="Calibri" w:hAnsi="Calibri"/>
                <w:color w:val="000000"/>
                <w:sz w:val="12"/>
                <w:szCs w:val="12"/>
              </w:rPr>
            </w:pPr>
          </w:p>
        </w:tc>
        <w:tc>
          <w:tcPr>
            <w:tcW w:w="738" w:type="dxa"/>
            <w:gridSpan w:val="3"/>
            <w:tcBorders>
              <w:top w:val="nil"/>
              <w:left w:val="nil"/>
              <w:bottom w:val="single" w:sz="8" w:space="0" w:color="auto"/>
              <w:right w:val="single" w:sz="4" w:space="0" w:color="auto"/>
            </w:tcBorders>
            <w:shd w:val="clear" w:color="auto" w:fill="auto"/>
            <w:vAlign w:val="bottom"/>
          </w:tcPr>
          <w:p w:rsidR="00CF15FA" w:rsidRDefault="00CF15FA" w:rsidP="00CF15FA">
            <w:pPr>
              <w:jc w:val="right"/>
              <w:rPr>
                <w:rFonts w:ascii="Calibri" w:hAnsi="Calibri"/>
                <w:color w:val="000000"/>
                <w:sz w:val="12"/>
                <w:szCs w:val="12"/>
              </w:rPr>
            </w:pPr>
          </w:p>
        </w:tc>
        <w:tc>
          <w:tcPr>
            <w:tcW w:w="751" w:type="dxa"/>
            <w:tcBorders>
              <w:top w:val="nil"/>
              <w:left w:val="nil"/>
              <w:bottom w:val="single" w:sz="8" w:space="0" w:color="auto"/>
              <w:right w:val="single" w:sz="6" w:space="0" w:color="auto"/>
            </w:tcBorders>
            <w:shd w:val="clear" w:color="auto" w:fill="auto"/>
            <w:vAlign w:val="bottom"/>
          </w:tcPr>
          <w:p w:rsidR="00CF15FA" w:rsidRPr="00CF624B" w:rsidRDefault="00CF15FA" w:rsidP="00CF15FA">
            <w:pPr>
              <w:rPr>
                <w:rFonts w:ascii="Calibri" w:hAnsi="Calibri"/>
                <w:color w:val="000000"/>
                <w:sz w:val="12"/>
                <w:szCs w:val="12"/>
              </w:rPr>
            </w:pPr>
          </w:p>
        </w:tc>
        <w:tc>
          <w:tcPr>
            <w:tcW w:w="829" w:type="dxa"/>
            <w:gridSpan w:val="2"/>
            <w:tcBorders>
              <w:top w:val="nil"/>
              <w:left w:val="single" w:sz="6" w:space="0" w:color="auto"/>
              <w:bottom w:val="single" w:sz="8" w:space="0" w:color="auto"/>
              <w:right w:val="single" w:sz="12" w:space="0" w:color="auto"/>
            </w:tcBorders>
          </w:tcPr>
          <w:p w:rsidR="00CF15FA" w:rsidRDefault="00CF15FA" w:rsidP="00CF15FA">
            <w:pPr>
              <w:jc w:val="right"/>
              <w:rPr>
                <w:rFonts w:ascii="Calibri" w:hAnsi="Calibri"/>
                <w:b/>
                <w:bCs/>
                <w:color w:val="000000"/>
                <w:sz w:val="12"/>
                <w:szCs w:val="12"/>
              </w:rPr>
            </w:pPr>
          </w:p>
        </w:tc>
        <w:tc>
          <w:tcPr>
            <w:tcW w:w="901" w:type="dxa"/>
            <w:gridSpan w:val="2"/>
            <w:tcBorders>
              <w:top w:val="nil"/>
              <w:left w:val="single" w:sz="12" w:space="0" w:color="auto"/>
              <w:bottom w:val="single" w:sz="8" w:space="0" w:color="auto"/>
              <w:right w:val="single" w:sz="4" w:space="0" w:color="auto"/>
            </w:tcBorders>
            <w:shd w:val="clear" w:color="auto" w:fill="auto"/>
            <w:vAlign w:val="bottom"/>
          </w:tcPr>
          <w:p w:rsidR="00CF15FA" w:rsidRDefault="00CF15FA" w:rsidP="00CF15FA">
            <w:pPr>
              <w:jc w:val="right"/>
              <w:rPr>
                <w:rFonts w:ascii="Calibri" w:hAnsi="Calibri"/>
                <w:b/>
                <w:bCs/>
                <w:color w:val="000000"/>
                <w:sz w:val="12"/>
                <w:szCs w:val="12"/>
              </w:rPr>
            </w:pPr>
            <w:r>
              <w:rPr>
                <w:rFonts w:ascii="Calibri" w:hAnsi="Calibri"/>
                <w:b/>
                <w:bCs/>
                <w:color w:val="000000"/>
                <w:sz w:val="12"/>
                <w:szCs w:val="12"/>
              </w:rPr>
              <w:t>6730,78282</w:t>
            </w:r>
          </w:p>
        </w:tc>
        <w:tc>
          <w:tcPr>
            <w:tcW w:w="757" w:type="dxa"/>
            <w:gridSpan w:val="2"/>
            <w:tcBorders>
              <w:top w:val="nil"/>
              <w:left w:val="nil"/>
              <w:bottom w:val="single" w:sz="8" w:space="0" w:color="auto"/>
              <w:right w:val="single" w:sz="4" w:space="0" w:color="auto"/>
            </w:tcBorders>
            <w:shd w:val="clear" w:color="auto" w:fill="auto"/>
            <w:vAlign w:val="bottom"/>
          </w:tcPr>
          <w:p w:rsidR="00CF15FA" w:rsidRDefault="00CF15FA" w:rsidP="00CF15FA">
            <w:pPr>
              <w:jc w:val="right"/>
              <w:rPr>
                <w:rFonts w:ascii="Calibri" w:hAnsi="Calibri"/>
                <w:color w:val="000000"/>
                <w:sz w:val="12"/>
                <w:szCs w:val="12"/>
              </w:rPr>
            </w:pPr>
            <w:r>
              <w:rPr>
                <w:rFonts w:ascii="Calibri" w:hAnsi="Calibri"/>
                <w:color w:val="000000"/>
                <w:sz w:val="12"/>
                <w:szCs w:val="12"/>
              </w:rPr>
              <w:t>67,30783</w:t>
            </w:r>
          </w:p>
        </w:tc>
        <w:tc>
          <w:tcPr>
            <w:tcW w:w="838" w:type="dxa"/>
            <w:gridSpan w:val="2"/>
            <w:tcBorders>
              <w:top w:val="nil"/>
              <w:left w:val="nil"/>
              <w:bottom w:val="single" w:sz="8" w:space="0" w:color="auto"/>
              <w:right w:val="single" w:sz="4" w:space="0" w:color="auto"/>
            </w:tcBorders>
            <w:shd w:val="clear" w:color="auto" w:fill="auto"/>
            <w:vAlign w:val="bottom"/>
          </w:tcPr>
          <w:p w:rsidR="00CF15FA" w:rsidRDefault="00CF15FA" w:rsidP="00CF15FA">
            <w:pPr>
              <w:jc w:val="right"/>
              <w:rPr>
                <w:rFonts w:ascii="Calibri" w:hAnsi="Calibri"/>
                <w:color w:val="000000"/>
                <w:sz w:val="12"/>
                <w:szCs w:val="12"/>
              </w:rPr>
            </w:pPr>
            <w:r>
              <w:rPr>
                <w:rFonts w:ascii="Calibri" w:hAnsi="Calibri"/>
                <w:color w:val="000000"/>
                <w:sz w:val="12"/>
                <w:szCs w:val="12"/>
              </w:rPr>
              <w:t>266,550</w:t>
            </w:r>
          </w:p>
        </w:tc>
        <w:tc>
          <w:tcPr>
            <w:tcW w:w="722" w:type="dxa"/>
            <w:gridSpan w:val="2"/>
            <w:tcBorders>
              <w:top w:val="nil"/>
              <w:left w:val="nil"/>
              <w:bottom w:val="single" w:sz="8" w:space="0" w:color="auto"/>
              <w:right w:val="single" w:sz="12" w:space="0" w:color="auto"/>
            </w:tcBorders>
            <w:shd w:val="clear" w:color="auto" w:fill="auto"/>
            <w:vAlign w:val="bottom"/>
          </w:tcPr>
          <w:p w:rsidR="00CF15FA" w:rsidRPr="00CF624B" w:rsidRDefault="00CF15FA" w:rsidP="00CF15FA">
            <w:pPr>
              <w:rPr>
                <w:rFonts w:ascii="Calibri" w:hAnsi="Calibri"/>
                <w:color w:val="000000"/>
                <w:sz w:val="12"/>
                <w:szCs w:val="12"/>
              </w:rPr>
            </w:pPr>
            <w:r>
              <w:rPr>
                <w:rFonts w:ascii="Calibri" w:hAnsi="Calibri"/>
                <w:color w:val="000000"/>
                <w:sz w:val="12"/>
                <w:szCs w:val="12"/>
              </w:rPr>
              <w:t>6396,92499</w:t>
            </w:r>
          </w:p>
        </w:tc>
        <w:tc>
          <w:tcPr>
            <w:tcW w:w="708" w:type="dxa"/>
            <w:gridSpan w:val="2"/>
            <w:tcBorders>
              <w:top w:val="nil"/>
              <w:left w:val="single" w:sz="12" w:space="0" w:color="auto"/>
              <w:bottom w:val="single" w:sz="8" w:space="0" w:color="auto"/>
              <w:right w:val="single" w:sz="4" w:space="0" w:color="auto"/>
            </w:tcBorders>
            <w:shd w:val="clear" w:color="auto" w:fill="auto"/>
            <w:vAlign w:val="bottom"/>
          </w:tcPr>
          <w:p w:rsidR="00CF15FA" w:rsidRDefault="00CF15FA" w:rsidP="00CF15FA">
            <w:pPr>
              <w:jc w:val="right"/>
              <w:rPr>
                <w:rFonts w:ascii="Calibri" w:hAnsi="Calibri"/>
                <w:b/>
                <w:bCs/>
                <w:color w:val="000000"/>
                <w:sz w:val="12"/>
                <w:szCs w:val="12"/>
              </w:rPr>
            </w:pPr>
            <w:r>
              <w:rPr>
                <w:rFonts w:ascii="Calibri" w:hAnsi="Calibri"/>
                <w:b/>
                <w:bCs/>
                <w:color w:val="000000"/>
                <w:sz w:val="12"/>
                <w:szCs w:val="12"/>
              </w:rPr>
              <w:t>6663,5</w:t>
            </w:r>
          </w:p>
        </w:tc>
        <w:tc>
          <w:tcPr>
            <w:tcW w:w="651" w:type="dxa"/>
            <w:gridSpan w:val="2"/>
            <w:tcBorders>
              <w:top w:val="nil"/>
              <w:left w:val="nil"/>
              <w:bottom w:val="single" w:sz="8" w:space="0" w:color="auto"/>
              <w:right w:val="single" w:sz="4" w:space="0" w:color="auto"/>
            </w:tcBorders>
            <w:shd w:val="clear" w:color="auto" w:fill="auto"/>
            <w:vAlign w:val="bottom"/>
          </w:tcPr>
          <w:p w:rsidR="00CF15FA" w:rsidRDefault="00CF15FA" w:rsidP="00CF15FA">
            <w:pPr>
              <w:jc w:val="right"/>
              <w:rPr>
                <w:rFonts w:ascii="Calibri" w:hAnsi="Calibri"/>
                <w:color w:val="000000"/>
                <w:sz w:val="12"/>
                <w:szCs w:val="12"/>
              </w:rPr>
            </w:pPr>
            <w:r>
              <w:rPr>
                <w:rFonts w:ascii="Calibri" w:hAnsi="Calibri"/>
                <w:color w:val="000000"/>
                <w:sz w:val="12"/>
                <w:szCs w:val="12"/>
              </w:rPr>
              <w:t>0</w:t>
            </w:r>
          </w:p>
        </w:tc>
        <w:tc>
          <w:tcPr>
            <w:tcW w:w="582" w:type="dxa"/>
            <w:tcBorders>
              <w:top w:val="nil"/>
              <w:left w:val="nil"/>
              <w:bottom w:val="single" w:sz="8" w:space="0" w:color="auto"/>
              <w:right w:val="single" w:sz="4" w:space="0" w:color="auto"/>
            </w:tcBorders>
            <w:shd w:val="clear" w:color="auto" w:fill="auto"/>
            <w:vAlign w:val="bottom"/>
          </w:tcPr>
          <w:p w:rsidR="00CF15FA" w:rsidRDefault="00CF15FA" w:rsidP="00CF15FA">
            <w:pPr>
              <w:jc w:val="right"/>
              <w:rPr>
                <w:rFonts w:ascii="Calibri" w:hAnsi="Calibri"/>
                <w:color w:val="000000"/>
                <w:sz w:val="12"/>
                <w:szCs w:val="12"/>
              </w:rPr>
            </w:pPr>
            <w:r>
              <w:rPr>
                <w:rFonts w:ascii="Calibri" w:hAnsi="Calibri"/>
                <w:color w:val="000000"/>
                <w:sz w:val="12"/>
                <w:szCs w:val="12"/>
              </w:rPr>
              <w:t>6663,5</w:t>
            </w:r>
          </w:p>
        </w:tc>
        <w:tc>
          <w:tcPr>
            <w:tcW w:w="831" w:type="dxa"/>
            <w:gridSpan w:val="3"/>
            <w:tcBorders>
              <w:top w:val="nil"/>
              <w:left w:val="nil"/>
              <w:bottom w:val="single" w:sz="8" w:space="0" w:color="auto"/>
              <w:right w:val="single" w:sz="8" w:space="0" w:color="auto"/>
            </w:tcBorders>
            <w:shd w:val="clear" w:color="auto" w:fill="auto"/>
            <w:noWrap/>
            <w:vAlign w:val="bottom"/>
          </w:tcPr>
          <w:p w:rsidR="00CF15FA" w:rsidRPr="00CF624B" w:rsidRDefault="00CF15FA" w:rsidP="00CF15FA">
            <w:pPr>
              <w:rPr>
                <w:rFonts w:ascii="Calibri" w:hAnsi="Calibri"/>
                <w:color w:val="000000"/>
                <w:sz w:val="12"/>
                <w:szCs w:val="12"/>
              </w:rPr>
            </w:pPr>
            <w:r>
              <w:rPr>
                <w:rFonts w:ascii="Calibri" w:hAnsi="Calibri"/>
                <w:color w:val="000000"/>
                <w:sz w:val="12"/>
                <w:szCs w:val="12"/>
              </w:rPr>
              <w:t>0</w:t>
            </w:r>
          </w:p>
        </w:tc>
      </w:tr>
      <w:tr w:rsidR="00CF15FA" w:rsidRPr="00CF624B" w:rsidTr="00CF15FA">
        <w:trPr>
          <w:gridAfter w:val="1"/>
          <w:wAfter w:w="13" w:type="dxa"/>
          <w:trHeight w:val="345"/>
        </w:trPr>
        <w:tc>
          <w:tcPr>
            <w:tcW w:w="1620" w:type="dxa"/>
            <w:gridSpan w:val="3"/>
            <w:tcBorders>
              <w:top w:val="nil"/>
              <w:left w:val="single" w:sz="8" w:space="0" w:color="auto"/>
              <w:bottom w:val="single" w:sz="8" w:space="0" w:color="auto"/>
              <w:right w:val="single" w:sz="4" w:space="0" w:color="auto"/>
            </w:tcBorders>
            <w:shd w:val="clear" w:color="auto" w:fill="auto"/>
            <w:vAlign w:val="bottom"/>
          </w:tcPr>
          <w:p w:rsidR="00CF15FA" w:rsidRPr="00A94FE7" w:rsidRDefault="00CF15FA" w:rsidP="00CF15FA">
            <w:pPr>
              <w:rPr>
                <w:rFonts w:ascii="Calibri" w:hAnsi="Calibri"/>
                <w:color w:val="000000"/>
                <w:sz w:val="12"/>
                <w:szCs w:val="12"/>
              </w:rPr>
            </w:pPr>
            <w:r>
              <w:rPr>
                <w:rFonts w:ascii="Calibri" w:hAnsi="Calibri"/>
                <w:color w:val="000000"/>
                <w:sz w:val="12"/>
                <w:szCs w:val="12"/>
              </w:rPr>
              <w:t>17, Мероприятия по организации отдыха и оздоровления детей в Тульской области</w:t>
            </w:r>
          </w:p>
        </w:tc>
        <w:tc>
          <w:tcPr>
            <w:tcW w:w="505" w:type="dxa"/>
            <w:gridSpan w:val="2"/>
            <w:tcBorders>
              <w:top w:val="nil"/>
              <w:left w:val="single" w:sz="4" w:space="0" w:color="auto"/>
              <w:bottom w:val="single" w:sz="8" w:space="0" w:color="auto"/>
              <w:right w:val="single" w:sz="4" w:space="0" w:color="auto"/>
            </w:tcBorders>
            <w:shd w:val="clear" w:color="auto" w:fill="auto"/>
            <w:vAlign w:val="bottom"/>
          </w:tcPr>
          <w:p w:rsidR="00CF15FA" w:rsidRPr="00CF624B" w:rsidRDefault="00CF15FA" w:rsidP="00CF15FA">
            <w:pPr>
              <w:jc w:val="right"/>
              <w:rPr>
                <w:rFonts w:ascii="Calibri" w:hAnsi="Calibri"/>
                <w:b/>
                <w:bCs/>
                <w:color w:val="000000"/>
                <w:sz w:val="12"/>
                <w:szCs w:val="12"/>
              </w:rPr>
            </w:pPr>
            <w:r>
              <w:rPr>
                <w:rFonts w:ascii="Calibri" w:hAnsi="Calibri"/>
                <w:b/>
                <w:bCs/>
                <w:color w:val="000000"/>
                <w:sz w:val="12"/>
                <w:szCs w:val="12"/>
              </w:rPr>
              <w:t>4449,96</w:t>
            </w:r>
          </w:p>
        </w:tc>
        <w:tc>
          <w:tcPr>
            <w:tcW w:w="427" w:type="dxa"/>
            <w:gridSpan w:val="2"/>
            <w:tcBorders>
              <w:top w:val="nil"/>
              <w:left w:val="nil"/>
              <w:bottom w:val="single" w:sz="8" w:space="0" w:color="auto"/>
              <w:right w:val="single" w:sz="4" w:space="0" w:color="auto"/>
            </w:tcBorders>
            <w:shd w:val="clear" w:color="auto" w:fill="auto"/>
            <w:vAlign w:val="bottom"/>
          </w:tcPr>
          <w:p w:rsidR="00CF15FA" w:rsidRPr="00CF624B" w:rsidRDefault="00CF15FA" w:rsidP="00CF15FA">
            <w:pPr>
              <w:jc w:val="right"/>
              <w:rPr>
                <w:rFonts w:ascii="Calibri" w:hAnsi="Calibri"/>
                <w:color w:val="000000"/>
                <w:sz w:val="12"/>
                <w:szCs w:val="12"/>
              </w:rPr>
            </w:pPr>
            <w:r>
              <w:rPr>
                <w:rFonts w:ascii="Calibri" w:hAnsi="Calibri"/>
                <w:color w:val="000000"/>
                <w:sz w:val="12"/>
                <w:szCs w:val="12"/>
              </w:rPr>
              <w:t>0</w:t>
            </w:r>
          </w:p>
        </w:tc>
        <w:tc>
          <w:tcPr>
            <w:tcW w:w="652" w:type="dxa"/>
            <w:tcBorders>
              <w:top w:val="nil"/>
              <w:left w:val="nil"/>
              <w:bottom w:val="single" w:sz="8" w:space="0" w:color="auto"/>
              <w:right w:val="single" w:sz="4" w:space="0" w:color="auto"/>
            </w:tcBorders>
            <w:shd w:val="clear" w:color="auto" w:fill="auto"/>
            <w:vAlign w:val="bottom"/>
          </w:tcPr>
          <w:p w:rsidR="00CF15FA" w:rsidRPr="00CF624B" w:rsidRDefault="00CF15FA" w:rsidP="00CF15FA">
            <w:pPr>
              <w:jc w:val="right"/>
              <w:rPr>
                <w:rFonts w:ascii="Calibri" w:hAnsi="Calibri"/>
                <w:color w:val="000000"/>
                <w:sz w:val="12"/>
                <w:szCs w:val="12"/>
              </w:rPr>
            </w:pPr>
            <w:r>
              <w:rPr>
                <w:rFonts w:ascii="Calibri" w:hAnsi="Calibri"/>
                <w:color w:val="000000"/>
                <w:sz w:val="12"/>
                <w:szCs w:val="12"/>
              </w:rPr>
              <w:t>4449,96</w:t>
            </w:r>
          </w:p>
        </w:tc>
        <w:tc>
          <w:tcPr>
            <w:tcW w:w="826" w:type="dxa"/>
            <w:gridSpan w:val="3"/>
            <w:tcBorders>
              <w:top w:val="nil"/>
              <w:left w:val="single" w:sz="4" w:space="0" w:color="auto"/>
              <w:bottom w:val="single" w:sz="8" w:space="0" w:color="auto"/>
              <w:right w:val="single" w:sz="12" w:space="0" w:color="auto"/>
            </w:tcBorders>
            <w:shd w:val="clear" w:color="auto" w:fill="auto"/>
            <w:vAlign w:val="bottom"/>
          </w:tcPr>
          <w:p w:rsidR="00CF15FA" w:rsidRPr="00CF624B" w:rsidRDefault="00CF15FA" w:rsidP="00CF15FA">
            <w:pPr>
              <w:jc w:val="right"/>
              <w:rPr>
                <w:rFonts w:ascii="Calibri" w:hAnsi="Calibri"/>
                <w:b/>
                <w:bCs/>
                <w:color w:val="000000"/>
                <w:sz w:val="12"/>
                <w:szCs w:val="12"/>
              </w:rPr>
            </w:pPr>
          </w:p>
        </w:tc>
        <w:tc>
          <w:tcPr>
            <w:tcW w:w="708" w:type="dxa"/>
            <w:gridSpan w:val="2"/>
            <w:tcBorders>
              <w:top w:val="nil"/>
              <w:left w:val="single" w:sz="12" w:space="0" w:color="auto"/>
              <w:bottom w:val="single" w:sz="8" w:space="0" w:color="auto"/>
              <w:right w:val="single" w:sz="4" w:space="0" w:color="auto"/>
            </w:tcBorders>
            <w:shd w:val="clear" w:color="auto" w:fill="auto"/>
            <w:vAlign w:val="bottom"/>
          </w:tcPr>
          <w:p w:rsidR="00CF15FA" w:rsidRPr="00CF624B" w:rsidRDefault="00CF15FA" w:rsidP="00CF15FA">
            <w:pPr>
              <w:rPr>
                <w:rFonts w:ascii="Calibri" w:hAnsi="Calibri"/>
                <w:color w:val="000000"/>
                <w:sz w:val="12"/>
                <w:szCs w:val="12"/>
              </w:rPr>
            </w:pPr>
            <w:r>
              <w:rPr>
                <w:rFonts w:ascii="Calibri" w:hAnsi="Calibri"/>
                <w:color w:val="000000"/>
                <w:sz w:val="12"/>
                <w:szCs w:val="12"/>
              </w:rPr>
              <w:t>2308,97228</w:t>
            </w:r>
          </w:p>
        </w:tc>
        <w:tc>
          <w:tcPr>
            <w:tcW w:w="709" w:type="dxa"/>
            <w:gridSpan w:val="2"/>
            <w:tcBorders>
              <w:top w:val="nil"/>
              <w:left w:val="nil"/>
              <w:bottom w:val="single" w:sz="8" w:space="0" w:color="auto"/>
              <w:right w:val="single" w:sz="4" w:space="0" w:color="auto"/>
            </w:tcBorders>
            <w:shd w:val="clear" w:color="auto" w:fill="auto"/>
            <w:vAlign w:val="bottom"/>
          </w:tcPr>
          <w:p w:rsidR="00CF15FA" w:rsidRPr="00CF624B" w:rsidRDefault="00CF15FA" w:rsidP="00CF15FA">
            <w:pPr>
              <w:jc w:val="right"/>
              <w:rPr>
                <w:rFonts w:ascii="Calibri" w:hAnsi="Calibri"/>
                <w:color w:val="000000"/>
                <w:sz w:val="12"/>
                <w:szCs w:val="12"/>
              </w:rPr>
            </w:pPr>
            <w:r>
              <w:rPr>
                <w:rFonts w:ascii="Calibri" w:hAnsi="Calibri"/>
                <w:color w:val="000000"/>
                <w:sz w:val="12"/>
                <w:szCs w:val="12"/>
              </w:rPr>
              <w:t>267,84079</w:t>
            </w:r>
          </w:p>
        </w:tc>
        <w:tc>
          <w:tcPr>
            <w:tcW w:w="709" w:type="dxa"/>
            <w:gridSpan w:val="2"/>
            <w:tcBorders>
              <w:top w:val="nil"/>
              <w:left w:val="nil"/>
              <w:bottom w:val="single" w:sz="8" w:space="0" w:color="auto"/>
              <w:right w:val="single" w:sz="4" w:space="0" w:color="auto"/>
            </w:tcBorders>
            <w:shd w:val="clear" w:color="auto" w:fill="auto"/>
            <w:vAlign w:val="bottom"/>
          </w:tcPr>
          <w:p w:rsidR="00CF15FA" w:rsidRPr="00CF624B" w:rsidRDefault="00CF15FA" w:rsidP="00CF15FA">
            <w:pPr>
              <w:rPr>
                <w:rFonts w:ascii="Calibri" w:hAnsi="Calibri"/>
                <w:color w:val="000000"/>
                <w:sz w:val="12"/>
                <w:szCs w:val="12"/>
              </w:rPr>
            </w:pPr>
            <w:r>
              <w:rPr>
                <w:rFonts w:ascii="Calibri" w:hAnsi="Calibri"/>
                <w:color w:val="000000"/>
                <w:sz w:val="12"/>
                <w:szCs w:val="12"/>
              </w:rPr>
              <w:t>2041,13149</w:t>
            </w:r>
          </w:p>
        </w:tc>
        <w:tc>
          <w:tcPr>
            <w:tcW w:w="709" w:type="dxa"/>
            <w:gridSpan w:val="2"/>
            <w:tcBorders>
              <w:top w:val="nil"/>
              <w:left w:val="single" w:sz="4" w:space="0" w:color="auto"/>
              <w:bottom w:val="single" w:sz="8" w:space="0" w:color="auto"/>
              <w:right w:val="single" w:sz="12" w:space="0" w:color="auto"/>
            </w:tcBorders>
            <w:shd w:val="clear" w:color="auto" w:fill="auto"/>
            <w:vAlign w:val="bottom"/>
          </w:tcPr>
          <w:p w:rsidR="00CF15FA" w:rsidRPr="00CF624B" w:rsidRDefault="00CF15FA" w:rsidP="00CF15FA">
            <w:pPr>
              <w:jc w:val="right"/>
              <w:rPr>
                <w:rFonts w:ascii="Calibri" w:hAnsi="Calibri"/>
                <w:b/>
                <w:bCs/>
                <w:color w:val="000000"/>
                <w:sz w:val="12"/>
                <w:szCs w:val="12"/>
              </w:rPr>
            </w:pPr>
          </w:p>
        </w:tc>
        <w:tc>
          <w:tcPr>
            <w:tcW w:w="850" w:type="dxa"/>
            <w:gridSpan w:val="4"/>
            <w:tcBorders>
              <w:top w:val="nil"/>
              <w:left w:val="single" w:sz="12" w:space="0" w:color="auto"/>
              <w:bottom w:val="single" w:sz="8" w:space="0" w:color="auto"/>
              <w:right w:val="single" w:sz="4" w:space="0" w:color="auto"/>
            </w:tcBorders>
            <w:shd w:val="clear" w:color="auto" w:fill="auto"/>
            <w:vAlign w:val="bottom"/>
          </w:tcPr>
          <w:p w:rsidR="00CF15FA" w:rsidRPr="00CF624B" w:rsidRDefault="00CF15FA" w:rsidP="00CF15FA">
            <w:pPr>
              <w:jc w:val="right"/>
              <w:rPr>
                <w:rFonts w:ascii="Calibri" w:hAnsi="Calibri"/>
                <w:color w:val="000000"/>
                <w:sz w:val="12"/>
                <w:szCs w:val="12"/>
              </w:rPr>
            </w:pPr>
          </w:p>
        </w:tc>
        <w:tc>
          <w:tcPr>
            <w:tcW w:w="738" w:type="dxa"/>
            <w:gridSpan w:val="3"/>
            <w:tcBorders>
              <w:top w:val="nil"/>
              <w:left w:val="nil"/>
              <w:bottom w:val="single" w:sz="8" w:space="0" w:color="auto"/>
              <w:right w:val="single" w:sz="4" w:space="0" w:color="auto"/>
            </w:tcBorders>
            <w:shd w:val="clear" w:color="auto" w:fill="auto"/>
            <w:vAlign w:val="bottom"/>
          </w:tcPr>
          <w:p w:rsidR="00CF15FA" w:rsidRDefault="00CF15FA" w:rsidP="00CF15FA">
            <w:pPr>
              <w:jc w:val="right"/>
              <w:rPr>
                <w:rFonts w:ascii="Calibri" w:hAnsi="Calibri"/>
                <w:color w:val="000000"/>
                <w:sz w:val="12"/>
                <w:szCs w:val="12"/>
              </w:rPr>
            </w:pPr>
          </w:p>
        </w:tc>
        <w:tc>
          <w:tcPr>
            <w:tcW w:w="751" w:type="dxa"/>
            <w:tcBorders>
              <w:top w:val="nil"/>
              <w:left w:val="nil"/>
              <w:bottom w:val="single" w:sz="8" w:space="0" w:color="auto"/>
              <w:right w:val="single" w:sz="6" w:space="0" w:color="auto"/>
            </w:tcBorders>
            <w:shd w:val="clear" w:color="auto" w:fill="auto"/>
            <w:vAlign w:val="bottom"/>
          </w:tcPr>
          <w:p w:rsidR="00CF15FA" w:rsidRPr="00CF624B" w:rsidRDefault="00CF15FA" w:rsidP="00CF15FA">
            <w:pPr>
              <w:rPr>
                <w:rFonts w:ascii="Calibri" w:hAnsi="Calibri"/>
                <w:color w:val="000000"/>
                <w:sz w:val="12"/>
                <w:szCs w:val="12"/>
              </w:rPr>
            </w:pPr>
          </w:p>
        </w:tc>
        <w:tc>
          <w:tcPr>
            <w:tcW w:w="829" w:type="dxa"/>
            <w:gridSpan w:val="2"/>
            <w:tcBorders>
              <w:top w:val="nil"/>
              <w:left w:val="single" w:sz="6" w:space="0" w:color="auto"/>
              <w:bottom w:val="single" w:sz="8" w:space="0" w:color="auto"/>
              <w:right w:val="single" w:sz="12" w:space="0" w:color="auto"/>
            </w:tcBorders>
          </w:tcPr>
          <w:p w:rsidR="00CF15FA" w:rsidRDefault="00CF15FA" w:rsidP="00CF15FA">
            <w:pPr>
              <w:jc w:val="right"/>
              <w:rPr>
                <w:rFonts w:ascii="Calibri" w:hAnsi="Calibri"/>
                <w:b/>
                <w:bCs/>
                <w:color w:val="000000"/>
                <w:sz w:val="12"/>
                <w:szCs w:val="12"/>
              </w:rPr>
            </w:pPr>
          </w:p>
        </w:tc>
        <w:tc>
          <w:tcPr>
            <w:tcW w:w="901" w:type="dxa"/>
            <w:gridSpan w:val="2"/>
            <w:tcBorders>
              <w:top w:val="nil"/>
              <w:left w:val="single" w:sz="12" w:space="0" w:color="auto"/>
              <w:bottom w:val="single" w:sz="8" w:space="0" w:color="auto"/>
              <w:right w:val="single" w:sz="4" w:space="0" w:color="auto"/>
            </w:tcBorders>
            <w:shd w:val="clear" w:color="auto" w:fill="auto"/>
            <w:vAlign w:val="bottom"/>
          </w:tcPr>
          <w:p w:rsidR="00CF15FA" w:rsidRDefault="00CF15FA" w:rsidP="00CF15FA">
            <w:pPr>
              <w:jc w:val="right"/>
              <w:rPr>
                <w:rFonts w:ascii="Calibri" w:hAnsi="Calibri"/>
                <w:b/>
                <w:bCs/>
                <w:color w:val="000000"/>
                <w:sz w:val="12"/>
                <w:szCs w:val="12"/>
              </w:rPr>
            </w:pPr>
          </w:p>
        </w:tc>
        <w:tc>
          <w:tcPr>
            <w:tcW w:w="757" w:type="dxa"/>
            <w:gridSpan w:val="2"/>
            <w:tcBorders>
              <w:top w:val="nil"/>
              <w:left w:val="nil"/>
              <w:bottom w:val="single" w:sz="8" w:space="0" w:color="auto"/>
              <w:right w:val="single" w:sz="4" w:space="0" w:color="auto"/>
            </w:tcBorders>
            <w:shd w:val="clear" w:color="auto" w:fill="auto"/>
            <w:vAlign w:val="bottom"/>
          </w:tcPr>
          <w:p w:rsidR="00CF15FA" w:rsidRDefault="00CF15FA" w:rsidP="00CF15FA">
            <w:pPr>
              <w:jc w:val="right"/>
              <w:rPr>
                <w:rFonts w:ascii="Calibri" w:hAnsi="Calibri"/>
                <w:color w:val="000000"/>
                <w:sz w:val="12"/>
                <w:szCs w:val="12"/>
              </w:rPr>
            </w:pPr>
          </w:p>
        </w:tc>
        <w:tc>
          <w:tcPr>
            <w:tcW w:w="838" w:type="dxa"/>
            <w:gridSpan w:val="2"/>
            <w:tcBorders>
              <w:top w:val="nil"/>
              <w:left w:val="nil"/>
              <w:bottom w:val="single" w:sz="8" w:space="0" w:color="auto"/>
              <w:right w:val="single" w:sz="4" w:space="0" w:color="auto"/>
            </w:tcBorders>
            <w:shd w:val="clear" w:color="auto" w:fill="auto"/>
            <w:vAlign w:val="bottom"/>
          </w:tcPr>
          <w:p w:rsidR="00CF15FA" w:rsidRDefault="00CF15FA" w:rsidP="00CF15FA">
            <w:pPr>
              <w:jc w:val="right"/>
              <w:rPr>
                <w:rFonts w:ascii="Calibri" w:hAnsi="Calibri"/>
                <w:color w:val="000000"/>
                <w:sz w:val="12"/>
                <w:szCs w:val="12"/>
              </w:rPr>
            </w:pPr>
          </w:p>
        </w:tc>
        <w:tc>
          <w:tcPr>
            <w:tcW w:w="722" w:type="dxa"/>
            <w:gridSpan w:val="2"/>
            <w:tcBorders>
              <w:top w:val="nil"/>
              <w:left w:val="nil"/>
              <w:bottom w:val="single" w:sz="8" w:space="0" w:color="auto"/>
              <w:right w:val="single" w:sz="12" w:space="0" w:color="auto"/>
            </w:tcBorders>
            <w:shd w:val="clear" w:color="auto" w:fill="auto"/>
            <w:vAlign w:val="bottom"/>
          </w:tcPr>
          <w:p w:rsidR="00CF15FA" w:rsidRPr="00CF624B" w:rsidRDefault="00CF15FA" w:rsidP="00CF15FA">
            <w:pPr>
              <w:rPr>
                <w:rFonts w:ascii="Calibri" w:hAnsi="Calibri"/>
                <w:color w:val="000000"/>
                <w:sz w:val="12"/>
                <w:szCs w:val="12"/>
              </w:rPr>
            </w:pPr>
          </w:p>
        </w:tc>
        <w:tc>
          <w:tcPr>
            <w:tcW w:w="708" w:type="dxa"/>
            <w:gridSpan w:val="2"/>
            <w:tcBorders>
              <w:top w:val="nil"/>
              <w:left w:val="single" w:sz="12" w:space="0" w:color="auto"/>
              <w:bottom w:val="single" w:sz="8" w:space="0" w:color="auto"/>
              <w:right w:val="single" w:sz="4" w:space="0" w:color="auto"/>
            </w:tcBorders>
            <w:shd w:val="clear" w:color="auto" w:fill="auto"/>
            <w:vAlign w:val="bottom"/>
          </w:tcPr>
          <w:p w:rsidR="00CF15FA" w:rsidRPr="004E7D32" w:rsidRDefault="00CF15FA" w:rsidP="00CF15FA">
            <w:pPr>
              <w:jc w:val="right"/>
              <w:rPr>
                <w:rFonts w:ascii="Calibri" w:hAnsi="Calibri"/>
                <w:b/>
                <w:bCs/>
                <w:sz w:val="12"/>
                <w:szCs w:val="12"/>
              </w:rPr>
            </w:pPr>
          </w:p>
        </w:tc>
        <w:tc>
          <w:tcPr>
            <w:tcW w:w="651" w:type="dxa"/>
            <w:gridSpan w:val="2"/>
            <w:tcBorders>
              <w:top w:val="nil"/>
              <w:left w:val="nil"/>
              <w:bottom w:val="single" w:sz="8" w:space="0" w:color="auto"/>
              <w:right w:val="single" w:sz="4" w:space="0" w:color="auto"/>
            </w:tcBorders>
            <w:shd w:val="clear" w:color="auto" w:fill="auto"/>
            <w:vAlign w:val="bottom"/>
          </w:tcPr>
          <w:p w:rsidR="00CF15FA" w:rsidRPr="004E7D32" w:rsidRDefault="00CF15FA" w:rsidP="00CF15FA">
            <w:pPr>
              <w:jc w:val="right"/>
              <w:rPr>
                <w:rFonts w:ascii="Calibri" w:hAnsi="Calibri"/>
                <w:sz w:val="12"/>
                <w:szCs w:val="12"/>
              </w:rPr>
            </w:pPr>
          </w:p>
        </w:tc>
        <w:tc>
          <w:tcPr>
            <w:tcW w:w="582" w:type="dxa"/>
            <w:tcBorders>
              <w:top w:val="nil"/>
              <w:left w:val="nil"/>
              <w:bottom w:val="single" w:sz="8" w:space="0" w:color="auto"/>
              <w:right w:val="single" w:sz="4" w:space="0" w:color="auto"/>
            </w:tcBorders>
            <w:shd w:val="clear" w:color="auto" w:fill="auto"/>
            <w:vAlign w:val="bottom"/>
          </w:tcPr>
          <w:p w:rsidR="00CF15FA" w:rsidRPr="004E7D32" w:rsidRDefault="00CF15FA" w:rsidP="00CF15FA">
            <w:pPr>
              <w:jc w:val="right"/>
              <w:rPr>
                <w:rFonts w:ascii="Calibri" w:hAnsi="Calibri"/>
                <w:sz w:val="12"/>
                <w:szCs w:val="12"/>
              </w:rPr>
            </w:pPr>
          </w:p>
        </w:tc>
        <w:tc>
          <w:tcPr>
            <w:tcW w:w="831" w:type="dxa"/>
            <w:gridSpan w:val="3"/>
            <w:tcBorders>
              <w:top w:val="nil"/>
              <w:left w:val="nil"/>
              <w:bottom w:val="single" w:sz="8" w:space="0" w:color="auto"/>
              <w:right w:val="single" w:sz="8" w:space="0" w:color="auto"/>
            </w:tcBorders>
            <w:shd w:val="clear" w:color="auto" w:fill="auto"/>
            <w:noWrap/>
            <w:vAlign w:val="bottom"/>
          </w:tcPr>
          <w:p w:rsidR="00CF15FA" w:rsidRPr="00CF624B" w:rsidRDefault="00CF15FA" w:rsidP="00CF15FA">
            <w:pPr>
              <w:rPr>
                <w:rFonts w:ascii="Calibri" w:hAnsi="Calibri"/>
                <w:color w:val="000000"/>
                <w:sz w:val="12"/>
                <w:szCs w:val="12"/>
              </w:rPr>
            </w:pPr>
          </w:p>
        </w:tc>
      </w:tr>
      <w:tr w:rsidR="00CF15FA" w:rsidRPr="00CF624B" w:rsidTr="00CF15FA">
        <w:trPr>
          <w:gridAfter w:val="1"/>
          <w:wAfter w:w="13" w:type="dxa"/>
          <w:trHeight w:val="1098"/>
        </w:trPr>
        <w:tc>
          <w:tcPr>
            <w:tcW w:w="1620" w:type="dxa"/>
            <w:gridSpan w:val="3"/>
            <w:tcBorders>
              <w:top w:val="nil"/>
              <w:left w:val="single" w:sz="8" w:space="0" w:color="auto"/>
              <w:bottom w:val="single" w:sz="8" w:space="0" w:color="auto"/>
              <w:right w:val="nil"/>
            </w:tcBorders>
            <w:shd w:val="clear" w:color="auto" w:fill="auto"/>
            <w:vAlign w:val="bottom"/>
          </w:tcPr>
          <w:p w:rsidR="00CF15FA" w:rsidRPr="00AB3A6D" w:rsidRDefault="00CF15FA" w:rsidP="00CF15FA">
            <w:pPr>
              <w:rPr>
                <w:rFonts w:ascii="Calibri" w:hAnsi="Calibri"/>
                <w:color w:val="000000"/>
                <w:sz w:val="12"/>
                <w:szCs w:val="12"/>
              </w:rPr>
            </w:pPr>
            <w:r>
              <w:rPr>
                <w:rFonts w:ascii="Calibri" w:hAnsi="Calibri"/>
                <w:color w:val="000000"/>
                <w:sz w:val="12"/>
                <w:szCs w:val="12"/>
              </w:rPr>
              <w:t>Организация бесплатного горячего питания обучающихся, получающих начальное общее образование в муниципальных образовательных организациях</w:t>
            </w:r>
          </w:p>
        </w:tc>
        <w:tc>
          <w:tcPr>
            <w:tcW w:w="505" w:type="dxa"/>
            <w:gridSpan w:val="2"/>
            <w:tcBorders>
              <w:top w:val="nil"/>
              <w:left w:val="single" w:sz="8" w:space="0" w:color="auto"/>
              <w:bottom w:val="single" w:sz="8" w:space="0" w:color="auto"/>
              <w:right w:val="single" w:sz="4" w:space="0" w:color="auto"/>
            </w:tcBorders>
            <w:shd w:val="clear" w:color="auto" w:fill="auto"/>
            <w:vAlign w:val="bottom"/>
          </w:tcPr>
          <w:p w:rsidR="00CF15FA" w:rsidRDefault="00CF15FA" w:rsidP="00CF15FA">
            <w:pPr>
              <w:jc w:val="center"/>
              <w:rPr>
                <w:rFonts w:ascii="Calibri" w:hAnsi="Calibri"/>
                <w:b/>
                <w:bCs/>
                <w:color w:val="000000"/>
                <w:sz w:val="12"/>
                <w:szCs w:val="12"/>
              </w:rPr>
            </w:pPr>
          </w:p>
        </w:tc>
        <w:tc>
          <w:tcPr>
            <w:tcW w:w="427" w:type="dxa"/>
            <w:gridSpan w:val="2"/>
            <w:tcBorders>
              <w:top w:val="nil"/>
              <w:left w:val="nil"/>
              <w:bottom w:val="single" w:sz="8" w:space="0" w:color="auto"/>
              <w:right w:val="single" w:sz="4" w:space="0" w:color="auto"/>
            </w:tcBorders>
            <w:shd w:val="clear" w:color="auto" w:fill="auto"/>
            <w:vAlign w:val="bottom"/>
          </w:tcPr>
          <w:p w:rsidR="00CF15FA" w:rsidRDefault="00CF15FA" w:rsidP="00CF15FA">
            <w:pPr>
              <w:jc w:val="right"/>
              <w:rPr>
                <w:rFonts w:ascii="Calibri" w:hAnsi="Calibri"/>
                <w:color w:val="000000"/>
                <w:sz w:val="12"/>
                <w:szCs w:val="12"/>
              </w:rPr>
            </w:pPr>
          </w:p>
        </w:tc>
        <w:tc>
          <w:tcPr>
            <w:tcW w:w="652" w:type="dxa"/>
            <w:tcBorders>
              <w:top w:val="nil"/>
              <w:left w:val="nil"/>
              <w:bottom w:val="single" w:sz="8" w:space="0" w:color="auto"/>
              <w:right w:val="single" w:sz="4" w:space="0" w:color="auto"/>
            </w:tcBorders>
            <w:shd w:val="clear" w:color="auto" w:fill="auto"/>
            <w:vAlign w:val="bottom"/>
          </w:tcPr>
          <w:p w:rsidR="00CF15FA" w:rsidRDefault="00CF15FA" w:rsidP="00CF15FA">
            <w:pPr>
              <w:jc w:val="center"/>
              <w:rPr>
                <w:rFonts w:ascii="Calibri" w:hAnsi="Calibri"/>
                <w:color w:val="000000"/>
                <w:sz w:val="12"/>
                <w:szCs w:val="12"/>
              </w:rPr>
            </w:pPr>
          </w:p>
        </w:tc>
        <w:tc>
          <w:tcPr>
            <w:tcW w:w="826" w:type="dxa"/>
            <w:gridSpan w:val="3"/>
            <w:tcBorders>
              <w:top w:val="nil"/>
              <w:left w:val="single" w:sz="4" w:space="0" w:color="auto"/>
              <w:bottom w:val="single" w:sz="8" w:space="0" w:color="auto"/>
              <w:right w:val="single" w:sz="12" w:space="0" w:color="auto"/>
            </w:tcBorders>
            <w:shd w:val="clear" w:color="auto" w:fill="auto"/>
            <w:vAlign w:val="bottom"/>
          </w:tcPr>
          <w:p w:rsidR="00CF15FA" w:rsidRDefault="00CF15FA" w:rsidP="00CF15FA">
            <w:pPr>
              <w:jc w:val="right"/>
              <w:rPr>
                <w:rFonts w:ascii="Calibri" w:hAnsi="Calibri"/>
                <w:b/>
                <w:bCs/>
                <w:color w:val="000000"/>
                <w:sz w:val="12"/>
                <w:szCs w:val="12"/>
              </w:rPr>
            </w:pPr>
          </w:p>
        </w:tc>
        <w:tc>
          <w:tcPr>
            <w:tcW w:w="708" w:type="dxa"/>
            <w:gridSpan w:val="2"/>
            <w:tcBorders>
              <w:top w:val="nil"/>
              <w:left w:val="single" w:sz="12" w:space="0" w:color="auto"/>
              <w:bottom w:val="single" w:sz="8" w:space="0" w:color="auto"/>
              <w:right w:val="single" w:sz="4" w:space="0" w:color="auto"/>
            </w:tcBorders>
            <w:shd w:val="clear" w:color="auto" w:fill="auto"/>
            <w:vAlign w:val="bottom"/>
          </w:tcPr>
          <w:p w:rsidR="00CF15FA" w:rsidRDefault="00CF15FA" w:rsidP="00CF15FA">
            <w:pPr>
              <w:rPr>
                <w:rFonts w:ascii="Calibri" w:hAnsi="Calibri"/>
                <w:color w:val="000000"/>
                <w:sz w:val="12"/>
                <w:szCs w:val="12"/>
              </w:rPr>
            </w:pPr>
            <w:r>
              <w:rPr>
                <w:rFonts w:ascii="Calibri" w:hAnsi="Calibri"/>
                <w:color w:val="000000"/>
                <w:sz w:val="12"/>
                <w:szCs w:val="12"/>
              </w:rPr>
              <w:t>11818,80128</w:t>
            </w:r>
          </w:p>
        </w:tc>
        <w:tc>
          <w:tcPr>
            <w:tcW w:w="709" w:type="dxa"/>
            <w:gridSpan w:val="2"/>
            <w:tcBorders>
              <w:top w:val="nil"/>
              <w:left w:val="nil"/>
              <w:bottom w:val="single" w:sz="8" w:space="0" w:color="auto"/>
              <w:right w:val="single" w:sz="4" w:space="0" w:color="auto"/>
            </w:tcBorders>
            <w:shd w:val="clear" w:color="auto" w:fill="auto"/>
            <w:vAlign w:val="bottom"/>
          </w:tcPr>
          <w:p w:rsidR="00CF15FA" w:rsidRDefault="00CF15FA" w:rsidP="00CF15FA">
            <w:pPr>
              <w:jc w:val="center"/>
              <w:rPr>
                <w:rFonts w:ascii="Calibri" w:hAnsi="Calibri"/>
                <w:color w:val="000000"/>
                <w:sz w:val="12"/>
                <w:szCs w:val="12"/>
              </w:rPr>
            </w:pPr>
            <w:r>
              <w:rPr>
                <w:rFonts w:ascii="Calibri" w:hAnsi="Calibri"/>
                <w:color w:val="000000"/>
                <w:sz w:val="12"/>
                <w:szCs w:val="12"/>
              </w:rPr>
              <w:t>236,37603</w:t>
            </w:r>
          </w:p>
        </w:tc>
        <w:tc>
          <w:tcPr>
            <w:tcW w:w="709" w:type="dxa"/>
            <w:gridSpan w:val="2"/>
            <w:tcBorders>
              <w:top w:val="nil"/>
              <w:left w:val="nil"/>
              <w:bottom w:val="single" w:sz="8" w:space="0" w:color="auto"/>
              <w:right w:val="single" w:sz="4" w:space="0" w:color="auto"/>
            </w:tcBorders>
            <w:shd w:val="clear" w:color="auto" w:fill="auto"/>
            <w:vAlign w:val="bottom"/>
          </w:tcPr>
          <w:p w:rsidR="00CF15FA" w:rsidRDefault="00CF15FA" w:rsidP="00CF15FA">
            <w:pPr>
              <w:rPr>
                <w:rFonts w:ascii="Calibri" w:hAnsi="Calibri"/>
                <w:color w:val="000000"/>
                <w:sz w:val="12"/>
                <w:szCs w:val="12"/>
              </w:rPr>
            </w:pPr>
            <w:r>
              <w:rPr>
                <w:rFonts w:ascii="Calibri" w:hAnsi="Calibri"/>
                <w:color w:val="000000"/>
                <w:sz w:val="12"/>
                <w:szCs w:val="12"/>
              </w:rPr>
              <w:t>2954,70325</w:t>
            </w:r>
          </w:p>
        </w:tc>
        <w:tc>
          <w:tcPr>
            <w:tcW w:w="709" w:type="dxa"/>
            <w:gridSpan w:val="2"/>
            <w:tcBorders>
              <w:top w:val="nil"/>
              <w:left w:val="single" w:sz="4" w:space="0" w:color="auto"/>
              <w:bottom w:val="single" w:sz="8" w:space="0" w:color="auto"/>
              <w:right w:val="single" w:sz="12" w:space="0" w:color="auto"/>
            </w:tcBorders>
            <w:shd w:val="clear" w:color="auto" w:fill="auto"/>
            <w:vAlign w:val="bottom"/>
          </w:tcPr>
          <w:p w:rsidR="00CF15FA" w:rsidRDefault="00CF15FA" w:rsidP="00CF15FA">
            <w:pPr>
              <w:jc w:val="right"/>
              <w:rPr>
                <w:rFonts w:ascii="Calibri" w:hAnsi="Calibri"/>
                <w:b/>
                <w:bCs/>
                <w:color w:val="000000"/>
                <w:sz w:val="12"/>
                <w:szCs w:val="12"/>
              </w:rPr>
            </w:pPr>
            <w:r>
              <w:rPr>
                <w:rFonts w:ascii="Calibri" w:hAnsi="Calibri"/>
                <w:b/>
                <w:bCs/>
                <w:color w:val="000000"/>
                <w:sz w:val="12"/>
                <w:szCs w:val="12"/>
              </w:rPr>
              <w:t>8627,722</w:t>
            </w:r>
          </w:p>
        </w:tc>
        <w:tc>
          <w:tcPr>
            <w:tcW w:w="850" w:type="dxa"/>
            <w:gridSpan w:val="4"/>
            <w:tcBorders>
              <w:top w:val="nil"/>
              <w:left w:val="single" w:sz="12" w:space="0" w:color="auto"/>
              <w:bottom w:val="single" w:sz="8" w:space="0" w:color="auto"/>
              <w:right w:val="single" w:sz="4" w:space="0" w:color="auto"/>
            </w:tcBorders>
            <w:shd w:val="clear" w:color="auto" w:fill="auto"/>
            <w:vAlign w:val="bottom"/>
          </w:tcPr>
          <w:p w:rsidR="00CF15FA" w:rsidRDefault="00CF15FA" w:rsidP="00CF15FA">
            <w:pPr>
              <w:jc w:val="right"/>
              <w:rPr>
                <w:rFonts w:ascii="Calibri" w:hAnsi="Calibri"/>
                <w:color w:val="000000"/>
                <w:sz w:val="12"/>
                <w:szCs w:val="12"/>
              </w:rPr>
            </w:pPr>
          </w:p>
        </w:tc>
        <w:tc>
          <w:tcPr>
            <w:tcW w:w="738" w:type="dxa"/>
            <w:gridSpan w:val="3"/>
            <w:tcBorders>
              <w:top w:val="nil"/>
              <w:left w:val="nil"/>
              <w:bottom w:val="single" w:sz="8" w:space="0" w:color="auto"/>
              <w:right w:val="single" w:sz="4" w:space="0" w:color="auto"/>
            </w:tcBorders>
            <w:shd w:val="clear" w:color="auto" w:fill="auto"/>
            <w:vAlign w:val="bottom"/>
          </w:tcPr>
          <w:p w:rsidR="00CF15FA" w:rsidRDefault="00CF15FA" w:rsidP="00CF15FA">
            <w:pPr>
              <w:jc w:val="right"/>
              <w:rPr>
                <w:rFonts w:ascii="Calibri" w:hAnsi="Calibri"/>
                <w:color w:val="000000"/>
                <w:sz w:val="12"/>
                <w:szCs w:val="12"/>
              </w:rPr>
            </w:pPr>
          </w:p>
        </w:tc>
        <w:tc>
          <w:tcPr>
            <w:tcW w:w="751" w:type="dxa"/>
            <w:tcBorders>
              <w:top w:val="nil"/>
              <w:left w:val="nil"/>
              <w:bottom w:val="single" w:sz="8" w:space="0" w:color="auto"/>
              <w:right w:val="single" w:sz="6" w:space="0" w:color="auto"/>
            </w:tcBorders>
            <w:shd w:val="clear" w:color="auto" w:fill="auto"/>
            <w:vAlign w:val="bottom"/>
          </w:tcPr>
          <w:p w:rsidR="00CF15FA" w:rsidRDefault="00CF15FA" w:rsidP="00CF15FA">
            <w:pPr>
              <w:rPr>
                <w:rFonts w:ascii="Calibri" w:hAnsi="Calibri"/>
                <w:color w:val="000000"/>
                <w:sz w:val="12"/>
                <w:szCs w:val="12"/>
              </w:rPr>
            </w:pPr>
          </w:p>
        </w:tc>
        <w:tc>
          <w:tcPr>
            <w:tcW w:w="829" w:type="dxa"/>
            <w:gridSpan w:val="2"/>
            <w:tcBorders>
              <w:top w:val="nil"/>
              <w:left w:val="single" w:sz="6" w:space="0" w:color="auto"/>
              <w:bottom w:val="single" w:sz="8" w:space="0" w:color="auto"/>
              <w:right w:val="single" w:sz="12" w:space="0" w:color="auto"/>
            </w:tcBorders>
          </w:tcPr>
          <w:p w:rsidR="00CF15FA" w:rsidRDefault="00CF15FA" w:rsidP="00CF15FA">
            <w:pPr>
              <w:jc w:val="right"/>
              <w:rPr>
                <w:rFonts w:ascii="Calibri" w:hAnsi="Calibri"/>
                <w:color w:val="000000"/>
                <w:sz w:val="12"/>
                <w:szCs w:val="12"/>
              </w:rPr>
            </w:pPr>
          </w:p>
        </w:tc>
        <w:tc>
          <w:tcPr>
            <w:tcW w:w="901" w:type="dxa"/>
            <w:gridSpan w:val="2"/>
            <w:tcBorders>
              <w:top w:val="nil"/>
              <w:left w:val="single" w:sz="12" w:space="0" w:color="auto"/>
              <w:bottom w:val="single" w:sz="8" w:space="0" w:color="auto"/>
              <w:right w:val="single" w:sz="4" w:space="0" w:color="auto"/>
            </w:tcBorders>
            <w:shd w:val="clear" w:color="auto" w:fill="auto"/>
            <w:vAlign w:val="bottom"/>
          </w:tcPr>
          <w:p w:rsidR="00CF15FA" w:rsidRDefault="00CF15FA" w:rsidP="00CF15FA">
            <w:pPr>
              <w:jc w:val="right"/>
              <w:rPr>
                <w:rFonts w:ascii="Calibri" w:hAnsi="Calibri"/>
                <w:color w:val="000000"/>
                <w:sz w:val="12"/>
                <w:szCs w:val="12"/>
              </w:rPr>
            </w:pPr>
          </w:p>
        </w:tc>
        <w:tc>
          <w:tcPr>
            <w:tcW w:w="757" w:type="dxa"/>
            <w:gridSpan w:val="2"/>
            <w:tcBorders>
              <w:top w:val="nil"/>
              <w:left w:val="nil"/>
              <w:bottom w:val="single" w:sz="8" w:space="0" w:color="auto"/>
              <w:right w:val="single" w:sz="4" w:space="0" w:color="auto"/>
            </w:tcBorders>
            <w:shd w:val="clear" w:color="auto" w:fill="auto"/>
            <w:vAlign w:val="bottom"/>
          </w:tcPr>
          <w:p w:rsidR="00CF15FA" w:rsidRDefault="00CF15FA" w:rsidP="00CF15FA">
            <w:pPr>
              <w:jc w:val="right"/>
              <w:rPr>
                <w:rFonts w:ascii="Calibri" w:hAnsi="Calibri"/>
                <w:color w:val="000000"/>
                <w:sz w:val="12"/>
                <w:szCs w:val="12"/>
              </w:rPr>
            </w:pPr>
          </w:p>
        </w:tc>
        <w:tc>
          <w:tcPr>
            <w:tcW w:w="838" w:type="dxa"/>
            <w:gridSpan w:val="2"/>
            <w:tcBorders>
              <w:top w:val="nil"/>
              <w:left w:val="nil"/>
              <w:bottom w:val="single" w:sz="8" w:space="0" w:color="auto"/>
              <w:right w:val="single" w:sz="4" w:space="0" w:color="auto"/>
            </w:tcBorders>
            <w:shd w:val="clear" w:color="auto" w:fill="auto"/>
            <w:vAlign w:val="bottom"/>
          </w:tcPr>
          <w:p w:rsidR="00CF15FA" w:rsidRDefault="00CF15FA" w:rsidP="00CF15FA">
            <w:pPr>
              <w:rPr>
                <w:rFonts w:ascii="Calibri" w:hAnsi="Calibri"/>
                <w:color w:val="000000"/>
                <w:sz w:val="12"/>
                <w:szCs w:val="12"/>
              </w:rPr>
            </w:pPr>
          </w:p>
        </w:tc>
        <w:tc>
          <w:tcPr>
            <w:tcW w:w="722" w:type="dxa"/>
            <w:gridSpan w:val="2"/>
            <w:tcBorders>
              <w:top w:val="nil"/>
              <w:left w:val="nil"/>
              <w:bottom w:val="single" w:sz="8" w:space="0" w:color="auto"/>
              <w:right w:val="single" w:sz="12" w:space="0" w:color="auto"/>
            </w:tcBorders>
            <w:shd w:val="clear" w:color="auto" w:fill="auto"/>
            <w:vAlign w:val="bottom"/>
          </w:tcPr>
          <w:p w:rsidR="00CF15FA" w:rsidRDefault="00CF15FA" w:rsidP="00CF15FA">
            <w:pPr>
              <w:rPr>
                <w:rFonts w:ascii="Calibri" w:hAnsi="Calibri"/>
                <w:color w:val="000000"/>
                <w:sz w:val="12"/>
                <w:szCs w:val="12"/>
              </w:rPr>
            </w:pPr>
          </w:p>
        </w:tc>
        <w:tc>
          <w:tcPr>
            <w:tcW w:w="708" w:type="dxa"/>
            <w:gridSpan w:val="2"/>
            <w:tcBorders>
              <w:top w:val="nil"/>
              <w:left w:val="single" w:sz="12" w:space="0" w:color="auto"/>
              <w:bottom w:val="single" w:sz="8" w:space="0" w:color="auto"/>
              <w:right w:val="single" w:sz="4" w:space="0" w:color="auto"/>
            </w:tcBorders>
            <w:shd w:val="clear" w:color="auto" w:fill="auto"/>
            <w:vAlign w:val="bottom"/>
          </w:tcPr>
          <w:p w:rsidR="00CF15FA" w:rsidRDefault="00CF15FA" w:rsidP="00CF15FA">
            <w:pPr>
              <w:jc w:val="right"/>
              <w:rPr>
                <w:rFonts w:ascii="Calibri" w:hAnsi="Calibri"/>
                <w:color w:val="000000"/>
                <w:sz w:val="12"/>
                <w:szCs w:val="12"/>
              </w:rPr>
            </w:pPr>
          </w:p>
        </w:tc>
        <w:tc>
          <w:tcPr>
            <w:tcW w:w="651" w:type="dxa"/>
            <w:gridSpan w:val="2"/>
            <w:tcBorders>
              <w:top w:val="nil"/>
              <w:left w:val="nil"/>
              <w:bottom w:val="single" w:sz="8" w:space="0" w:color="auto"/>
              <w:right w:val="single" w:sz="4" w:space="0" w:color="auto"/>
            </w:tcBorders>
            <w:shd w:val="clear" w:color="auto" w:fill="auto"/>
            <w:vAlign w:val="bottom"/>
          </w:tcPr>
          <w:p w:rsidR="00CF15FA" w:rsidRDefault="00CF15FA" w:rsidP="00CF15FA">
            <w:pPr>
              <w:jc w:val="right"/>
              <w:rPr>
                <w:rFonts w:ascii="Calibri" w:hAnsi="Calibri"/>
                <w:color w:val="000000"/>
                <w:sz w:val="12"/>
                <w:szCs w:val="12"/>
              </w:rPr>
            </w:pPr>
          </w:p>
        </w:tc>
        <w:tc>
          <w:tcPr>
            <w:tcW w:w="582" w:type="dxa"/>
            <w:tcBorders>
              <w:top w:val="nil"/>
              <w:left w:val="nil"/>
              <w:bottom w:val="single" w:sz="8" w:space="0" w:color="auto"/>
              <w:right w:val="single" w:sz="4" w:space="0" w:color="auto"/>
            </w:tcBorders>
            <w:shd w:val="clear" w:color="auto" w:fill="auto"/>
            <w:vAlign w:val="bottom"/>
          </w:tcPr>
          <w:p w:rsidR="00CF15FA" w:rsidRDefault="00CF15FA" w:rsidP="00CF15FA">
            <w:pPr>
              <w:rPr>
                <w:rFonts w:ascii="Calibri" w:hAnsi="Calibri"/>
                <w:color w:val="000000"/>
                <w:sz w:val="12"/>
                <w:szCs w:val="12"/>
              </w:rPr>
            </w:pPr>
          </w:p>
        </w:tc>
        <w:tc>
          <w:tcPr>
            <w:tcW w:w="831" w:type="dxa"/>
            <w:gridSpan w:val="3"/>
            <w:tcBorders>
              <w:top w:val="nil"/>
              <w:left w:val="nil"/>
              <w:bottom w:val="single" w:sz="8" w:space="0" w:color="auto"/>
              <w:right w:val="single" w:sz="8" w:space="0" w:color="auto"/>
            </w:tcBorders>
            <w:shd w:val="clear" w:color="auto" w:fill="auto"/>
            <w:noWrap/>
            <w:vAlign w:val="bottom"/>
          </w:tcPr>
          <w:p w:rsidR="00CF15FA" w:rsidRDefault="00CF15FA" w:rsidP="00CF15FA">
            <w:pPr>
              <w:rPr>
                <w:rFonts w:ascii="Calibri" w:hAnsi="Calibri"/>
                <w:color w:val="000000"/>
                <w:sz w:val="12"/>
                <w:szCs w:val="12"/>
              </w:rPr>
            </w:pPr>
          </w:p>
        </w:tc>
      </w:tr>
      <w:tr w:rsidR="00CF15FA" w:rsidRPr="00CF624B" w:rsidTr="00CF15FA">
        <w:trPr>
          <w:gridAfter w:val="1"/>
          <w:wAfter w:w="13" w:type="dxa"/>
          <w:trHeight w:val="7489"/>
        </w:trPr>
        <w:tc>
          <w:tcPr>
            <w:tcW w:w="1620" w:type="dxa"/>
            <w:gridSpan w:val="3"/>
            <w:tcBorders>
              <w:top w:val="nil"/>
              <w:left w:val="single" w:sz="8" w:space="0" w:color="auto"/>
              <w:bottom w:val="single" w:sz="8" w:space="0" w:color="auto"/>
              <w:right w:val="nil"/>
            </w:tcBorders>
            <w:shd w:val="clear" w:color="auto" w:fill="auto"/>
            <w:vAlign w:val="bottom"/>
            <w:hideMark/>
          </w:tcPr>
          <w:p w:rsidR="00CF15FA" w:rsidRPr="00AB3A6D" w:rsidRDefault="00CF15FA" w:rsidP="00CF15FA">
            <w:pPr>
              <w:rPr>
                <w:rFonts w:ascii="Calibri" w:hAnsi="Calibri"/>
                <w:color w:val="000000"/>
                <w:sz w:val="12"/>
                <w:szCs w:val="12"/>
              </w:rPr>
            </w:pPr>
            <w:r w:rsidRPr="00AB3A6D">
              <w:rPr>
                <w:rFonts w:ascii="Calibri" w:hAnsi="Calibri"/>
                <w:color w:val="000000"/>
                <w:sz w:val="12"/>
                <w:szCs w:val="12"/>
              </w:rPr>
              <w:t xml:space="preserve">300 Социальное обеспечение и иные выплаты населению                                                                                  1.ЗТО "О наделении органов местного самоуправления гос. полномочиями по предоставлению мер соц. поддержки педагогическим и иным работникам" ежемесячная денежная выплата к окладу  50% библиотекарям школ 2. ЗТО "О наделении органов местного самоуправления гос. полномочиями по предоставлению мер соц. поддержки педагогическим и иным работникам"пособие на санаторно-курортное лечение;                                                                                                                                 3. ЗТО "О наделении органов местного самоуправления гос. полномочиями по предоставлению мер соц. поддержки педагогическим и иным работникам" ежемесячная надбавка за звание;                                                                                                                                    4. ЗТО "О наделении органов местного самоуправления гос. полномочиями по предоставлению мер соц. поддержки педагогическим и иным работникам" надбавка за проезд ;                                                                                                                                                                                         5.  ЗТО "О наделении органов местного самоуправления гос. полномочиями по предоставлению мер соц. поддержки педагогическим и иным работникам" пособие молодым специалистам                                                                                                                                                                                                      </w:t>
            </w:r>
          </w:p>
        </w:tc>
        <w:tc>
          <w:tcPr>
            <w:tcW w:w="505" w:type="dxa"/>
            <w:gridSpan w:val="2"/>
            <w:tcBorders>
              <w:top w:val="nil"/>
              <w:left w:val="single" w:sz="8" w:space="0" w:color="auto"/>
              <w:bottom w:val="single" w:sz="8" w:space="0" w:color="auto"/>
              <w:right w:val="single" w:sz="4" w:space="0" w:color="auto"/>
            </w:tcBorders>
            <w:shd w:val="clear" w:color="auto" w:fill="auto"/>
            <w:vAlign w:val="bottom"/>
          </w:tcPr>
          <w:p w:rsidR="00CF15FA" w:rsidRPr="00CF624B" w:rsidRDefault="00CF15FA" w:rsidP="00CF15FA">
            <w:pPr>
              <w:jc w:val="center"/>
              <w:rPr>
                <w:rFonts w:ascii="Calibri" w:hAnsi="Calibri"/>
                <w:b/>
                <w:bCs/>
                <w:color w:val="000000"/>
                <w:sz w:val="12"/>
                <w:szCs w:val="12"/>
              </w:rPr>
            </w:pPr>
            <w:r>
              <w:rPr>
                <w:rFonts w:ascii="Calibri" w:hAnsi="Calibri"/>
                <w:b/>
                <w:bCs/>
                <w:color w:val="000000"/>
                <w:sz w:val="12"/>
                <w:szCs w:val="12"/>
              </w:rPr>
              <w:t>9417,20205</w:t>
            </w:r>
          </w:p>
        </w:tc>
        <w:tc>
          <w:tcPr>
            <w:tcW w:w="427" w:type="dxa"/>
            <w:gridSpan w:val="2"/>
            <w:tcBorders>
              <w:top w:val="nil"/>
              <w:left w:val="nil"/>
              <w:bottom w:val="single" w:sz="8" w:space="0" w:color="auto"/>
              <w:right w:val="single" w:sz="4" w:space="0" w:color="auto"/>
            </w:tcBorders>
            <w:shd w:val="clear" w:color="auto" w:fill="auto"/>
            <w:vAlign w:val="bottom"/>
          </w:tcPr>
          <w:p w:rsidR="00CF15FA" w:rsidRPr="00CF624B" w:rsidRDefault="00CF15FA" w:rsidP="00CF15FA">
            <w:pPr>
              <w:jc w:val="right"/>
              <w:rPr>
                <w:rFonts w:ascii="Calibri" w:hAnsi="Calibri"/>
                <w:color w:val="000000"/>
                <w:sz w:val="12"/>
                <w:szCs w:val="12"/>
              </w:rPr>
            </w:pPr>
            <w:r>
              <w:rPr>
                <w:rFonts w:ascii="Calibri" w:hAnsi="Calibri"/>
                <w:color w:val="000000"/>
                <w:sz w:val="12"/>
                <w:szCs w:val="12"/>
              </w:rPr>
              <w:t>0</w:t>
            </w:r>
          </w:p>
        </w:tc>
        <w:tc>
          <w:tcPr>
            <w:tcW w:w="652" w:type="dxa"/>
            <w:tcBorders>
              <w:top w:val="nil"/>
              <w:left w:val="nil"/>
              <w:bottom w:val="single" w:sz="8" w:space="0" w:color="auto"/>
              <w:right w:val="single" w:sz="4" w:space="0" w:color="auto"/>
            </w:tcBorders>
            <w:shd w:val="clear" w:color="auto" w:fill="auto"/>
            <w:vAlign w:val="bottom"/>
          </w:tcPr>
          <w:p w:rsidR="00CF15FA" w:rsidRPr="00CF624B" w:rsidRDefault="00CF15FA" w:rsidP="00CF15FA">
            <w:pPr>
              <w:jc w:val="center"/>
              <w:rPr>
                <w:rFonts w:ascii="Calibri" w:hAnsi="Calibri"/>
                <w:color w:val="000000"/>
                <w:sz w:val="12"/>
                <w:szCs w:val="12"/>
              </w:rPr>
            </w:pPr>
            <w:r>
              <w:rPr>
                <w:rFonts w:ascii="Calibri" w:hAnsi="Calibri"/>
                <w:color w:val="000000"/>
                <w:sz w:val="12"/>
                <w:szCs w:val="12"/>
              </w:rPr>
              <w:t>9417,20205</w:t>
            </w:r>
          </w:p>
        </w:tc>
        <w:tc>
          <w:tcPr>
            <w:tcW w:w="826" w:type="dxa"/>
            <w:gridSpan w:val="3"/>
            <w:tcBorders>
              <w:top w:val="nil"/>
              <w:left w:val="single" w:sz="4" w:space="0" w:color="auto"/>
              <w:bottom w:val="single" w:sz="8" w:space="0" w:color="auto"/>
              <w:right w:val="single" w:sz="12" w:space="0" w:color="auto"/>
            </w:tcBorders>
            <w:shd w:val="clear" w:color="auto" w:fill="auto"/>
            <w:vAlign w:val="bottom"/>
          </w:tcPr>
          <w:p w:rsidR="00CF15FA" w:rsidRPr="00CF624B" w:rsidRDefault="00CF15FA" w:rsidP="00CF15FA">
            <w:pPr>
              <w:jc w:val="right"/>
              <w:rPr>
                <w:rFonts w:ascii="Calibri" w:hAnsi="Calibri"/>
                <w:b/>
                <w:bCs/>
                <w:color w:val="000000"/>
                <w:sz w:val="12"/>
                <w:szCs w:val="12"/>
              </w:rPr>
            </w:pPr>
            <w:r>
              <w:rPr>
                <w:rFonts w:ascii="Calibri" w:hAnsi="Calibri"/>
                <w:b/>
                <w:bCs/>
                <w:color w:val="000000"/>
                <w:sz w:val="12"/>
                <w:szCs w:val="12"/>
              </w:rPr>
              <w:t>0</w:t>
            </w:r>
          </w:p>
        </w:tc>
        <w:tc>
          <w:tcPr>
            <w:tcW w:w="708" w:type="dxa"/>
            <w:gridSpan w:val="2"/>
            <w:tcBorders>
              <w:top w:val="nil"/>
              <w:left w:val="single" w:sz="12" w:space="0" w:color="auto"/>
              <w:bottom w:val="single" w:sz="8" w:space="0" w:color="auto"/>
              <w:right w:val="single" w:sz="4" w:space="0" w:color="auto"/>
            </w:tcBorders>
            <w:shd w:val="clear" w:color="auto" w:fill="auto"/>
            <w:vAlign w:val="bottom"/>
          </w:tcPr>
          <w:p w:rsidR="00CF15FA" w:rsidRPr="00CF624B" w:rsidRDefault="00CF15FA" w:rsidP="00CF15FA">
            <w:pPr>
              <w:rPr>
                <w:rFonts w:ascii="Calibri" w:hAnsi="Calibri"/>
                <w:color w:val="000000"/>
                <w:sz w:val="12"/>
                <w:szCs w:val="12"/>
              </w:rPr>
            </w:pPr>
            <w:r>
              <w:rPr>
                <w:rFonts w:ascii="Calibri" w:hAnsi="Calibri"/>
                <w:color w:val="000000"/>
                <w:sz w:val="12"/>
                <w:szCs w:val="12"/>
              </w:rPr>
              <w:t>13582,74416</w:t>
            </w:r>
          </w:p>
        </w:tc>
        <w:tc>
          <w:tcPr>
            <w:tcW w:w="709" w:type="dxa"/>
            <w:gridSpan w:val="2"/>
            <w:tcBorders>
              <w:top w:val="nil"/>
              <w:left w:val="nil"/>
              <w:bottom w:val="single" w:sz="8" w:space="0" w:color="auto"/>
              <w:right w:val="single" w:sz="4" w:space="0" w:color="auto"/>
            </w:tcBorders>
            <w:shd w:val="clear" w:color="auto" w:fill="auto"/>
            <w:vAlign w:val="bottom"/>
          </w:tcPr>
          <w:p w:rsidR="00CF15FA" w:rsidRPr="00CF624B" w:rsidRDefault="00CF15FA" w:rsidP="00CF15FA">
            <w:pPr>
              <w:jc w:val="center"/>
              <w:rPr>
                <w:rFonts w:ascii="Calibri" w:hAnsi="Calibri"/>
                <w:color w:val="000000"/>
                <w:sz w:val="12"/>
                <w:szCs w:val="12"/>
              </w:rPr>
            </w:pPr>
            <w:r>
              <w:rPr>
                <w:rFonts w:ascii="Calibri" w:hAnsi="Calibri"/>
                <w:color w:val="000000"/>
                <w:sz w:val="12"/>
                <w:szCs w:val="12"/>
              </w:rPr>
              <w:t>261,91475</w:t>
            </w:r>
          </w:p>
        </w:tc>
        <w:tc>
          <w:tcPr>
            <w:tcW w:w="709" w:type="dxa"/>
            <w:gridSpan w:val="2"/>
            <w:tcBorders>
              <w:top w:val="nil"/>
              <w:left w:val="nil"/>
              <w:bottom w:val="single" w:sz="8" w:space="0" w:color="auto"/>
              <w:right w:val="single" w:sz="4" w:space="0" w:color="auto"/>
            </w:tcBorders>
            <w:shd w:val="clear" w:color="auto" w:fill="auto"/>
            <w:vAlign w:val="bottom"/>
          </w:tcPr>
          <w:p w:rsidR="00CF15FA" w:rsidRPr="00CF624B" w:rsidRDefault="00CF15FA" w:rsidP="00CF15FA">
            <w:pPr>
              <w:rPr>
                <w:rFonts w:ascii="Calibri" w:hAnsi="Calibri"/>
                <w:color w:val="000000"/>
                <w:sz w:val="12"/>
                <w:szCs w:val="12"/>
              </w:rPr>
            </w:pPr>
            <w:r>
              <w:rPr>
                <w:rFonts w:ascii="Calibri" w:hAnsi="Calibri"/>
                <w:color w:val="000000"/>
                <w:sz w:val="12"/>
                <w:szCs w:val="12"/>
              </w:rPr>
              <w:t>13320,82941</w:t>
            </w:r>
          </w:p>
        </w:tc>
        <w:tc>
          <w:tcPr>
            <w:tcW w:w="709" w:type="dxa"/>
            <w:gridSpan w:val="2"/>
            <w:tcBorders>
              <w:top w:val="nil"/>
              <w:left w:val="single" w:sz="4" w:space="0" w:color="auto"/>
              <w:bottom w:val="single" w:sz="8" w:space="0" w:color="auto"/>
              <w:right w:val="single" w:sz="12" w:space="0" w:color="auto"/>
            </w:tcBorders>
            <w:shd w:val="clear" w:color="auto" w:fill="auto"/>
            <w:vAlign w:val="bottom"/>
          </w:tcPr>
          <w:p w:rsidR="00CF15FA" w:rsidRPr="00CF624B" w:rsidRDefault="00CF15FA" w:rsidP="00CF15FA">
            <w:pPr>
              <w:jc w:val="right"/>
              <w:rPr>
                <w:rFonts w:ascii="Calibri" w:hAnsi="Calibri"/>
                <w:b/>
                <w:bCs/>
                <w:color w:val="000000"/>
                <w:sz w:val="12"/>
                <w:szCs w:val="12"/>
              </w:rPr>
            </w:pPr>
            <w:r>
              <w:rPr>
                <w:rFonts w:ascii="Calibri" w:hAnsi="Calibri"/>
                <w:b/>
                <w:bCs/>
                <w:color w:val="000000"/>
                <w:sz w:val="12"/>
                <w:szCs w:val="12"/>
              </w:rPr>
              <w:t>0</w:t>
            </w:r>
          </w:p>
        </w:tc>
        <w:tc>
          <w:tcPr>
            <w:tcW w:w="850" w:type="dxa"/>
            <w:gridSpan w:val="4"/>
            <w:tcBorders>
              <w:top w:val="nil"/>
              <w:left w:val="single" w:sz="12" w:space="0" w:color="auto"/>
              <w:bottom w:val="single" w:sz="8" w:space="0" w:color="auto"/>
              <w:right w:val="single" w:sz="4" w:space="0" w:color="auto"/>
            </w:tcBorders>
            <w:shd w:val="clear" w:color="auto" w:fill="auto"/>
            <w:vAlign w:val="bottom"/>
          </w:tcPr>
          <w:p w:rsidR="00CF15FA" w:rsidRPr="00CF624B" w:rsidRDefault="00CF15FA" w:rsidP="00CF15FA">
            <w:pPr>
              <w:jc w:val="right"/>
              <w:rPr>
                <w:rFonts w:ascii="Calibri" w:hAnsi="Calibri"/>
                <w:color w:val="000000"/>
                <w:sz w:val="12"/>
                <w:szCs w:val="12"/>
              </w:rPr>
            </w:pPr>
            <w:r>
              <w:rPr>
                <w:rFonts w:ascii="Calibri" w:hAnsi="Calibri"/>
                <w:color w:val="000000"/>
                <w:sz w:val="12"/>
                <w:szCs w:val="12"/>
              </w:rPr>
              <w:t>12203,3</w:t>
            </w:r>
          </w:p>
        </w:tc>
        <w:tc>
          <w:tcPr>
            <w:tcW w:w="738" w:type="dxa"/>
            <w:gridSpan w:val="3"/>
            <w:tcBorders>
              <w:top w:val="nil"/>
              <w:left w:val="nil"/>
              <w:bottom w:val="single" w:sz="8" w:space="0" w:color="auto"/>
              <w:right w:val="single" w:sz="4" w:space="0" w:color="auto"/>
            </w:tcBorders>
            <w:shd w:val="clear" w:color="auto" w:fill="auto"/>
            <w:vAlign w:val="bottom"/>
          </w:tcPr>
          <w:p w:rsidR="00CF15FA" w:rsidRPr="00CF624B" w:rsidRDefault="00CF15FA" w:rsidP="00CF15FA">
            <w:pPr>
              <w:jc w:val="right"/>
              <w:rPr>
                <w:rFonts w:ascii="Calibri" w:hAnsi="Calibri"/>
                <w:color w:val="000000"/>
                <w:sz w:val="12"/>
                <w:szCs w:val="12"/>
              </w:rPr>
            </w:pPr>
            <w:r>
              <w:rPr>
                <w:rFonts w:ascii="Calibri" w:hAnsi="Calibri"/>
                <w:color w:val="000000"/>
                <w:sz w:val="12"/>
                <w:szCs w:val="12"/>
              </w:rPr>
              <w:t>0</w:t>
            </w:r>
          </w:p>
        </w:tc>
        <w:tc>
          <w:tcPr>
            <w:tcW w:w="751" w:type="dxa"/>
            <w:tcBorders>
              <w:top w:val="nil"/>
              <w:left w:val="nil"/>
              <w:bottom w:val="single" w:sz="8" w:space="0" w:color="auto"/>
              <w:right w:val="single" w:sz="6" w:space="0" w:color="auto"/>
            </w:tcBorders>
            <w:shd w:val="clear" w:color="auto" w:fill="auto"/>
            <w:vAlign w:val="bottom"/>
          </w:tcPr>
          <w:p w:rsidR="00CF15FA" w:rsidRPr="00CF624B" w:rsidRDefault="00CF15FA" w:rsidP="00CF15FA">
            <w:pPr>
              <w:rPr>
                <w:rFonts w:ascii="Calibri" w:hAnsi="Calibri"/>
                <w:color w:val="000000"/>
                <w:sz w:val="12"/>
                <w:szCs w:val="12"/>
              </w:rPr>
            </w:pPr>
            <w:r>
              <w:rPr>
                <w:rFonts w:ascii="Calibri" w:hAnsi="Calibri"/>
                <w:color w:val="000000"/>
                <w:sz w:val="12"/>
                <w:szCs w:val="12"/>
              </w:rPr>
              <w:t>12203,3</w:t>
            </w:r>
          </w:p>
        </w:tc>
        <w:tc>
          <w:tcPr>
            <w:tcW w:w="829" w:type="dxa"/>
            <w:gridSpan w:val="2"/>
            <w:tcBorders>
              <w:top w:val="nil"/>
              <w:left w:val="single" w:sz="6" w:space="0" w:color="auto"/>
              <w:bottom w:val="single" w:sz="8" w:space="0" w:color="auto"/>
              <w:right w:val="single" w:sz="12" w:space="0" w:color="auto"/>
            </w:tcBorders>
          </w:tcPr>
          <w:p w:rsidR="00CF15FA" w:rsidRDefault="00CF15FA" w:rsidP="00CF15FA">
            <w:pPr>
              <w:jc w:val="right"/>
              <w:rPr>
                <w:rFonts w:ascii="Calibri" w:hAnsi="Calibri"/>
                <w:color w:val="000000"/>
                <w:sz w:val="12"/>
                <w:szCs w:val="12"/>
              </w:rPr>
            </w:pPr>
          </w:p>
        </w:tc>
        <w:tc>
          <w:tcPr>
            <w:tcW w:w="901" w:type="dxa"/>
            <w:gridSpan w:val="2"/>
            <w:tcBorders>
              <w:top w:val="nil"/>
              <w:left w:val="single" w:sz="12" w:space="0" w:color="auto"/>
              <w:bottom w:val="single" w:sz="8" w:space="0" w:color="auto"/>
              <w:right w:val="single" w:sz="4" w:space="0" w:color="auto"/>
            </w:tcBorders>
            <w:shd w:val="clear" w:color="auto" w:fill="auto"/>
            <w:vAlign w:val="bottom"/>
          </w:tcPr>
          <w:p w:rsidR="00CF15FA" w:rsidRPr="00CF624B" w:rsidRDefault="00CF15FA" w:rsidP="00CF15FA">
            <w:pPr>
              <w:jc w:val="right"/>
              <w:rPr>
                <w:rFonts w:ascii="Calibri" w:hAnsi="Calibri"/>
                <w:color w:val="000000"/>
                <w:sz w:val="12"/>
                <w:szCs w:val="12"/>
              </w:rPr>
            </w:pPr>
            <w:r>
              <w:rPr>
                <w:rFonts w:ascii="Calibri" w:hAnsi="Calibri"/>
                <w:color w:val="000000"/>
                <w:sz w:val="12"/>
                <w:szCs w:val="12"/>
              </w:rPr>
              <w:t>12339,1</w:t>
            </w:r>
          </w:p>
        </w:tc>
        <w:tc>
          <w:tcPr>
            <w:tcW w:w="757" w:type="dxa"/>
            <w:gridSpan w:val="2"/>
            <w:tcBorders>
              <w:top w:val="nil"/>
              <w:left w:val="nil"/>
              <w:bottom w:val="single" w:sz="8" w:space="0" w:color="auto"/>
              <w:right w:val="single" w:sz="4" w:space="0" w:color="auto"/>
            </w:tcBorders>
            <w:shd w:val="clear" w:color="auto" w:fill="auto"/>
            <w:vAlign w:val="bottom"/>
          </w:tcPr>
          <w:p w:rsidR="00CF15FA" w:rsidRPr="00CF624B" w:rsidRDefault="00CF15FA" w:rsidP="00CF15FA">
            <w:pPr>
              <w:jc w:val="right"/>
              <w:rPr>
                <w:rFonts w:ascii="Calibri" w:hAnsi="Calibri"/>
                <w:color w:val="000000"/>
                <w:sz w:val="12"/>
                <w:szCs w:val="12"/>
              </w:rPr>
            </w:pPr>
            <w:r>
              <w:rPr>
                <w:rFonts w:ascii="Calibri" w:hAnsi="Calibri"/>
                <w:color w:val="000000"/>
                <w:sz w:val="12"/>
                <w:szCs w:val="12"/>
              </w:rPr>
              <w:t>0</w:t>
            </w:r>
          </w:p>
        </w:tc>
        <w:tc>
          <w:tcPr>
            <w:tcW w:w="838" w:type="dxa"/>
            <w:gridSpan w:val="2"/>
            <w:tcBorders>
              <w:top w:val="nil"/>
              <w:left w:val="nil"/>
              <w:bottom w:val="single" w:sz="8" w:space="0" w:color="auto"/>
              <w:right w:val="single" w:sz="4" w:space="0" w:color="auto"/>
            </w:tcBorders>
            <w:shd w:val="clear" w:color="auto" w:fill="auto"/>
            <w:vAlign w:val="bottom"/>
          </w:tcPr>
          <w:p w:rsidR="00CF15FA" w:rsidRPr="00CF624B" w:rsidRDefault="00CF15FA" w:rsidP="00CF15FA">
            <w:pPr>
              <w:rPr>
                <w:rFonts w:ascii="Calibri" w:hAnsi="Calibri"/>
                <w:color w:val="000000"/>
                <w:sz w:val="12"/>
                <w:szCs w:val="12"/>
              </w:rPr>
            </w:pPr>
            <w:r>
              <w:rPr>
                <w:rFonts w:ascii="Calibri" w:hAnsi="Calibri"/>
                <w:color w:val="000000"/>
                <w:sz w:val="12"/>
                <w:szCs w:val="12"/>
              </w:rPr>
              <w:t>12339,1</w:t>
            </w:r>
          </w:p>
        </w:tc>
        <w:tc>
          <w:tcPr>
            <w:tcW w:w="722" w:type="dxa"/>
            <w:gridSpan w:val="2"/>
            <w:tcBorders>
              <w:top w:val="nil"/>
              <w:left w:val="nil"/>
              <w:bottom w:val="single" w:sz="8" w:space="0" w:color="auto"/>
              <w:right w:val="single" w:sz="12" w:space="0" w:color="auto"/>
            </w:tcBorders>
            <w:shd w:val="clear" w:color="auto" w:fill="auto"/>
            <w:vAlign w:val="bottom"/>
          </w:tcPr>
          <w:p w:rsidR="00CF15FA" w:rsidRPr="00CF624B" w:rsidRDefault="00CF15FA" w:rsidP="00CF15FA">
            <w:pPr>
              <w:rPr>
                <w:rFonts w:ascii="Calibri" w:hAnsi="Calibri"/>
                <w:color w:val="000000"/>
                <w:sz w:val="12"/>
                <w:szCs w:val="12"/>
              </w:rPr>
            </w:pPr>
            <w:r>
              <w:rPr>
                <w:rFonts w:ascii="Calibri" w:hAnsi="Calibri"/>
                <w:color w:val="000000"/>
                <w:sz w:val="12"/>
                <w:szCs w:val="12"/>
              </w:rPr>
              <w:t>0</w:t>
            </w:r>
          </w:p>
        </w:tc>
        <w:tc>
          <w:tcPr>
            <w:tcW w:w="708" w:type="dxa"/>
            <w:gridSpan w:val="2"/>
            <w:tcBorders>
              <w:top w:val="nil"/>
              <w:left w:val="single" w:sz="12" w:space="0" w:color="auto"/>
              <w:bottom w:val="single" w:sz="8" w:space="0" w:color="auto"/>
              <w:right w:val="single" w:sz="4" w:space="0" w:color="auto"/>
            </w:tcBorders>
            <w:shd w:val="clear" w:color="auto" w:fill="auto"/>
            <w:vAlign w:val="bottom"/>
          </w:tcPr>
          <w:p w:rsidR="00CF15FA" w:rsidRPr="00CF624B" w:rsidRDefault="00CF15FA" w:rsidP="00CF15FA">
            <w:pPr>
              <w:jc w:val="right"/>
              <w:rPr>
                <w:rFonts w:ascii="Calibri" w:hAnsi="Calibri"/>
                <w:color w:val="000000"/>
                <w:sz w:val="12"/>
                <w:szCs w:val="12"/>
              </w:rPr>
            </w:pPr>
            <w:r>
              <w:rPr>
                <w:rFonts w:ascii="Calibri" w:hAnsi="Calibri"/>
                <w:color w:val="000000"/>
                <w:sz w:val="12"/>
                <w:szCs w:val="12"/>
              </w:rPr>
              <w:t>12339,1</w:t>
            </w:r>
          </w:p>
        </w:tc>
        <w:tc>
          <w:tcPr>
            <w:tcW w:w="651" w:type="dxa"/>
            <w:gridSpan w:val="2"/>
            <w:tcBorders>
              <w:top w:val="nil"/>
              <w:left w:val="nil"/>
              <w:bottom w:val="single" w:sz="8" w:space="0" w:color="auto"/>
              <w:right w:val="single" w:sz="4" w:space="0" w:color="auto"/>
            </w:tcBorders>
            <w:shd w:val="clear" w:color="auto" w:fill="auto"/>
            <w:vAlign w:val="bottom"/>
          </w:tcPr>
          <w:p w:rsidR="00CF15FA" w:rsidRPr="00CF624B" w:rsidRDefault="00CF15FA" w:rsidP="00CF15FA">
            <w:pPr>
              <w:jc w:val="right"/>
              <w:rPr>
                <w:rFonts w:ascii="Calibri" w:hAnsi="Calibri"/>
                <w:color w:val="000000"/>
                <w:sz w:val="12"/>
                <w:szCs w:val="12"/>
              </w:rPr>
            </w:pPr>
            <w:r>
              <w:rPr>
                <w:rFonts w:ascii="Calibri" w:hAnsi="Calibri"/>
                <w:color w:val="000000"/>
                <w:sz w:val="12"/>
                <w:szCs w:val="12"/>
              </w:rPr>
              <w:t>0</w:t>
            </w:r>
          </w:p>
        </w:tc>
        <w:tc>
          <w:tcPr>
            <w:tcW w:w="582" w:type="dxa"/>
            <w:tcBorders>
              <w:top w:val="nil"/>
              <w:left w:val="nil"/>
              <w:bottom w:val="single" w:sz="8" w:space="0" w:color="auto"/>
              <w:right w:val="single" w:sz="4" w:space="0" w:color="auto"/>
            </w:tcBorders>
            <w:shd w:val="clear" w:color="auto" w:fill="auto"/>
            <w:vAlign w:val="bottom"/>
          </w:tcPr>
          <w:p w:rsidR="00CF15FA" w:rsidRPr="00CF624B" w:rsidRDefault="00CF15FA" w:rsidP="00CF15FA">
            <w:pPr>
              <w:rPr>
                <w:rFonts w:ascii="Calibri" w:hAnsi="Calibri"/>
                <w:color w:val="000000"/>
                <w:sz w:val="12"/>
                <w:szCs w:val="12"/>
              </w:rPr>
            </w:pPr>
            <w:r>
              <w:rPr>
                <w:rFonts w:ascii="Calibri" w:hAnsi="Calibri"/>
                <w:color w:val="000000"/>
                <w:sz w:val="12"/>
                <w:szCs w:val="12"/>
              </w:rPr>
              <w:t>12339,1</w:t>
            </w:r>
          </w:p>
        </w:tc>
        <w:tc>
          <w:tcPr>
            <w:tcW w:w="831" w:type="dxa"/>
            <w:gridSpan w:val="3"/>
            <w:tcBorders>
              <w:top w:val="nil"/>
              <w:left w:val="nil"/>
              <w:bottom w:val="single" w:sz="8" w:space="0" w:color="auto"/>
              <w:right w:val="single" w:sz="8" w:space="0" w:color="auto"/>
            </w:tcBorders>
            <w:shd w:val="clear" w:color="auto" w:fill="auto"/>
            <w:noWrap/>
            <w:vAlign w:val="bottom"/>
          </w:tcPr>
          <w:p w:rsidR="00CF15FA" w:rsidRPr="00CF624B" w:rsidRDefault="00CF15FA" w:rsidP="00CF15FA">
            <w:pPr>
              <w:rPr>
                <w:rFonts w:ascii="Calibri" w:hAnsi="Calibri"/>
                <w:color w:val="000000"/>
                <w:sz w:val="12"/>
                <w:szCs w:val="12"/>
              </w:rPr>
            </w:pPr>
            <w:r>
              <w:rPr>
                <w:rFonts w:ascii="Calibri" w:hAnsi="Calibri"/>
                <w:color w:val="000000"/>
                <w:sz w:val="12"/>
                <w:szCs w:val="12"/>
              </w:rPr>
              <w:t>0</w:t>
            </w:r>
          </w:p>
        </w:tc>
      </w:tr>
      <w:tr w:rsidR="00CF15FA" w:rsidRPr="00CF624B" w:rsidTr="00CF15FA">
        <w:trPr>
          <w:gridAfter w:val="1"/>
          <w:wAfter w:w="13" w:type="dxa"/>
          <w:trHeight w:val="768"/>
        </w:trPr>
        <w:tc>
          <w:tcPr>
            <w:tcW w:w="1620" w:type="dxa"/>
            <w:gridSpan w:val="3"/>
            <w:tcBorders>
              <w:top w:val="nil"/>
              <w:left w:val="single" w:sz="8" w:space="0" w:color="auto"/>
              <w:bottom w:val="single" w:sz="8" w:space="0" w:color="auto"/>
              <w:right w:val="nil"/>
            </w:tcBorders>
            <w:shd w:val="clear" w:color="auto" w:fill="auto"/>
            <w:vAlign w:val="bottom"/>
            <w:hideMark/>
          </w:tcPr>
          <w:p w:rsidR="00CF15FA" w:rsidRPr="00CF624B" w:rsidRDefault="00CF15FA" w:rsidP="00CF15FA">
            <w:pPr>
              <w:rPr>
                <w:rFonts w:ascii="Calibri" w:hAnsi="Calibri"/>
                <w:color w:val="000000"/>
                <w:sz w:val="12"/>
                <w:szCs w:val="12"/>
              </w:rPr>
            </w:pPr>
            <w:r w:rsidRPr="00CF624B">
              <w:rPr>
                <w:rFonts w:ascii="Calibri" w:hAnsi="Calibri"/>
                <w:color w:val="000000"/>
                <w:sz w:val="12"/>
                <w:szCs w:val="12"/>
              </w:rPr>
              <w:t>600 Предоставление субсидий бюджетным, автономным учреждениям и иным некоммерческим организациям</w:t>
            </w:r>
          </w:p>
        </w:tc>
        <w:tc>
          <w:tcPr>
            <w:tcW w:w="505" w:type="dxa"/>
            <w:gridSpan w:val="2"/>
            <w:tcBorders>
              <w:top w:val="nil"/>
              <w:left w:val="single" w:sz="8" w:space="0" w:color="auto"/>
              <w:bottom w:val="single" w:sz="8" w:space="0" w:color="auto"/>
              <w:right w:val="single" w:sz="4" w:space="0" w:color="auto"/>
            </w:tcBorders>
            <w:shd w:val="clear" w:color="auto" w:fill="auto"/>
            <w:vAlign w:val="bottom"/>
          </w:tcPr>
          <w:p w:rsidR="00CF15FA" w:rsidRPr="00CF624B" w:rsidRDefault="00CF15FA" w:rsidP="00CF15FA">
            <w:pPr>
              <w:jc w:val="right"/>
              <w:rPr>
                <w:rFonts w:ascii="Calibri" w:hAnsi="Calibri"/>
                <w:b/>
                <w:bCs/>
                <w:color w:val="000000"/>
                <w:sz w:val="12"/>
                <w:szCs w:val="12"/>
              </w:rPr>
            </w:pPr>
          </w:p>
        </w:tc>
        <w:tc>
          <w:tcPr>
            <w:tcW w:w="427" w:type="dxa"/>
            <w:gridSpan w:val="2"/>
            <w:tcBorders>
              <w:top w:val="nil"/>
              <w:left w:val="nil"/>
              <w:bottom w:val="single" w:sz="8" w:space="0" w:color="auto"/>
              <w:right w:val="single" w:sz="4" w:space="0" w:color="auto"/>
            </w:tcBorders>
            <w:shd w:val="clear" w:color="auto" w:fill="auto"/>
            <w:vAlign w:val="bottom"/>
          </w:tcPr>
          <w:p w:rsidR="00CF15FA" w:rsidRPr="00CF624B" w:rsidRDefault="00CF15FA" w:rsidP="00CF15FA">
            <w:pPr>
              <w:jc w:val="right"/>
              <w:rPr>
                <w:rFonts w:ascii="Calibri" w:hAnsi="Calibri"/>
                <w:color w:val="000000"/>
                <w:sz w:val="12"/>
                <w:szCs w:val="12"/>
              </w:rPr>
            </w:pPr>
          </w:p>
        </w:tc>
        <w:tc>
          <w:tcPr>
            <w:tcW w:w="652" w:type="dxa"/>
            <w:tcBorders>
              <w:top w:val="nil"/>
              <w:left w:val="nil"/>
              <w:bottom w:val="single" w:sz="8" w:space="0" w:color="auto"/>
              <w:right w:val="single" w:sz="4" w:space="0" w:color="auto"/>
            </w:tcBorders>
            <w:shd w:val="clear" w:color="auto" w:fill="auto"/>
            <w:vAlign w:val="bottom"/>
          </w:tcPr>
          <w:p w:rsidR="00CF15FA" w:rsidRPr="00CF624B" w:rsidRDefault="00CF15FA" w:rsidP="00CF15FA">
            <w:pPr>
              <w:jc w:val="right"/>
              <w:rPr>
                <w:rFonts w:ascii="Calibri" w:hAnsi="Calibri"/>
                <w:color w:val="000000"/>
                <w:sz w:val="12"/>
                <w:szCs w:val="12"/>
              </w:rPr>
            </w:pPr>
          </w:p>
        </w:tc>
        <w:tc>
          <w:tcPr>
            <w:tcW w:w="826" w:type="dxa"/>
            <w:gridSpan w:val="3"/>
            <w:tcBorders>
              <w:top w:val="nil"/>
              <w:left w:val="single" w:sz="4" w:space="0" w:color="auto"/>
              <w:bottom w:val="single" w:sz="8" w:space="0" w:color="auto"/>
              <w:right w:val="single" w:sz="12" w:space="0" w:color="auto"/>
            </w:tcBorders>
            <w:shd w:val="clear" w:color="auto" w:fill="auto"/>
            <w:vAlign w:val="bottom"/>
          </w:tcPr>
          <w:p w:rsidR="00CF15FA" w:rsidRPr="00CF624B" w:rsidRDefault="00CF15FA" w:rsidP="00CF15FA">
            <w:pPr>
              <w:jc w:val="right"/>
              <w:rPr>
                <w:rFonts w:ascii="Calibri" w:hAnsi="Calibri"/>
                <w:b/>
                <w:bCs/>
                <w:color w:val="000000"/>
                <w:sz w:val="12"/>
                <w:szCs w:val="12"/>
              </w:rPr>
            </w:pPr>
          </w:p>
        </w:tc>
        <w:tc>
          <w:tcPr>
            <w:tcW w:w="708" w:type="dxa"/>
            <w:gridSpan w:val="2"/>
            <w:tcBorders>
              <w:top w:val="nil"/>
              <w:left w:val="single" w:sz="12" w:space="0" w:color="auto"/>
              <w:bottom w:val="single" w:sz="8" w:space="0" w:color="auto"/>
              <w:right w:val="single" w:sz="4" w:space="0" w:color="auto"/>
            </w:tcBorders>
            <w:shd w:val="clear" w:color="auto" w:fill="auto"/>
            <w:vAlign w:val="bottom"/>
          </w:tcPr>
          <w:p w:rsidR="00CF15FA" w:rsidRPr="00CF624B" w:rsidRDefault="00CF15FA" w:rsidP="00CF15FA">
            <w:pPr>
              <w:jc w:val="right"/>
              <w:rPr>
                <w:rFonts w:ascii="Calibri" w:hAnsi="Calibri"/>
                <w:color w:val="000000"/>
                <w:sz w:val="12"/>
                <w:szCs w:val="12"/>
              </w:rPr>
            </w:pPr>
          </w:p>
        </w:tc>
        <w:tc>
          <w:tcPr>
            <w:tcW w:w="709" w:type="dxa"/>
            <w:gridSpan w:val="2"/>
            <w:tcBorders>
              <w:top w:val="nil"/>
              <w:left w:val="nil"/>
              <w:bottom w:val="single" w:sz="8" w:space="0" w:color="auto"/>
              <w:right w:val="single" w:sz="4" w:space="0" w:color="auto"/>
            </w:tcBorders>
            <w:shd w:val="clear" w:color="auto" w:fill="auto"/>
            <w:vAlign w:val="bottom"/>
          </w:tcPr>
          <w:p w:rsidR="00CF15FA" w:rsidRPr="00CF624B" w:rsidRDefault="00CF15FA" w:rsidP="00CF15FA">
            <w:pPr>
              <w:jc w:val="right"/>
              <w:rPr>
                <w:rFonts w:ascii="Calibri" w:hAnsi="Calibri"/>
                <w:color w:val="000000"/>
                <w:sz w:val="12"/>
                <w:szCs w:val="12"/>
              </w:rPr>
            </w:pPr>
          </w:p>
        </w:tc>
        <w:tc>
          <w:tcPr>
            <w:tcW w:w="709" w:type="dxa"/>
            <w:gridSpan w:val="2"/>
            <w:tcBorders>
              <w:top w:val="nil"/>
              <w:left w:val="nil"/>
              <w:bottom w:val="single" w:sz="8" w:space="0" w:color="auto"/>
              <w:right w:val="single" w:sz="4" w:space="0" w:color="auto"/>
            </w:tcBorders>
            <w:shd w:val="clear" w:color="auto" w:fill="auto"/>
            <w:vAlign w:val="bottom"/>
          </w:tcPr>
          <w:p w:rsidR="00CF15FA" w:rsidRPr="00CF624B" w:rsidRDefault="00CF15FA" w:rsidP="00CF15FA">
            <w:pPr>
              <w:rPr>
                <w:rFonts w:ascii="Calibri" w:hAnsi="Calibri"/>
                <w:color w:val="000000"/>
                <w:sz w:val="12"/>
                <w:szCs w:val="12"/>
              </w:rPr>
            </w:pPr>
          </w:p>
        </w:tc>
        <w:tc>
          <w:tcPr>
            <w:tcW w:w="709" w:type="dxa"/>
            <w:gridSpan w:val="2"/>
            <w:tcBorders>
              <w:top w:val="nil"/>
              <w:left w:val="single" w:sz="4" w:space="0" w:color="auto"/>
              <w:bottom w:val="single" w:sz="8" w:space="0" w:color="auto"/>
              <w:right w:val="single" w:sz="12" w:space="0" w:color="auto"/>
            </w:tcBorders>
            <w:shd w:val="clear" w:color="auto" w:fill="auto"/>
            <w:vAlign w:val="bottom"/>
          </w:tcPr>
          <w:p w:rsidR="00CF15FA" w:rsidRPr="00CF624B" w:rsidRDefault="00CF15FA" w:rsidP="00CF15FA">
            <w:pPr>
              <w:jc w:val="right"/>
              <w:rPr>
                <w:rFonts w:ascii="Calibri" w:hAnsi="Calibri"/>
                <w:b/>
                <w:bCs/>
                <w:color w:val="000000"/>
                <w:sz w:val="12"/>
                <w:szCs w:val="12"/>
              </w:rPr>
            </w:pPr>
          </w:p>
        </w:tc>
        <w:tc>
          <w:tcPr>
            <w:tcW w:w="850" w:type="dxa"/>
            <w:gridSpan w:val="4"/>
            <w:tcBorders>
              <w:top w:val="nil"/>
              <w:left w:val="single" w:sz="12" w:space="0" w:color="auto"/>
              <w:bottom w:val="single" w:sz="8" w:space="0" w:color="auto"/>
              <w:right w:val="single" w:sz="4" w:space="0" w:color="auto"/>
            </w:tcBorders>
            <w:shd w:val="clear" w:color="auto" w:fill="auto"/>
            <w:vAlign w:val="bottom"/>
          </w:tcPr>
          <w:p w:rsidR="00CF15FA" w:rsidRPr="00CF624B" w:rsidRDefault="00CF15FA" w:rsidP="00CF15FA">
            <w:pPr>
              <w:rPr>
                <w:rFonts w:ascii="Calibri" w:hAnsi="Calibri"/>
                <w:color w:val="000000"/>
                <w:sz w:val="12"/>
                <w:szCs w:val="12"/>
              </w:rPr>
            </w:pPr>
          </w:p>
        </w:tc>
        <w:tc>
          <w:tcPr>
            <w:tcW w:w="738" w:type="dxa"/>
            <w:gridSpan w:val="3"/>
            <w:tcBorders>
              <w:top w:val="nil"/>
              <w:left w:val="nil"/>
              <w:bottom w:val="single" w:sz="8" w:space="0" w:color="auto"/>
              <w:right w:val="single" w:sz="4" w:space="0" w:color="auto"/>
            </w:tcBorders>
            <w:shd w:val="clear" w:color="auto" w:fill="auto"/>
            <w:vAlign w:val="bottom"/>
          </w:tcPr>
          <w:p w:rsidR="00CF15FA" w:rsidRPr="00CF624B" w:rsidRDefault="00CF15FA" w:rsidP="00CF15FA">
            <w:pPr>
              <w:rPr>
                <w:rFonts w:ascii="Calibri" w:hAnsi="Calibri"/>
                <w:color w:val="000000"/>
                <w:sz w:val="12"/>
                <w:szCs w:val="12"/>
              </w:rPr>
            </w:pPr>
          </w:p>
        </w:tc>
        <w:tc>
          <w:tcPr>
            <w:tcW w:w="751" w:type="dxa"/>
            <w:tcBorders>
              <w:top w:val="nil"/>
              <w:left w:val="nil"/>
              <w:bottom w:val="single" w:sz="8" w:space="0" w:color="auto"/>
              <w:right w:val="single" w:sz="6" w:space="0" w:color="auto"/>
            </w:tcBorders>
            <w:shd w:val="clear" w:color="auto" w:fill="auto"/>
            <w:vAlign w:val="bottom"/>
          </w:tcPr>
          <w:p w:rsidR="00CF15FA" w:rsidRPr="00CF624B" w:rsidRDefault="00CF15FA" w:rsidP="00CF15FA">
            <w:pPr>
              <w:rPr>
                <w:rFonts w:ascii="Calibri" w:hAnsi="Calibri"/>
                <w:color w:val="000000"/>
                <w:sz w:val="12"/>
                <w:szCs w:val="12"/>
              </w:rPr>
            </w:pPr>
          </w:p>
        </w:tc>
        <w:tc>
          <w:tcPr>
            <w:tcW w:w="829" w:type="dxa"/>
            <w:gridSpan w:val="2"/>
            <w:tcBorders>
              <w:top w:val="nil"/>
              <w:left w:val="single" w:sz="6" w:space="0" w:color="auto"/>
              <w:bottom w:val="single" w:sz="8" w:space="0" w:color="auto"/>
              <w:right w:val="single" w:sz="12" w:space="0" w:color="auto"/>
            </w:tcBorders>
          </w:tcPr>
          <w:p w:rsidR="00CF15FA" w:rsidRPr="00CF624B" w:rsidRDefault="00CF15FA" w:rsidP="00CF15FA">
            <w:pPr>
              <w:jc w:val="right"/>
              <w:rPr>
                <w:rFonts w:ascii="Calibri" w:hAnsi="Calibri"/>
                <w:b/>
                <w:bCs/>
                <w:color w:val="000000"/>
                <w:sz w:val="12"/>
                <w:szCs w:val="12"/>
              </w:rPr>
            </w:pPr>
          </w:p>
        </w:tc>
        <w:tc>
          <w:tcPr>
            <w:tcW w:w="901" w:type="dxa"/>
            <w:gridSpan w:val="2"/>
            <w:tcBorders>
              <w:top w:val="nil"/>
              <w:left w:val="single" w:sz="12" w:space="0" w:color="auto"/>
              <w:bottom w:val="single" w:sz="8" w:space="0" w:color="auto"/>
              <w:right w:val="single" w:sz="4" w:space="0" w:color="auto"/>
            </w:tcBorders>
            <w:shd w:val="clear" w:color="auto" w:fill="auto"/>
            <w:vAlign w:val="bottom"/>
          </w:tcPr>
          <w:p w:rsidR="00CF15FA" w:rsidRPr="00CF624B" w:rsidRDefault="00CF15FA" w:rsidP="00CF15FA">
            <w:pPr>
              <w:jc w:val="right"/>
              <w:rPr>
                <w:rFonts w:ascii="Calibri" w:hAnsi="Calibri"/>
                <w:b/>
                <w:bCs/>
                <w:color w:val="000000"/>
                <w:sz w:val="12"/>
                <w:szCs w:val="12"/>
              </w:rPr>
            </w:pPr>
          </w:p>
        </w:tc>
        <w:tc>
          <w:tcPr>
            <w:tcW w:w="757" w:type="dxa"/>
            <w:gridSpan w:val="2"/>
            <w:tcBorders>
              <w:top w:val="nil"/>
              <w:left w:val="nil"/>
              <w:bottom w:val="single" w:sz="8" w:space="0" w:color="auto"/>
              <w:right w:val="single" w:sz="4" w:space="0" w:color="auto"/>
            </w:tcBorders>
            <w:shd w:val="clear" w:color="auto" w:fill="auto"/>
            <w:vAlign w:val="bottom"/>
          </w:tcPr>
          <w:p w:rsidR="00CF15FA" w:rsidRPr="00CF624B" w:rsidRDefault="00CF15FA" w:rsidP="00CF15FA">
            <w:pPr>
              <w:rPr>
                <w:rFonts w:ascii="Calibri" w:hAnsi="Calibri"/>
                <w:color w:val="000000"/>
                <w:sz w:val="12"/>
                <w:szCs w:val="12"/>
              </w:rPr>
            </w:pPr>
          </w:p>
        </w:tc>
        <w:tc>
          <w:tcPr>
            <w:tcW w:w="838" w:type="dxa"/>
            <w:gridSpan w:val="2"/>
            <w:tcBorders>
              <w:top w:val="nil"/>
              <w:left w:val="nil"/>
              <w:bottom w:val="single" w:sz="8" w:space="0" w:color="auto"/>
              <w:right w:val="single" w:sz="4" w:space="0" w:color="auto"/>
            </w:tcBorders>
            <w:shd w:val="clear" w:color="auto" w:fill="auto"/>
            <w:vAlign w:val="bottom"/>
          </w:tcPr>
          <w:p w:rsidR="00CF15FA" w:rsidRPr="00CF624B" w:rsidRDefault="00CF15FA" w:rsidP="00CF15FA">
            <w:pPr>
              <w:rPr>
                <w:rFonts w:ascii="Calibri" w:hAnsi="Calibri"/>
                <w:color w:val="000000"/>
                <w:sz w:val="12"/>
                <w:szCs w:val="12"/>
              </w:rPr>
            </w:pPr>
          </w:p>
        </w:tc>
        <w:tc>
          <w:tcPr>
            <w:tcW w:w="722" w:type="dxa"/>
            <w:gridSpan w:val="2"/>
            <w:tcBorders>
              <w:top w:val="nil"/>
              <w:left w:val="nil"/>
              <w:bottom w:val="single" w:sz="8" w:space="0" w:color="auto"/>
              <w:right w:val="single" w:sz="12" w:space="0" w:color="auto"/>
            </w:tcBorders>
            <w:shd w:val="clear" w:color="auto" w:fill="auto"/>
            <w:vAlign w:val="bottom"/>
          </w:tcPr>
          <w:p w:rsidR="00CF15FA" w:rsidRPr="00CF624B" w:rsidRDefault="00CF15FA" w:rsidP="00CF15FA">
            <w:pPr>
              <w:rPr>
                <w:rFonts w:ascii="Calibri" w:hAnsi="Calibri"/>
                <w:color w:val="000000"/>
                <w:sz w:val="12"/>
                <w:szCs w:val="12"/>
              </w:rPr>
            </w:pPr>
          </w:p>
        </w:tc>
        <w:tc>
          <w:tcPr>
            <w:tcW w:w="708" w:type="dxa"/>
            <w:gridSpan w:val="2"/>
            <w:tcBorders>
              <w:top w:val="nil"/>
              <w:left w:val="single" w:sz="12" w:space="0" w:color="auto"/>
              <w:bottom w:val="single" w:sz="8" w:space="0" w:color="auto"/>
              <w:right w:val="single" w:sz="4" w:space="0" w:color="auto"/>
            </w:tcBorders>
            <w:shd w:val="clear" w:color="auto" w:fill="auto"/>
            <w:vAlign w:val="bottom"/>
          </w:tcPr>
          <w:p w:rsidR="00CF15FA" w:rsidRPr="00CF624B" w:rsidRDefault="00CF15FA" w:rsidP="00CF15FA">
            <w:pPr>
              <w:jc w:val="right"/>
              <w:rPr>
                <w:rFonts w:ascii="Calibri" w:hAnsi="Calibri"/>
                <w:b/>
                <w:bCs/>
                <w:color w:val="000000"/>
                <w:sz w:val="12"/>
                <w:szCs w:val="12"/>
              </w:rPr>
            </w:pPr>
          </w:p>
        </w:tc>
        <w:tc>
          <w:tcPr>
            <w:tcW w:w="651" w:type="dxa"/>
            <w:gridSpan w:val="2"/>
            <w:tcBorders>
              <w:top w:val="nil"/>
              <w:left w:val="nil"/>
              <w:bottom w:val="single" w:sz="8" w:space="0" w:color="auto"/>
              <w:right w:val="single" w:sz="4" w:space="0" w:color="auto"/>
            </w:tcBorders>
            <w:shd w:val="clear" w:color="auto" w:fill="auto"/>
            <w:vAlign w:val="bottom"/>
            <w:hideMark/>
          </w:tcPr>
          <w:p w:rsidR="00CF15FA" w:rsidRPr="00CF624B" w:rsidRDefault="00CF15FA" w:rsidP="00CF15FA">
            <w:pPr>
              <w:rPr>
                <w:rFonts w:ascii="Calibri" w:hAnsi="Calibri"/>
                <w:color w:val="000000"/>
                <w:sz w:val="12"/>
                <w:szCs w:val="12"/>
              </w:rPr>
            </w:pPr>
            <w:r w:rsidRPr="00CF624B">
              <w:rPr>
                <w:rFonts w:ascii="Calibri" w:hAnsi="Calibri"/>
                <w:color w:val="000000"/>
                <w:sz w:val="12"/>
                <w:szCs w:val="12"/>
              </w:rPr>
              <w:t> </w:t>
            </w:r>
          </w:p>
        </w:tc>
        <w:tc>
          <w:tcPr>
            <w:tcW w:w="582" w:type="dxa"/>
            <w:tcBorders>
              <w:top w:val="nil"/>
              <w:left w:val="nil"/>
              <w:bottom w:val="single" w:sz="8" w:space="0" w:color="auto"/>
              <w:right w:val="single" w:sz="4" w:space="0" w:color="auto"/>
            </w:tcBorders>
            <w:shd w:val="clear" w:color="auto" w:fill="auto"/>
            <w:vAlign w:val="bottom"/>
            <w:hideMark/>
          </w:tcPr>
          <w:p w:rsidR="00CF15FA" w:rsidRPr="00CF624B" w:rsidRDefault="00CF15FA" w:rsidP="00CF15FA">
            <w:pPr>
              <w:rPr>
                <w:rFonts w:ascii="Calibri" w:hAnsi="Calibri"/>
                <w:color w:val="000000"/>
                <w:sz w:val="12"/>
                <w:szCs w:val="12"/>
              </w:rPr>
            </w:pPr>
            <w:r w:rsidRPr="00CF624B">
              <w:rPr>
                <w:rFonts w:ascii="Calibri" w:hAnsi="Calibri"/>
                <w:color w:val="000000"/>
                <w:sz w:val="12"/>
                <w:szCs w:val="12"/>
              </w:rPr>
              <w:t> </w:t>
            </w:r>
          </w:p>
        </w:tc>
        <w:tc>
          <w:tcPr>
            <w:tcW w:w="831" w:type="dxa"/>
            <w:gridSpan w:val="3"/>
            <w:tcBorders>
              <w:top w:val="nil"/>
              <w:left w:val="nil"/>
              <w:bottom w:val="single" w:sz="8" w:space="0" w:color="auto"/>
              <w:right w:val="single" w:sz="8" w:space="0" w:color="auto"/>
            </w:tcBorders>
            <w:shd w:val="clear" w:color="auto" w:fill="auto"/>
            <w:noWrap/>
            <w:vAlign w:val="bottom"/>
            <w:hideMark/>
          </w:tcPr>
          <w:p w:rsidR="00CF15FA" w:rsidRPr="00CF624B" w:rsidRDefault="00CF15FA" w:rsidP="00CF15FA">
            <w:pPr>
              <w:rPr>
                <w:rFonts w:ascii="Calibri" w:hAnsi="Calibri"/>
                <w:color w:val="000000"/>
                <w:sz w:val="12"/>
                <w:szCs w:val="12"/>
              </w:rPr>
            </w:pPr>
            <w:r w:rsidRPr="00CF624B">
              <w:rPr>
                <w:rFonts w:ascii="Calibri" w:hAnsi="Calibri"/>
                <w:color w:val="000000"/>
                <w:sz w:val="12"/>
                <w:szCs w:val="12"/>
              </w:rPr>
              <w:t> </w:t>
            </w:r>
          </w:p>
        </w:tc>
      </w:tr>
      <w:tr w:rsidR="00CF15FA" w:rsidRPr="00CF624B" w:rsidTr="00CF15FA">
        <w:trPr>
          <w:gridAfter w:val="1"/>
          <w:wAfter w:w="13" w:type="dxa"/>
          <w:trHeight w:val="1226"/>
        </w:trPr>
        <w:tc>
          <w:tcPr>
            <w:tcW w:w="1620" w:type="dxa"/>
            <w:gridSpan w:val="3"/>
            <w:tcBorders>
              <w:top w:val="nil"/>
              <w:left w:val="single" w:sz="8" w:space="0" w:color="auto"/>
              <w:bottom w:val="single" w:sz="8" w:space="0" w:color="auto"/>
              <w:right w:val="nil"/>
            </w:tcBorders>
            <w:shd w:val="clear" w:color="auto" w:fill="auto"/>
            <w:vAlign w:val="bottom"/>
            <w:hideMark/>
          </w:tcPr>
          <w:p w:rsidR="00CF15FA" w:rsidRPr="00CF624B" w:rsidRDefault="00CF15FA" w:rsidP="00CF15FA">
            <w:pPr>
              <w:rPr>
                <w:rFonts w:ascii="Calibri" w:hAnsi="Calibri"/>
                <w:color w:val="000000"/>
                <w:sz w:val="12"/>
                <w:szCs w:val="12"/>
              </w:rPr>
            </w:pPr>
            <w:r w:rsidRPr="00CF624B">
              <w:rPr>
                <w:rFonts w:ascii="Calibri" w:hAnsi="Calibri"/>
                <w:color w:val="000000"/>
                <w:sz w:val="12"/>
                <w:szCs w:val="12"/>
              </w:rPr>
              <w:t>800 Иные бюджетные ассигнования                                                                                                                            1.Иные бюджетные ассигнования  (Уплата налогов, государственных пошлин, штрафов, пеней)</w:t>
            </w:r>
          </w:p>
        </w:tc>
        <w:tc>
          <w:tcPr>
            <w:tcW w:w="505" w:type="dxa"/>
            <w:gridSpan w:val="2"/>
            <w:tcBorders>
              <w:top w:val="nil"/>
              <w:left w:val="single" w:sz="8" w:space="0" w:color="auto"/>
              <w:bottom w:val="single" w:sz="8" w:space="0" w:color="auto"/>
              <w:right w:val="single" w:sz="4" w:space="0" w:color="auto"/>
            </w:tcBorders>
            <w:shd w:val="clear" w:color="auto" w:fill="auto"/>
            <w:vAlign w:val="bottom"/>
          </w:tcPr>
          <w:p w:rsidR="00CF15FA" w:rsidRPr="00CF624B" w:rsidRDefault="00CF15FA" w:rsidP="00CF15FA">
            <w:pPr>
              <w:jc w:val="right"/>
              <w:rPr>
                <w:rFonts w:ascii="Calibri" w:hAnsi="Calibri"/>
                <w:b/>
                <w:bCs/>
                <w:color w:val="000000"/>
                <w:sz w:val="12"/>
                <w:szCs w:val="12"/>
              </w:rPr>
            </w:pPr>
            <w:r>
              <w:rPr>
                <w:rFonts w:ascii="Calibri" w:hAnsi="Calibri"/>
                <w:b/>
                <w:bCs/>
                <w:color w:val="000000"/>
                <w:sz w:val="12"/>
                <w:szCs w:val="12"/>
              </w:rPr>
              <w:t>4706,25626</w:t>
            </w:r>
          </w:p>
        </w:tc>
        <w:tc>
          <w:tcPr>
            <w:tcW w:w="427" w:type="dxa"/>
            <w:gridSpan w:val="2"/>
            <w:tcBorders>
              <w:top w:val="nil"/>
              <w:left w:val="nil"/>
              <w:bottom w:val="single" w:sz="8" w:space="0" w:color="auto"/>
              <w:right w:val="single" w:sz="4" w:space="0" w:color="auto"/>
            </w:tcBorders>
            <w:shd w:val="clear" w:color="auto" w:fill="auto"/>
            <w:vAlign w:val="bottom"/>
          </w:tcPr>
          <w:p w:rsidR="00CF15FA" w:rsidRPr="00CF624B" w:rsidRDefault="00CF15FA" w:rsidP="00CF15FA">
            <w:pPr>
              <w:jc w:val="right"/>
              <w:rPr>
                <w:rFonts w:ascii="Calibri" w:hAnsi="Calibri"/>
                <w:color w:val="000000"/>
                <w:sz w:val="12"/>
                <w:szCs w:val="12"/>
              </w:rPr>
            </w:pPr>
            <w:r>
              <w:rPr>
                <w:rFonts w:ascii="Calibri" w:hAnsi="Calibri"/>
                <w:color w:val="000000"/>
                <w:sz w:val="12"/>
                <w:szCs w:val="12"/>
              </w:rPr>
              <w:t>4706,25626</w:t>
            </w:r>
          </w:p>
        </w:tc>
        <w:tc>
          <w:tcPr>
            <w:tcW w:w="652" w:type="dxa"/>
            <w:tcBorders>
              <w:top w:val="nil"/>
              <w:left w:val="nil"/>
              <w:bottom w:val="single" w:sz="8" w:space="0" w:color="auto"/>
              <w:right w:val="single" w:sz="4" w:space="0" w:color="auto"/>
            </w:tcBorders>
            <w:shd w:val="clear" w:color="auto" w:fill="auto"/>
            <w:vAlign w:val="bottom"/>
          </w:tcPr>
          <w:p w:rsidR="00CF15FA" w:rsidRPr="00CF624B" w:rsidRDefault="00CF15FA" w:rsidP="00CF15FA">
            <w:pPr>
              <w:jc w:val="right"/>
              <w:rPr>
                <w:rFonts w:ascii="Calibri" w:hAnsi="Calibri"/>
                <w:color w:val="000000"/>
                <w:sz w:val="12"/>
                <w:szCs w:val="12"/>
              </w:rPr>
            </w:pPr>
            <w:r>
              <w:rPr>
                <w:rFonts w:ascii="Calibri" w:hAnsi="Calibri"/>
                <w:color w:val="000000"/>
                <w:sz w:val="12"/>
                <w:szCs w:val="12"/>
              </w:rPr>
              <w:t>0</w:t>
            </w:r>
          </w:p>
        </w:tc>
        <w:tc>
          <w:tcPr>
            <w:tcW w:w="826" w:type="dxa"/>
            <w:gridSpan w:val="3"/>
            <w:tcBorders>
              <w:top w:val="nil"/>
              <w:left w:val="single" w:sz="4" w:space="0" w:color="auto"/>
              <w:bottom w:val="single" w:sz="8" w:space="0" w:color="auto"/>
              <w:right w:val="single" w:sz="12" w:space="0" w:color="auto"/>
            </w:tcBorders>
            <w:shd w:val="clear" w:color="auto" w:fill="auto"/>
            <w:vAlign w:val="bottom"/>
          </w:tcPr>
          <w:p w:rsidR="00CF15FA" w:rsidRPr="00CF624B" w:rsidRDefault="00CF15FA" w:rsidP="00CF15FA">
            <w:pPr>
              <w:jc w:val="right"/>
              <w:rPr>
                <w:rFonts w:ascii="Calibri" w:hAnsi="Calibri"/>
                <w:b/>
                <w:bCs/>
                <w:color w:val="000000"/>
                <w:sz w:val="12"/>
                <w:szCs w:val="12"/>
              </w:rPr>
            </w:pPr>
            <w:r>
              <w:rPr>
                <w:rFonts w:ascii="Calibri" w:hAnsi="Calibri"/>
                <w:b/>
                <w:bCs/>
                <w:color w:val="000000"/>
                <w:sz w:val="12"/>
                <w:szCs w:val="12"/>
              </w:rPr>
              <w:t>0</w:t>
            </w:r>
          </w:p>
        </w:tc>
        <w:tc>
          <w:tcPr>
            <w:tcW w:w="708" w:type="dxa"/>
            <w:gridSpan w:val="2"/>
            <w:tcBorders>
              <w:top w:val="nil"/>
              <w:left w:val="single" w:sz="12" w:space="0" w:color="auto"/>
              <w:bottom w:val="single" w:sz="8" w:space="0" w:color="auto"/>
              <w:right w:val="single" w:sz="4" w:space="0" w:color="auto"/>
            </w:tcBorders>
            <w:shd w:val="clear" w:color="auto" w:fill="auto"/>
            <w:vAlign w:val="bottom"/>
          </w:tcPr>
          <w:p w:rsidR="00CF15FA" w:rsidRPr="00CF624B" w:rsidRDefault="00CF15FA" w:rsidP="00CF15FA">
            <w:pPr>
              <w:jc w:val="right"/>
              <w:rPr>
                <w:rFonts w:ascii="Calibri" w:hAnsi="Calibri"/>
                <w:color w:val="000000"/>
                <w:sz w:val="12"/>
                <w:szCs w:val="12"/>
              </w:rPr>
            </w:pPr>
            <w:r>
              <w:rPr>
                <w:rFonts w:ascii="Calibri" w:hAnsi="Calibri"/>
                <w:color w:val="000000"/>
                <w:sz w:val="12"/>
                <w:szCs w:val="12"/>
              </w:rPr>
              <w:t>6970,34722</w:t>
            </w:r>
          </w:p>
        </w:tc>
        <w:tc>
          <w:tcPr>
            <w:tcW w:w="709" w:type="dxa"/>
            <w:gridSpan w:val="2"/>
            <w:tcBorders>
              <w:top w:val="nil"/>
              <w:left w:val="nil"/>
              <w:bottom w:val="single" w:sz="8" w:space="0" w:color="auto"/>
              <w:right w:val="single" w:sz="4" w:space="0" w:color="auto"/>
            </w:tcBorders>
            <w:shd w:val="clear" w:color="auto" w:fill="auto"/>
            <w:vAlign w:val="bottom"/>
          </w:tcPr>
          <w:p w:rsidR="00CF15FA" w:rsidRPr="00CF624B" w:rsidRDefault="00CF15FA" w:rsidP="00CF15FA">
            <w:pPr>
              <w:jc w:val="center"/>
              <w:rPr>
                <w:rFonts w:ascii="Calibri" w:hAnsi="Calibri"/>
                <w:color w:val="000000"/>
                <w:sz w:val="12"/>
                <w:szCs w:val="12"/>
              </w:rPr>
            </w:pPr>
            <w:r>
              <w:rPr>
                <w:rFonts w:ascii="Calibri" w:hAnsi="Calibri"/>
                <w:color w:val="000000"/>
                <w:sz w:val="12"/>
                <w:szCs w:val="12"/>
              </w:rPr>
              <w:t>6970,34722</w:t>
            </w:r>
          </w:p>
        </w:tc>
        <w:tc>
          <w:tcPr>
            <w:tcW w:w="709" w:type="dxa"/>
            <w:gridSpan w:val="2"/>
            <w:tcBorders>
              <w:top w:val="nil"/>
              <w:left w:val="nil"/>
              <w:bottom w:val="single" w:sz="8" w:space="0" w:color="auto"/>
              <w:right w:val="single" w:sz="4" w:space="0" w:color="auto"/>
            </w:tcBorders>
            <w:shd w:val="clear" w:color="auto" w:fill="auto"/>
            <w:vAlign w:val="bottom"/>
          </w:tcPr>
          <w:p w:rsidR="00CF15FA" w:rsidRPr="00CF624B" w:rsidRDefault="00CF15FA" w:rsidP="00CF15FA">
            <w:pPr>
              <w:rPr>
                <w:rFonts w:ascii="Calibri" w:hAnsi="Calibri"/>
                <w:color w:val="000000"/>
                <w:sz w:val="12"/>
                <w:szCs w:val="12"/>
              </w:rPr>
            </w:pPr>
            <w:r>
              <w:rPr>
                <w:rFonts w:ascii="Calibri" w:hAnsi="Calibri"/>
                <w:color w:val="000000"/>
                <w:sz w:val="12"/>
                <w:szCs w:val="12"/>
              </w:rPr>
              <w:t>0</w:t>
            </w:r>
          </w:p>
        </w:tc>
        <w:tc>
          <w:tcPr>
            <w:tcW w:w="709" w:type="dxa"/>
            <w:gridSpan w:val="2"/>
            <w:tcBorders>
              <w:top w:val="nil"/>
              <w:left w:val="single" w:sz="4" w:space="0" w:color="auto"/>
              <w:bottom w:val="single" w:sz="8" w:space="0" w:color="auto"/>
              <w:right w:val="single" w:sz="12" w:space="0" w:color="auto"/>
            </w:tcBorders>
            <w:shd w:val="clear" w:color="auto" w:fill="auto"/>
            <w:vAlign w:val="bottom"/>
          </w:tcPr>
          <w:p w:rsidR="00CF15FA" w:rsidRPr="00CF624B" w:rsidRDefault="00CF15FA" w:rsidP="00CF15FA">
            <w:pPr>
              <w:jc w:val="right"/>
              <w:rPr>
                <w:rFonts w:ascii="Calibri" w:hAnsi="Calibri"/>
                <w:b/>
                <w:bCs/>
                <w:color w:val="000000"/>
                <w:sz w:val="12"/>
                <w:szCs w:val="12"/>
              </w:rPr>
            </w:pPr>
            <w:r>
              <w:rPr>
                <w:rFonts w:ascii="Calibri" w:hAnsi="Calibri"/>
                <w:b/>
                <w:bCs/>
                <w:color w:val="000000"/>
                <w:sz w:val="12"/>
                <w:szCs w:val="12"/>
              </w:rPr>
              <w:t>0</w:t>
            </w:r>
          </w:p>
        </w:tc>
        <w:tc>
          <w:tcPr>
            <w:tcW w:w="850" w:type="dxa"/>
            <w:gridSpan w:val="4"/>
            <w:tcBorders>
              <w:top w:val="nil"/>
              <w:left w:val="single" w:sz="12" w:space="0" w:color="auto"/>
              <w:bottom w:val="single" w:sz="8" w:space="0" w:color="auto"/>
              <w:right w:val="single" w:sz="4" w:space="0" w:color="auto"/>
            </w:tcBorders>
            <w:shd w:val="clear" w:color="auto" w:fill="auto"/>
            <w:vAlign w:val="bottom"/>
          </w:tcPr>
          <w:p w:rsidR="00CF15FA" w:rsidRPr="00CF624B" w:rsidRDefault="00CF15FA" w:rsidP="00CF15FA">
            <w:pPr>
              <w:jc w:val="right"/>
              <w:rPr>
                <w:rFonts w:ascii="Calibri" w:hAnsi="Calibri"/>
                <w:color w:val="000000"/>
                <w:sz w:val="12"/>
                <w:szCs w:val="12"/>
              </w:rPr>
            </w:pPr>
            <w:r>
              <w:rPr>
                <w:rFonts w:ascii="Calibri" w:hAnsi="Calibri"/>
                <w:color w:val="000000"/>
                <w:sz w:val="12"/>
                <w:szCs w:val="12"/>
              </w:rPr>
              <w:t>6510,3</w:t>
            </w:r>
          </w:p>
        </w:tc>
        <w:tc>
          <w:tcPr>
            <w:tcW w:w="738" w:type="dxa"/>
            <w:gridSpan w:val="3"/>
            <w:tcBorders>
              <w:top w:val="nil"/>
              <w:left w:val="nil"/>
              <w:bottom w:val="single" w:sz="8" w:space="0" w:color="auto"/>
              <w:right w:val="single" w:sz="4" w:space="0" w:color="auto"/>
            </w:tcBorders>
            <w:shd w:val="clear" w:color="auto" w:fill="auto"/>
            <w:vAlign w:val="bottom"/>
          </w:tcPr>
          <w:p w:rsidR="00CF15FA" w:rsidRPr="00CF624B" w:rsidRDefault="00CF15FA" w:rsidP="00CF15FA">
            <w:pPr>
              <w:rPr>
                <w:rFonts w:ascii="Calibri" w:hAnsi="Calibri"/>
                <w:color w:val="000000"/>
                <w:sz w:val="12"/>
                <w:szCs w:val="12"/>
              </w:rPr>
            </w:pPr>
            <w:r>
              <w:rPr>
                <w:rFonts w:ascii="Calibri" w:hAnsi="Calibri"/>
                <w:color w:val="000000"/>
                <w:sz w:val="12"/>
                <w:szCs w:val="12"/>
              </w:rPr>
              <w:t>6510,3</w:t>
            </w:r>
          </w:p>
        </w:tc>
        <w:tc>
          <w:tcPr>
            <w:tcW w:w="751" w:type="dxa"/>
            <w:tcBorders>
              <w:top w:val="nil"/>
              <w:left w:val="nil"/>
              <w:bottom w:val="single" w:sz="8" w:space="0" w:color="auto"/>
              <w:right w:val="single" w:sz="6" w:space="0" w:color="auto"/>
            </w:tcBorders>
            <w:shd w:val="clear" w:color="auto" w:fill="auto"/>
            <w:vAlign w:val="bottom"/>
          </w:tcPr>
          <w:p w:rsidR="00CF15FA" w:rsidRPr="00CF624B" w:rsidRDefault="00CF15FA" w:rsidP="00CF15FA">
            <w:pPr>
              <w:rPr>
                <w:rFonts w:ascii="Calibri" w:hAnsi="Calibri"/>
                <w:color w:val="000000"/>
                <w:sz w:val="12"/>
                <w:szCs w:val="12"/>
              </w:rPr>
            </w:pPr>
            <w:r>
              <w:rPr>
                <w:rFonts w:ascii="Calibri" w:hAnsi="Calibri"/>
                <w:color w:val="000000"/>
                <w:sz w:val="12"/>
                <w:szCs w:val="12"/>
              </w:rPr>
              <w:t>0</w:t>
            </w:r>
          </w:p>
        </w:tc>
        <w:tc>
          <w:tcPr>
            <w:tcW w:w="829" w:type="dxa"/>
            <w:gridSpan w:val="2"/>
            <w:tcBorders>
              <w:top w:val="nil"/>
              <w:left w:val="single" w:sz="6" w:space="0" w:color="auto"/>
              <w:bottom w:val="single" w:sz="8" w:space="0" w:color="auto"/>
              <w:right w:val="single" w:sz="12" w:space="0" w:color="auto"/>
            </w:tcBorders>
          </w:tcPr>
          <w:p w:rsidR="00CF15FA" w:rsidRDefault="00CF15FA" w:rsidP="00CF15FA">
            <w:pPr>
              <w:jc w:val="center"/>
              <w:rPr>
                <w:rFonts w:ascii="Calibri" w:hAnsi="Calibri"/>
                <w:color w:val="000000"/>
                <w:sz w:val="12"/>
                <w:szCs w:val="12"/>
              </w:rPr>
            </w:pPr>
          </w:p>
        </w:tc>
        <w:tc>
          <w:tcPr>
            <w:tcW w:w="901" w:type="dxa"/>
            <w:gridSpan w:val="2"/>
            <w:tcBorders>
              <w:top w:val="nil"/>
              <w:left w:val="single" w:sz="12" w:space="0" w:color="auto"/>
              <w:bottom w:val="single" w:sz="8" w:space="0" w:color="auto"/>
              <w:right w:val="single" w:sz="4" w:space="0" w:color="auto"/>
            </w:tcBorders>
            <w:shd w:val="clear" w:color="auto" w:fill="auto"/>
            <w:vAlign w:val="bottom"/>
          </w:tcPr>
          <w:p w:rsidR="00CF15FA" w:rsidRPr="00CF624B" w:rsidRDefault="00CF15FA" w:rsidP="00CF15FA">
            <w:pPr>
              <w:jc w:val="center"/>
              <w:rPr>
                <w:rFonts w:ascii="Calibri" w:hAnsi="Calibri"/>
                <w:color w:val="000000"/>
                <w:sz w:val="12"/>
                <w:szCs w:val="12"/>
              </w:rPr>
            </w:pPr>
            <w:r>
              <w:rPr>
                <w:rFonts w:ascii="Calibri" w:hAnsi="Calibri"/>
                <w:color w:val="000000"/>
                <w:sz w:val="12"/>
                <w:szCs w:val="12"/>
              </w:rPr>
              <w:t>6510,3</w:t>
            </w:r>
          </w:p>
        </w:tc>
        <w:tc>
          <w:tcPr>
            <w:tcW w:w="757" w:type="dxa"/>
            <w:gridSpan w:val="2"/>
            <w:tcBorders>
              <w:top w:val="nil"/>
              <w:left w:val="nil"/>
              <w:bottom w:val="single" w:sz="8" w:space="0" w:color="auto"/>
              <w:right w:val="single" w:sz="4" w:space="0" w:color="auto"/>
            </w:tcBorders>
            <w:shd w:val="clear" w:color="auto" w:fill="auto"/>
            <w:vAlign w:val="bottom"/>
          </w:tcPr>
          <w:p w:rsidR="00CF15FA" w:rsidRPr="00CF624B" w:rsidRDefault="00CF15FA" w:rsidP="00CF15FA">
            <w:pPr>
              <w:rPr>
                <w:rFonts w:ascii="Calibri" w:hAnsi="Calibri"/>
                <w:color w:val="000000"/>
                <w:sz w:val="12"/>
                <w:szCs w:val="12"/>
              </w:rPr>
            </w:pPr>
            <w:r>
              <w:rPr>
                <w:rFonts w:ascii="Calibri" w:hAnsi="Calibri"/>
                <w:color w:val="000000"/>
                <w:sz w:val="12"/>
                <w:szCs w:val="12"/>
              </w:rPr>
              <w:t>6510,3</w:t>
            </w:r>
          </w:p>
        </w:tc>
        <w:tc>
          <w:tcPr>
            <w:tcW w:w="838" w:type="dxa"/>
            <w:gridSpan w:val="2"/>
            <w:tcBorders>
              <w:top w:val="nil"/>
              <w:left w:val="nil"/>
              <w:bottom w:val="single" w:sz="8" w:space="0" w:color="auto"/>
              <w:right w:val="single" w:sz="4" w:space="0" w:color="auto"/>
            </w:tcBorders>
            <w:shd w:val="clear" w:color="auto" w:fill="auto"/>
            <w:vAlign w:val="bottom"/>
          </w:tcPr>
          <w:p w:rsidR="00CF15FA" w:rsidRPr="00CF624B" w:rsidRDefault="00CF15FA" w:rsidP="00CF15FA">
            <w:pPr>
              <w:rPr>
                <w:rFonts w:ascii="Calibri" w:hAnsi="Calibri"/>
                <w:color w:val="000000"/>
                <w:sz w:val="12"/>
                <w:szCs w:val="12"/>
              </w:rPr>
            </w:pPr>
            <w:r>
              <w:rPr>
                <w:rFonts w:ascii="Calibri" w:hAnsi="Calibri"/>
                <w:color w:val="000000"/>
                <w:sz w:val="12"/>
                <w:szCs w:val="12"/>
              </w:rPr>
              <w:t>0</w:t>
            </w:r>
          </w:p>
        </w:tc>
        <w:tc>
          <w:tcPr>
            <w:tcW w:w="722" w:type="dxa"/>
            <w:gridSpan w:val="2"/>
            <w:tcBorders>
              <w:top w:val="nil"/>
              <w:left w:val="nil"/>
              <w:bottom w:val="single" w:sz="8" w:space="0" w:color="auto"/>
              <w:right w:val="single" w:sz="12" w:space="0" w:color="auto"/>
            </w:tcBorders>
            <w:shd w:val="clear" w:color="auto" w:fill="auto"/>
            <w:vAlign w:val="bottom"/>
          </w:tcPr>
          <w:p w:rsidR="00CF15FA" w:rsidRPr="00CF624B" w:rsidRDefault="00CF15FA" w:rsidP="00CF15FA">
            <w:pPr>
              <w:rPr>
                <w:rFonts w:ascii="Calibri" w:hAnsi="Calibri"/>
                <w:color w:val="000000"/>
                <w:sz w:val="12"/>
                <w:szCs w:val="12"/>
              </w:rPr>
            </w:pPr>
            <w:r>
              <w:rPr>
                <w:rFonts w:ascii="Calibri" w:hAnsi="Calibri"/>
                <w:color w:val="000000"/>
                <w:sz w:val="12"/>
                <w:szCs w:val="12"/>
              </w:rPr>
              <w:t>0</w:t>
            </w:r>
          </w:p>
        </w:tc>
        <w:tc>
          <w:tcPr>
            <w:tcW w:w="708" w:type="dxa"/>
            <w:gridSpan w:val="2"/>
            <w:tcBorders>
              <w:top w:val="nil"/>
              <w:left w:val="single" w:sz="12" w:space="0" w:color="auto"/>
              <w:bottom w:val="single" w:sz="8" w:space="0" w:color="auto"/>
              <w:right w:val="single" w:sz="4" w:space="0" w:color="auto"/>
            </w:tcBorders>
            <w:shd w:val="clear" w:color="auto" w:fill="auto"/>
            <w:vAlign w:val="bottom"/>
          </w:tcPr>
          <w:p w:rsidR="00CF15FA" w:rsidRPr="00CF624B" w:rsidRDefault="00CF15FA" w:rsidP="00CF15FA">
            <w:pPr>
              <w:jc w:val="center"/>
              <w:rPr>
                <w:rFonts w:ascii="Calibri" w:hAnsi="Calibri"/>
                <w:color w:val="000000"/>
                <w:sz w:val="12"/>
                <w:szCs w:val="12"/>
              </w:rPr>
            </w:pPr>
            <w:r>
              <w:rPr>
                <w:rFonts w:ascii="Calibri" w:hAnsi="Calibri"/>
                <w:color w:val="000000"/>
                <w:sz w:val="12"/>
                <w:szCs w:val="12"/>
              </w:rPr>
              <w:t>6510,3</w:t>
            </w:r>
          </w:p>
        </w:tc>
        <w:tc>
          <w:tcPr>
            <w:tcW w:w="651" w:type="dxa"/>
            <w:gridSpan w:val="2"/>
            <w:tcBorders>
              <w:top w:val="nil"/>
              <w:left w:val="nil"/>
              <w:bottom w:val="single" w:sz="8" w:space="0" w:color="auto"/>
              <w:right w:val="single" w:sz="4" w:space="0" w:color="auto"/>
            </w:tcBorders>
            <w:shd w:val="clear" w:color="auto" w:fill="auto"/>
            <w:vAlign w:val="bottom"/>
          </w:tcPr>
          <w:p w:rsidR="00CF15FA" w:rsidRPr="00CF624B" w:rsidRDefault="00CF15FA" w:rsidP="00CF15FA">
            <w:pPr>
              <w:rPr>
                <w:rFonts w:ascii="Calibri" w:hAnsi="Calibri"/>
                <w:color w:val="000000"/>
                <w:sz w:val="12"/>
                <w:szCs w:val="12"/>
              </w:rPr>
            </w:pPr>
            <w:r>
              <w:rPr>
                <w:rFonts w:ascii="Calibri" w:hAnsi="Calibri"/>
                <w:color w:val="000000"/>
                <w:sz w:val="12"/>
                <w:szCs w:val="12"/>
              </w:rPr>
              <w:t>6510,3</w:t>
            </w:r>
          </w:p>
        </w:tc>
        <w:tc>
          <w:tcPr>
            <w:tcW w:w="582" w:type="dxa"/>
            <w:tcBorders>
              <w:top w:val="nil"/>
              <w:left w:val="nil"/>
              <w:bottom w:val="single" w:sz="8" w:space="0" w:color="auto"/>
              <w:right w:val="single" w:sz="4" w:space="0" w:color="auto"/>
            </w:tcBorders>
            <w:shd w:val="clear" w:color="auto" w:fill="auto"/>
            <w:vAlign w:val="bottom"/>
          </w:tcPr>
          <w:p w:rsidR="00CF15FA" w:rsidRPr="00CF624B" w:rsidRDefault="00CF15FA" w:rsidP="00CF15FA">
            <w:pPr>
              <w:rPr>
                <w:rFonts w:ascii="Calibri" w:hAnsi="Calibri"/>
                <w:color w:val="000000"/>
                <w:sz w:val="12"/>
                <w:szCs w:val="12"/>
              </w:rPr>
            </w:pPr>
            <w:r>
              <w:rPr>
                <w:rFonts w:ascii="Calibri" w:hAnsi="Calibri"/>
                <w:color w:val="000000"/>
                <w:sz w:val="12"/>
                <w:szCs w:val="12"/>
              </w:rPr>
              <w:t>0</w:t>
            </w:r>
          </w:p>
        </w:tc>
        <w:tc>
          <w:tcPr>
            <w:tcW w:w="831" w:type="dxa"/>
            <w:gridSpan w:val="3"/>
            <w:tcBorders>
              <w:top w:val="nil"/>
              <w:left w:val="nil"/>
              <w:bottom w:val="single" w:sz="8" w:space="0" w:color="auto"/>
              <w:right w:val="single" w:sz="8" w:space="0" w:color="auto"/>
            </w:tcBorders>
            <w:shd w:val="clear" w:color="auto" w:fill="auto"/>
            <w:noWrap/>
            <w:vAlign w:val="bottom"/>
            <w:hideMark/>
          </w:tcPr>
          <w:p w:rsidR="00CF15FA" w:rsidRPr="00CF624B" w:rsidRDefault="00CF15FA" w:rsidP="00CF15FA">
            <w:pPr>
              <w:rPr>
                <w:rFonts w:ascii="Calibri" w:hAnsi="Calibri"/>
                <w:color w:val="000000"/>
                <w:sz w:val="12"/>
                <w:szCs w:val="12"/>
              </w:rPr>
            </w:pPr>
            <w:r>
              <w:rPr>
                <w:rFonts w:ascii="Calibri" w:hAnsi="Calibri"/>
                <w:color w:val="000000"/>
                <w:sz w:val="12"/>
                <w:szCs w:val="12"/>
              </w:rPr>
              <w:t>0</w:t>
            </w:r>
          </w:p>
        </w:tc>
      </w:tr>
      <w:tr w:rsidR="00CF15FA" w:rsidRPr="00CF624B" w:rsidTr="00CF15FA">
        <w:trPr>
          <w:gridAfter w:val="1"/>
          <w:wAfter w:w="13" w:type="dxa"/>
          <w:trHeight w:val="266"/>
        </w:trPr>
        <w:tc>
          <w:tcPr>
            <w:tcW w:w="1620" w:type="dxa"/>
            <w:gridSpan w:val="3"/>
            <w:tcBorders>
              <w:top w:val="nil"/>
              <w:left w:val="single" w:sz="8" w:space="0" w:color="auto"/>
              <w:bottom w:val="single" w:sz="8" w:space="0" w:color="auto"/>
              <w:right w:val="nil"/>
            </w:tcBorders>
            <w:shd w:val="clear" w:color="auto" w:fill="auto"/>
            <w:vAlign w:val="bottom"/>
            <w:hideMark/>
          </w:tcPr>
          <w:p w:rsidR="00CF15FA" w:rsidRPr="00CF624B" w:rsidRDefault="00CF15FA" w:rsidP="00CF15FA">
            <w:pPr>
              <w:jc w:val="center"/>
              <w:rPr>
                <w:rFonts w:ascii="Calibri" w:hAnsi="Calibri"/>
                <w:b/>
                <w:bCs/>
                <w:color w:val="000000"/>
                <w:sz w:val="12"/>
                <w:szCs w:val="12"/>
              </w:rPr>
            </w:pPr>
            <w:r w:rsidRPr="00CF624B">
              <w:rPr>
                <w:rFonts w:ascii="Calibri" w:hAnsi="Calibri"/>
                <w:b/>
                <w:bCs/>
                <w:color w:val="000000"/>
                <w:sz w:val="12"/>
                <w:szCs w:val="12"/>
              </w:rPr>
              <w:t>итого</w:t>
            </w:r>
          </w:p>
        </w:tc>
        <w:tc>
          <w:tcPr>
            <w:tcW w:w="505" w:type="dxa"/>
            <w:gridSpan w:val="2"/>
            <w:tcBorders>
              <w:top w:val="nil"/>
              <w:left w:val="single" w:sz="8" w:space="0" w:color="auto"/>
              <w:bottom w:val="single" w:sz="8" w:space="0" w:color="auto"/>
              <w:right w:val="single" w:sz="4" w:space="0" w:color="auto"/>
            </w:tcBorders>
            <w:shd w:val="clear" w:color="auto" w:fill="auto"/>
            <w:vAlign w:val="bottom"/>
          </w:tcPr>
          <w:p w:rsidR="00CF15FA" w:rsidRPr="00CF624B" w:rsidRDefault="00CF15FA" w:rsidP="00CF15FA">
            <w:pPr>
              <w:jc w:val="right"/>
              <w:rPr>
                <w:rFonts w:ascii="Calibri" w:hAnsi="Calibri"/>
                <w:b/>
                <w:bCs/>
                <w:color w:val="000000"/>
                <w:sz w:val="12"/>
                <w:szCs w:val="12"/>
              </w:rPr>
            </w:pPr>
            <w:r>
              <w:rPr>
                <w:rFonts w:ascii="Calibri" w:hAnsi="Calibri"/>
                <w:b/>
                <w:bCs/>
                <w:color w:val="000000"/>
                <w:sz w:val="12"/>
                <w:szCs w:val="12"/>
              </w:rPr>
              <w:t>517584,53828</w:t>
            </w:r>
          </w:p>
        </w:tc>
        <w:tc>
          <w:tcPr>
            <w:tcW w:w="427" w:type="dxa"/>
            <w:gridSpan w:val="2"/>
            <w:tcBorders>
              <w:top w:val="nil"/>
              <w:left w:val="nil"/>
              <w:bottom w:val="single" w:sz="8" w:space="0" w:color="auto"/>
              <w:right w:val="single" w:sz="4" w:space="0" w:color="auto"/>
            </w:tcBorders>
            <w:shd w:val="clear" w:color="auto" w:fill="auto"/>
            <w:vAlign w:val="bottom"/>
          </w:tcPr>
          <w:p w:rsidR="00CF15FA" w:rsidRPr="00CF624B" w:rsidRDefault="00CF15FA" w:rsidP="00CF15FA">
            <w:pPr>
              <w:rPr>
                <w:rFonts w:ascii="Calibri" w:hAnsi="Calibri"/>
                <w:b/>
                <w:bCs/>
                <w:color w:val="000000"/>
                <w:sz w:val="12"/>
                <w:szCs w:val="12"/>
              </w:rPr>
            </w:pPr>
            <w:r>
              <w:rPr>
                <w:rFonts w:ascii="Calibri" w:hAnsi="Calibri"/>
                <w:b/>
                <w:bCs/>
                <w:color w:val="000000"/>
                <w:sz w:val="12"/>
                <w:szCs w:val="12"/>
              </w:rPr>
              <w:t>61578,6387</w:t>
            </w:r>
          </w:p>
        </w:tc>
        <w:tc>
          <w:tcPr>
            <w:tcW w:w="652" w:type="dxa"/>
            <w:tcBorders>
              <w:top w:val="nil"/>
              <w:left w:val="nil"/>
              <w:bottom w:val="single" w:sz="8" w:space="0" w:color="auto"/>
              <w:right w:val="single" w:sz="4" w:space="0" w:color="auto"/>
            </w:tcBorders>
            <w:shd w:val="clear" w:color="auto" w:fill="auto"/>
            <w:vAlign w:val="bottom"/>
          </w:tcPr>
          <w:p w:rsidR="00CF15FA" w:rsidRPr="00CF624B" w:rsidRDefault="00CF15FA" w:rsidP="00CF15FA">
            <w:pPr>
              <w:jc w:val="right"/>
              <w:rPr>
                <w:rFonts w:ascii="Calibri" w:hAnsi="Calibri"/>
                <w:b/>
                <w:bCs/>
                <w:color w:val="000000"/>
                <w:sz w:val="12"/>
                <w:szCs w:val="12"/>
              </w:rPr>
            </w:pPr>
            <w:r>
              <w:rPr>
                <w:rFonts w:ascii="Calibri" w:hAnsi="Calibri"/>
                <w:b/>
                <w:bCs/>
                <w:color w:val="000000"/>
                <w:sz w:val="12"/>
                <w:szCs w:val="12"/>
              </w:rPr>
              <w:t>452963,53406</w:t>
            </w:r>
          </w:p>
        </w:tc>
        <w:tc>
          <w:tcPr>
            <w:tcW w:w="826" w:type="dxa"/>
            <w:gridSpan w:val="3"/>
            <w:tcBorders>
              <w:top w:val="nil"/>
              <w:left w:val="single" w:sz="4" w:space="0" w:color="auto"/>
              <w:bottom w:val="single" w:sz="8" w:space="0" w:color="auto"/>
              <w:right w:val="single" w:sz="12" w:space="0" w:color="auto"/>
            </w:tcBorders>
            <w:shd w:val="clear" w:color="auto" w:fill="auto"/>
            <w:vAlign w:val="bottom"/>
          </w:tcPr>
          <w:p w:rsidR="00CF15FA" w:rsidRPr="00CF624B" w:rsidRDefault="00CF15FA" w:rsidP="00CF15FA">
            <w:pPr>
              <w:rPr>
                <w:rFonts w:ascii="Calibri" w:hAnsi="Calibri"/>
                <w:b/>
                <w:bCs/>
                <w:color w:val="000000"/>
                <w:sz w:val="12"/>
                <w:szCs w:val="12"/>
              </w:rPr>
            </w:pPr>
            <w:r>
              <w:rPr>
                <w:rFonts w:ascii="Calibri" w:hAnsi="Calibri"/>
                <w:b/>
                <w:bCs/>
                <w:color w:val="000000"/>
                <w:sz w:val="12"/>
                <w:szCs w:val="12"/>
              </w:rPr>
              <w:t>3042,36552</w:t>
            </w:r>
          </w:p>
        </w:tc>
        <w:tc>
          <w:tcPr>
            <w:tcW w:w="708" w:type="dxa"/>
            <w:gridSpan w:val="2"/>
            <w:tcBorders>
              <w:top w:val="nil"/>
              <w:left w:val="single" w:sz="12" w:space="0" w:color="auto"/>
              <w:bottom w:val="single" w:sz="8" w:space="0" w:color="auto"/>
              <w:right w:val="single" w:sz="4" w:space="0" w:color="auto"/>
            </w:tcBorders>
            <w:shd w:val="clear" w:color="auto" w:fill="auto"/>
            <w:vAlign w:val="bottom"/>
          </w:tcPr>
          <w:p w:rsidR="00CF15FA" w:rsidRPr="00CF624B" w:rsidRDefault="00CF15FA" w:rsidP="00CF15FA">
            <w:pPr>
              <w:jc w:val="center"/>
              <w:rPr>
                <w:rFonts w:ascii="Calibri" w:hAnsi="Calibri"/>
                <w:b/>
                <w:bCs/>
                <w:color w:val="000000"/>
                <w:sz w:val="12"/>
                <w:szCs w:val="12"/>
              </w:rPr>
            </w:pPr>
            <w:r>
              <w:rPr>
                <w:rFonts w:ascii="Calibri" w:hAnsi="Calibri"/>
                <w:b/>
                <w:bCs/>
                <w:color w:val="000000"/>
                <w:sz w:val="12"/>
                <w:szCs w:val="12"/>
              </w:rPr>
              <w:t>499475,74303</w:t>
            </w:r>
          </w:p>
        </w:tc>
        <w:tc>
          <w:tcPr>
            <w:tcW w:w="709" w:type="dxa"/>
            <w:gridSpan w:val="2"/>
            <w:tcBorders>
              <w:top w:val="nil"/>
              <w:left w:val="single" w:sz="8" w:space="0" w:color="auto"/>
              <w:bottom w:val="single" w:sz="8" w:space="0" w:color="auto"/>
              <w:right w:val="single" w:sz="4" w:space="0" w:color="auto"/>
            </w:tcBorders>
            <w:shd w:val="clear" w:color="auto" w:fill="auto"/>
            <w:vAlign w:val="bottom"/>
          </w:tcPr>
          <w:p w:rsidR="00CF15FA" w:rsidRPr="00CF624B" w:rsidRDefault="00CF15FA" w:rsidP="00CF15FA">
            <w:pPr>
              <w:jc w:val="right"/>
              <w:rPr>
                <w:rFonts w:ascii="Calibri" w:hAnsi="Calibri"/>
                <w:b/>
                <w:bCs/>
                <w:color w:val="000000"/>
                <w:sz w:val="12"/>
                <w:szCs w:val="12"/>
              </w:rPr>
            </w:pPr>
            <w:r>
              <w:rPr>
                <w:rFonts w:ascii="Calibri" w:hAnsi="Calibri"/>
                <w:b/>
                <w:bCs/>
                <w:color w:val="000000"/>
                <w:sz w:val="12"/>
                <w:szCs w:val="12"/>
              </w:rPr>
              <w:t>61094,98136</w:t>
            </w:r>
          </w:p>
        </w:tc>
        <w:tc>
          <w:tcPr>
            <w:tcW w:w="709" w:type="dxa"/>
            <w:gridSpan w:val="2"/>
            <w:tcBorders>
              <w:top w:val="nil"/>
              <w:left w:val="single" w:sz="8" w:space="0" w:color="auto"/>
              <w:bottom w:val="single" w:sz="8" w:space="0" w:color="auto"/>
              <w:right w:val="single" w:sz="4" w:space="0" w:color="auto"/>
            </w:tcBorders>
            <w:shd w:val="clear" w:color="auto" w:fill="auto"/>
            <w:vAlign w:val="bottom"/>
          </w:tcPr>
          <w:p w:rsidR="00CF15FA" w:rsidRPr="00CF624B" w:rsidRDefault="00CF15FA" w:rsidP="00CF15FA">
            <w:pPr>
              <w:rPr>
                <w:rFonts w:ascii="Calibri" w:hAnsi="Calibri"/>
                <w:b/>
                <w:bCs/>
                <w:color w:val="000000"/>
                <w:sz w:val="12"/>
                <w:szCs w:val="12"/>
              </w:rPr>
            </w:pPr>
            <w:r>
              <w:rPr>
                <w:rFonts w:ascii="Calibri" w:hAnsi="Calibri"/>
                <w:b/>
                <w:bCs/>
                <w:color w:val="000000"/>
                <w:sz w:val="12"/>
                <w:szCs w:val="12"/>
              </w:rPr>
              <w:t>413747,72649</w:t>
            </w:r>
          </w:p>
        </w:tc>
        <w:tc>
          <w:tcPr>
            <w:tcW w:w="709" w:type="dxa"/>
            <w:gridSpan w:val="2"/>
            <w:tcBorders>
              <w:top w:val="nil"/>
              <w:left w:val="nil"/>
              <w:bottom w:val="single" w:sz="8" w:space="0" w:color="auto"/>
              <w:right w:val="single" w:sz="12" w:space="0" w:color="auto"/>
            </w:tcBorders>
            <w:shd w:val="clear" w:color="auto" w:fill="auto"/>
            <w:vAlign w:val="bottom"/>
          </w:tcPr>
          <w:p w:rsidR="00CF15FA" w:rsidRPr="00CF624B" w:rsidRDefault="00CF15FA" w:rsidP="00CF15FA">
            <w:pPr>
              <w:jc w:val="center"/>
              <w:rPr>
                <w:rFonts w:ascii="Calibri" w:hAnsi="Calibri"/>
                <w:b/>
                <w:bCs/>
                <w:color w:val="000000"/>
                <w:sz w:val="12"/>
                <w:szCs w:val="12"/>
              </w:rPr>
            </w:pPr>
            <w:r>
              <w:rPr>
                <w:rFonts w:ascii="Calibri" w:hAnsi="Calibri"/>
                <w:b/>
                <w:bCs/>
                <w:color w:val="000000"/>
                <w:sz w:val="12"/>
                <w:szCs w:val="12"/>
              </w:rPr>
              <w:t>24633,03518</w:t>
            </w:r>
          </w:p>
        </w:tc>
        <w:tc>
          <w:tcPr>
            <w:tcW w:w="850" w:type="dxa"/>
            <w:gridSpan w:val="4"/>
            <w:tcBorders>
              <w:top w:val="nil"/>
              <w:left w:val="single" w:sz="12" w:space="0" w:color="auto"/>
              <w:bottom w:val="single" w:sz="8" w:space="0" w:color="auto"/>
              <w:right w:val="single" w:sz="4" w:space="0" w:color="auto"/>
            </w:tcBorders>
            <w:shd w:val="clear" w:color="auto" w:fill="auto"/>
            <w:vAlign w:val="bottom"/>
          </w:tcPr>
          <w:p w:rsidR="00CF15FA" w:rsidRPr="00CF624B" w:rsidRDefault="00CF15FA" w:rsidP="00CF15FA">
            <w:pPr>
              <w:jc w:val="right"/>
              <w:rPr>
                <w:rFonts w:ascii="Calibri" w:hAnsi="Calibri"/>
                <w:b/>
                <w:bCs/>
                <w:color w:val="000000"/>
                <w:sz w:val="12"/>
                <w:szCs w:val="12"/>
              </w:rPr>
            </w:pPr>
            <w:r>
              <w:rPr>
                <w:rFonts w:ascii="Calibri" w:hAnsi="Calibri"/>
                <w:b/>
                <w:bCs/>
                <w:color w:val="000000"/>
                <w:sz w:val="12"/>
                <w:szCs w:val="12"/>
              </w:rPr>
              <w:t>530793,22157</w:t>
            </w:r>
          </w:p>
        </w:tc>
        <w:tc>
          <w:tcPr>
            <w:tcW w:w="738" w:type="dxa"/>
            <w:gridSpan w:val="3"/>
            <w:tcBorders>
              <w:top w:val="nil"/>
              <w:left w:val="nil"/>
              <w:bottom w:val="single" w:sz="8" w:space="0" w:color="auto"/>
              <w:right w:val="single" w:sz="4" w:space="0" w:color="auto"/>
            </w:tcBorders>
            <w:shd w:val="clear" w:color="auto" w:fill="auto"/>
            <w:vAlign w:val="bottom"/>
          </w:tcPr>
          <w:p w:rsidR="00CF15FA" w:rsidRPr="00CF624B" w:rsidRDefault="00CF15FA" w:rsidP="00CF15FA">
            <w:pPr>
              <w:jc w:val="right"/>
              <w:rPr>
                <w:rFonts w:ascii="Calibri" w:hAnsi="Calibri"/>
                <w:b/>
                <w:bCs/>
                <w:color w:val="000000"/>
                <w:sz w:val="12"/>
                <w:szCs w:val="12"/>
              </w:rPr>
            </w:pPr>
            <w:r>
              <w:rPr>
                <w:rFonts w:ascii="Calibri" w:hAnsi="Calibri"/>
                <w:b/>
                <w:bCs/>
                <w:color w:val="000000"/>
                <w:sz w:val="12"/>
                <w:szCs w:val="12"/>
              </w:rPr>
              <w:t>54041,6065</w:t>
            </w:r>
          </w:p>
        </w:tc>
        <w:tc>
          <w:tcPr>
            <w:tcW w:w="751" w:type="dxa"/>
            <w:tcBorders>
              <w:top w:val="nil"/>
              <w:left w:val="nil"/>
              <w:bottom w:val="single" w:sz="8" w:space="0" w:color="auto"/>
              <w:right w:val="single" w:sz="6" w:space="0" w:color="auto"/>
            </w:tcBorders>
            <w:shd w:val="clear" w:color="auto" w:fill="auto"/>
            <w:vAlign w:val="bottom"/>
          </w:tcPr>
          <w:p w:rsidR="00CF15FA" w:rsidRPr="00CF624B" w:rsidRDefault="00CF15FA" w:rsidP="00CF15FA">
            <w:pPr>
              <w:rPr>
                <w:rFonts w:ascii="Calibri" w:hAnsi="Calibri"/>
                <w:b/>
                <w:bCs/>
                <w:color w:val="000000"/>
                <w:sz w:val="12"/>
                <w:szCs w:val="12"/>
              </w:rPr>
            </w:pPr>
            <w:r>
              <w:rPr>
                <w:rFonts w:ascii="Calibri" w:hAnsi="Calibri"/>
                <w:b/>
                <w:bCs/>
                <w:color w:val="000000"/>
                <w:sz w:val="12"/>
                <w:szCs w:val="12"/>
              </w:rPr>
              <w:t>449758,31507</w:t>
            </w:r>
          </w:p>
        </w:tc>
        <w:tc>
          <w:tcPr>
            <w:tcW w:w="829" w:type="dxa"/>
            <w:gridSpan w:val="2"/>
            <w:tcBorders>
              <w:top w:val="nil"/>
              <w:left w:val="single" w:sz="6" w:space="0" w:color="auto"/>
              <w:bottom w:val="single" w:sz="8" w:space="0" w:color="auto"/>
              <w:right w:val="single" w:sz="12" w:space="0" w:color="auto"/>
            </w:tcBorders>
          </w:tcPr>
          <w:p w:rsidR="00CF15FA" w:rsidRDefault="00CF15FA" w:rsidP="00CF15FA">
            <w:pPr>
              <w:jc w:val="center"/>
              <w:rPr>
                <w:rFonts w:ascii="Calibri" w:hAnsi="Calibri"/>
                <w:b/>
                <w:bCs/>
                <w:color w:val="000000"/>
                <w:sz w:val="12"/>
                <w:szCs w:val="12"/>
              </w:rPr>
            </w:pPr>
            <w:r>
              <w:rPr>
                <w:rFonts w:ascii="Calibri" w:hAnsi="Calibri"/>
                <w:b/>
                <w:bCs/>
                <w:color w:val="000000"/>
                <w:sz w:val="12"/>
                <w:szCs w:val="12"/>
              </w:rPr>
              <w:t>26993,3</w:t>
            </w:r>
          </w:p>
        </w:tc>
        <w:tc>
          <w:tcPr>
            <w:tcW w:w="901" w:type="dxa"/>
            <w:gridSpan w:val="2"/>
            <w:tcBorders>
              <w:top w:val="nil"/>
              <w:left w:val="single" w:sz="12" w:space="0" w:color="auto"/>
              <w:bottom w:val="single" w:sz="8" w:space="0" w:color="auto"/>
              <w:right w:val="single" w:sz="4" w:space="0" w:color="auto"/>
            </w:tcBorders>
            <w:shd w:val="clear" w:color="auto" w:fill="auto"/>
            <w:vAlign w:val="bottom"/>
          </w:tcPr>
          <w:p w:rsidR="00CF15FA" w:rsidRPr="00CF624B" w:rsidRDefault="00CF15FA" w:rsidP="00CF15FA">
            <w:pPr>
              <w:jc w:val="right"/>
              <w:rPr>
                <w:rFonts w:ascii="Calibri" w:hAnsi="Calibri"/>
                <w:b/>
                <w:bCs/>
                <w:color w:val="000000"/>
                <w:sz w:val="12"/>
                <w:szCs w:val="12"/>
              </w:rPr>
            </w:pPr>
            <w:r>
              <w:rPr>
                <w:rFonts w:ascii="Calibri" w:hAnsi="Calibri"/>
                <w:b/>
                <w:bCs/>
                <w:color w:val="000000"/>
                <w:sz w:val="12"/>
                <w:szCs w:val="12"/>
              </w:rPr>
              <w:t>565417,58282</w:t>
            </w:r>
          </w:p>
        </w:tc>
        <w:tc>
          <w:tcPr>
            <w:tcW w:w="757" w:type="dxa"/>
            <w:gridSpan w:val="2"/>
            <w:tcBorders>
              <w:top w:val="nil"/>
              <w:left w:val="nil"/>
              <w:bottom w:val="single" w:sz="8" w:space="0" w:color="auto"/>
              <w:right w:val="single" w:sz="4" w:space="0" w:color="auto"/>
            </w:tcBorders>
            <w:shd w:val="clear" w:color="auto" w:fill="auto"/>
            <w:vAlign w:val="bottom"/>
          </w:tcPr>
          <w:p w:rsidR="00CF15FA" w:rsidRPr="00CF624B" w:rsidRDefault="00CF15FA" w:rsidP="00CF15FA">
            <w:pPr>
              <w:jc w:val="right"/>
              <w:rPr>
                <w:rFonts w:ascii="Calibri" w:hAnsi="Calibri"/>
                <w:b/>
                <w:bCs/>
                <w:color w:val="000000"/>
                <w:sz w:val="12"/>
                <w:szCs w:val="12"/>
              </w:rPr>
            </w:pPr>
            <w:r>
              <w:rPr>
                <w:rFonts w:ascii="Calibri" w:hAnsi="Calibri"/>
                <w:b/>
                <w:bCs/>
                <w:color w:val="000000"/>
                <w:sz w:val="12"/>
                <w:szCs w:val="12"/>
              </w:rPr>
              <w:t>57108,90783</w:t>
            </w:r>
          </w:p>
        </w:tc>
        <w:tc>
          <w:tcPr>
            <w:tcW w:w="838" w:type="dxa"/>
            <w:gridSpan w:val="2"/>
            <w:tcBorders>
              <w:top w:val="nil"/>
              <w:left w:val="nil"/>
              <w:bottom w:val="single" w:sz="8" w:space="0" w:color="auto"/>
              <w:right w:val="single" w:sz="4" w:space="0" w:color="auto"/>
            </w:tcBorders>
            <w:shd w:val="clear" w:color="auto" w:fill="auto"/>
            <w:vAlign w:val="bottom"/>
          </w:tcPr>
          <w:p w:rsidR="00CF15FA" w:rsidRPr="00CF624B" w:rsidRDefault="00CF15FA" w:rsidP="00CF15FA">
            <w:pPr>
              <w:rPr>
                <w:rFonts w:ascii="Calibri" w:hAnsi="Calibri"/>
                <w:b/>
                <w:bCs/>
                <w:color w:val="000000"/>
                <w:sz w:val="12"/>
                <w:szCs w:val="12"/>
              </w:rPr>
            </w:pPr>
            <w:r>
              <w:rPr>
                <w:rFonts w:ascii="Calibri" w:hAnsi="Calibri"/>
                <w:b/>
                <w:bCs/>
                <w:color w:val="000000"/>
                <w:sz w:val="12"/>
                <w:szCs w:val="12"/>
              </w:rPr>
              <w:t>476366,55</w:t>
            </w:r>
          </w:p>
        </w:tc>
        <w:tc>
          <w:tcPr>
            <w:tcW w:w="722" w:type="dxa"/>
            <w:gridSpan w:val="2"/>
            <w:tcBorders>
              <w:top w:val="nil"/>
              <w:left w:val="nil"/>
              <w:bottom w:val="single" w:sz="8" w:space="0" w:color="auto"/>
              <w:right w:val="single" w:sz="12" w:space="0" w:color="auto"/>
            </w:tcBorders>
            <w:shd w:val="clear" w:color="auto" w:fill="auto"/>
            <w:vAlign w:val="bottom"/>
          </w:tcPr>
          <w:p w:rsidR="00CF15FA" w:rsidRPr="00CF624B" w:rsidRDefault="00CF15FA" w:rsidP="00CF15FA">
            <w:pPr>
              <w:rPr>
                <w:rFonts w:ascii="Calibri" w:hAnsi="Calibri"/>
                <w:b/>
                <w:bCs/>
                <w:color w:val="000000"/>
                <w:sz w:val="12"/>
                <w:szCs w:val="12"/>
              </w:rPr>
            </w:pPr>
            <w:r>
              <w:rPr>
                <w:rFonts w:ascii="Calibri" w:hAnsi="Calibri"/>
                <w:b/>
                <w:bCs/>
                <w:color w:val="000000"/>
                <w:sz w:val="12"/>
                <w:szCs w:val="12"/>
              </w:rPr>
              <w:t>31942,12499</w:t>
            </w:r>
          </w:p>
        </w:tc>
        <w:tc>
          <w:tcPr>
            <w:tcW w:w="708" w:type="dxa"/>
            <w:gridSpan w:val="2"/>
            <w:tcBorders>
              <w:top w:val="nil"/>
              <w:left w:val="single" w:sz="12" w:space="0" w:color="auto"/>
              <w:bottom w:val="single" w:sz="8" w:space="0" w:color="auto"/>
              <w:right w:val="single" w:sz="4" w:space="0" w:color="auto"/>
            </w:tcBorders>
            <w:shd w:val="clear" w:color="auto" w:fill="auto"/>
            <w:vAlign w:val="bottom"/>
          </w:tcPr>
          <w:p w:rsidR="00CF15FA" w:rsidRPr="00CF624B" w:rsidRDefault="00CF15FA" w:rsidP="00CF15FA">
            <w:pPr>
              <w:jc w:val="right"/>
              <w:rPr>
                <w:rFonts w:ascii="Calibri" w:hAnsi="Calibri"/>
                <w:b/>
                <w:bCs/>
                <w:color w:val="000000"/>
                <w:sz w:val="12"/>
                <w:szCs w:val="12"/>
              </w:rPr>
            </w:pPr>
            <w:r>
              <w:rPr>
                <w:rFonts w:ascii="Calibri" w:hAnsi="Calibri"/>
                <w:b/>
                <w:bCs/>
                <w:color w:val="000000"/>
                <w:sz w:val="12"/>
                <w:szCs w:val="12"/>
              </w:rPr>
              <w:t>540858,055</w:t>
            </w:r>
          </w:p>
        </w:tc>
        <w:tc>
          <w:tcPr>
            <w:tcW w:w="651" w:type="dxa"/>
            <w:gridSpan w:val="2"/>
            <w:tcBorders>
              <w:top w:val="nil"/>
              <w:left w:val="nil"/>
              <w:bottom w:val="single" w:sz="8" w:space="0" w:color="auto"/>
              <w:right w:val="single" w:sz="4" w:space="0" w:color="auto"/>
            </w:tcBorders>
            <w:shd w:val="clear" w:color="auto" w:fill="auto"/>
            <w:vAlign w:val="bottom"/>
          </w:tcPr>
          <w:p w:rsidR="00CF15FA" w:rsidRPr="00CF624B" w:rsidRDefault="00CF15FA" w:rsidP="00CF15FA">
            <w:pPr>
              <w:jc w:val="right"/>
              <w:rPr>
                <w:rFonts w:ascii="Calibri" w:hAnsi="Calibri"/>
                <w:b/>
                <w:bCs/>
                <w:color w:val="000000"/>
                <w:sz w:val="12"/>
                <w:szCs w:val="12"/>
              </w:rPr>
            </w:pPr>
            <w:r>
              <w:rPr>
                <w:rFonts w:ascii="Calibri" w:hAnsi="Calibri"/>
                <w:b/>
                <w:bCs/>
                <w:color w:val="000000"/>
                <w:sz w:val="12"/>
                <w:szCs w:val="12"/>
              </w:rPr>
              <w:t>57041,6</w:t>
            </w:r>
          </w:p>
        </w:tc>
        <w:tc>
          <w:tcPr>
            <w:tcW w:w="582" w:type="dxa"/>
            <w:tcBorders>
              <w:top w:val="nil"/>
              <w:left w:val="nil"/>
              <w:bottom w:val="single" w:sz="8" w:space="0" w:color="auto"/>
              <w:right w:val="single" w:sz="4" w:space="0" w:color="auto"/>
            </w:tcBorders>
            <w:shd w:val="clear" w:color="auto" w:fill="auto"/>
            <w:vAlign w:val="bottom"/>
          </w:tcPr>
          <w:p w:rsidR="00CF15FA" w:rsidRPr="00CF624B" w:rsidRDefault="00CF15FA" w:rsidP="00CF15FA">
            <w:pPr>
              <w:rPr>
                <w:rFonts w:ascii="Calibri" w:hAnsi="Calibri"/>
                <w:b/>
                <w:bCs/>
                <w:color w:val="000000"/>
                <w:sz w:val="12"/>
                <w:szCs w:val="12"/>
              </w:rPr>
            </w:pPr>
            <w:r>
              <w:rPr>
                <w:rFonts w:ascii="Calibri" w:hAnsi="Calibri"/>
                <w:b/>
                <w:bCs/>
                <w:color w:val="000000"/>
                <w:sz w:val="12"/>
                <w:szCs w:val="12"/>
              </w:rPr>
              <w:t>483816,455</w:t>
            </w:r>
          </w:p>
        </w:tc>
        <w:tc>
          <w:tcPr>
            <w:tcW w:w="831" w:type="dxa"/>
            <w:gridSpan w:val="3"/>
            <w:tcBorders>
              <w:top w:val="nil"/>
              <w:left w:val="nil"/>
              <w:bottom w:val="single" w:sz="8" w:space="0" w:color="auto"/>
              <w:right w:val="single" w:sz="8" w:space="0" w:color="auto"/>
            </w:tcBorders>
            <w:shd w:val="clear" w:color="auto" w:fill="auto"/>
            <w:noWrap/>
            <w:vAlign w:val="bottom"/>
            <w:hideMark/>
          </w:tcPr>
          <w:p w:rsidR="00CF15FA" w:rsidRPr="00CF624B" w:rsidRDefault="00CF15FA" w:rsidP="00CF15FA">
            <w:pPr>
              <w:rPr>
                <w:rFonts w:ascii="Calibri" w:hAnsi="Calibri"/>
                <w:b/>
                <w:bCs/>
                <w:color w:val="000000"/>
                <w:sz w:val="12"/>
                <w:szCs w:val="12"/>
              </w:rPr>
            </w:pPr>
            <w:r>
              <w:rPr>
                <w:rFonts w:ascii="Calibri" w:hAnsi="Calibri"/>
                <w:b/>
                <w:bCs/>
                <w:color w:val="000000"/>
                <w:sz w:val="12"/>
                <w:szCs w:val="12"/>
              </w:rPr>
              <w:t>0</w:t>
            </w:r>
          </w:p>
        </w:tc>
      </w:tr>
      <w:tr w:rsidR="00CF15FA" w:rsidRPr="00CF624B" w:rsidTr="00CF15FA">
        <w:trPr>
          <w:gridAfter w:val="1"/>
          <w:wAfter w:w="13" w:type="dxa"/>
          <w:trHeight w:val="227"/>
        </w:trPr>
        <w:tc>
          <w:tcPr>
            <w:tcW w:w="900" w:type="dxa"/>
            <w:tcBorders>
              <w:top w:val="nil"/>
              <w:left w:val="single" w:sz="4" w:space="0" w:color="auto"/>
              <w:bottom w:val="single" w:sz="4" w:space="0" w:color="auto"/>
              <w:right w:val="single" w:sz="4" w:space="0" w:color="auto"/>
            </w:tcBorders>
          </w:tcPr>
          <w:p w:rsidR="00CF15FA" w:rsidRPr="00CF624B" w:rsidRDefault="00CF15FA" w:rsidP="00CF15FA">
            <w:pPr>
              <w:jc w:val="center"/>
              <w:rPr>
                <w:rFonts w:ascii="Calibri" w:hAnsi="Calibri"/>
                <w:b/>
                <w:bCs/>
                <w:color w:val="000000"/>
                <w:sz w:val="12"/>
                <w:szCs w:val="12"/>
              </w:rPr>
            </w:pPr>
          </w:p>
        </w:tc>
        <w:tc>
          <w:tcPr>
            <w:tcW w:w="14477" w:type="dxa"/>
            <w:gridSpan w:val="43"/>
            <w:tcBorders>
              <w:top w:val="nil"/>
              <w:left w:val="single" w:sz="4" w:space="0" w:color="auto"/>
              <w:bottom w:val="single" w:sz="4" w:space="0" w:color="auto"/>
              <w:right w:val="single" w:sz="4" w:space="0" w:color="auto"/>
            </w:tcBorders>
            <w:shd w:val="clear" w:color="auto" w:fill="auto"/>
            <w:noWrap/>
            <w:vAlign w:val="bottom"/>
            <w:hideMark/>
          </w:tcPr>
          <w:p w:rsidR="00CF15FA" w:rsidRPr="00CF624B" w:rsidRDefault="00CF15FA" w:rsidP="00CF15FA">
            <w:pPr>
              <w:jc w:val="center"/>
              <w:rPr>
                <w:rFonts w:ascii="Calibri" w:hAnsi="Calibri"/>
                <w:b/>
                <w:bCs/>
                <w:color w:val="000000"/>
                <w:sz w:val="12"/>
                <w:szCs w:val="12"/>
              </w:rPr>
            </w:pPr>
            <w:r w:rsidRPr="00CF624B">
              <w:rPr>
                <w:rFonts w:ascii="Calibri" w:hAnsi="Calibri"/>
                <w:b/>
                <w:bCs/>
                <w:color w:val="000000"/>
                <w:sz w:val="12"/>
                <w:szCs w:val="12"/>
              </w:rPr>
              <w:t>Подпрограмма "Развитие дополнительного образования в Киреевском райо</w:t>
            </w:r>
            <w:r>
              <w:rPr>
                <w:rFonts w:ascii="Calibri" w:hAnsi="Calibri"/>
                <w:b/>
                <w:bCs/>
                <w:color w:val="000000"/>
                <w:sz w:val="12"/>
                <w:szCs w:val="12"/>
              </w:rPr>
              <w:t xml:space="preserve">не на 2019-2023 годы"  858 07 03 </w:t>
            </w:r>
          </w:p>
        </w:tc>
        <w:tc>
          <w:tcPr>
            <w:tcW w:w="646" w:type="dxa"/>
            <w:tcBorders>
              <w:top w:val="nil"/>
              <w:left w:val="nil"/>
              <w:bottom w:val="nil"/>
              <w:right w:val="single" w:sz="4" w:space="0" w:color="auto"/>
            </w:tcBorders>
            <w:shd w:val="clear" w:color="auto" w:fill="auto"/>
            <w:noWrap/>
            <w:vAlign w:val="bottom"/>
            <w:hideMark/>
          </w:tcPr>
          <w:p w:rsidR="00CF15FA" w:rsidRPr="00CF624B" w:rsidRDefault="00CF15FA" w:rsidP="00CF15FA">
            <w:pPr>
              <w:rPr>
                <w:rFonts w:ascii="Calibri" w:hAnsi="Calibri"/>
                <w:color w:val="000000"/>
                <w:sz w:val="12"/>
                <w:szCs w:val="12"/>
              </w:rPr>
            </w:pPr>
            <w:r w:rsidRPr="00CF624B">
              <w:rPr>
                <w:rFonts w:ascii="Calibri" w:hAnsi="Calibri"/>
                <w:color w:val="000000"/>
                <w:sz w:val="12"/>
                <w:szCs w:val="12"/>
              </w:rPr>
              <w:t> </w:t>
            </w:r>
          </w:p>
        </w:tc>
      </w:tr>
      <w:tr w:rsidR="00CF15FA" w:rsidRPr="00CF624B" w:rsidTr="00CF15FA">
        <w:trPr>
          <w:gridAfter w:val="1"/>
          <w:wAfter w:w="13" w:type="dxa"/>
          <w:trHeight w:val="55"/>
        </w:trPr>
        <w:tc>
          <w:tcPr>
            <w:tcW w:w="900" w:type="dxa"/>
            <w:tcBorders>
              <w:top w:val="single" w:sz="4" w:space="0" w:color="auto"/>
              <w:left w:val="single" w:sz="4" w:space="0" w:color="auto"/>
              <w:bottom w:val="single" w:sz="4" w:space="0" w:color="auto"/>
              <w:right w:val="single" w:sz="4" w:space="0" w:color="auto"/>
            </w:tcBorders>
          </w:tcPr>
          <w:p w:rsidR="00CF15FA" w:rsidRDefault="00CF15FA" w:rsidP="00CF15FA">
            <w:pPr>
              <w:jc w:val="center"/>
              <w:rPr>
                <w:rFonts w:ascii="Calibri" w:hAnsi="Calibri"/>
                <w:b/>
                <w:bCs/>
                <w:color w:val="000000"/>
                <w:sz w:val="12"/>
                <w:szCs w:val="12"/>
              </w:rPr>
            </w:pPr>
          </w:p>
        </w:tc>
        <w:tc>
          <w:tcPr>
            <w:tcW w:w="14477" w:type="dxa"/>
            <w:gridSpan w:val="43"/>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F15FA" w:rsidRDefault="00CF15FA" w:rsidP="00CF15FA">
            <w:pPr>
              <w:jc w:val="center"/>
              <w:rPr>
                <w:rFonts w:ascii="Calibri" w:hAnsi="Calibri"/>
                <w:b/>
                <w:bCs/>
                <w:color w:val="000000"/>
                <w:sz w:val="12"/>
                <w:szCs w:val="12"/>
              </w:rPr>
            </w:pPr>
          </w:p>
          <w:p w:rsidR="00CF15FA" w:rsidRPr="00CF624B" w:rsidRDefault="00CF15FA" w:rsidP="00CF15FA">
            <w:pPr>
              <w:jc w:val="center"/>
              <w:rPr>
                <w:rFonts w:ascii="Calibri" w:hAnsi="Calibri"/>
                <w:b/>
                <w:bCs/>
                <w:color w:val="000000"/>
                <w:sz w:val="12"/>
                <w:szCs w:val="12"/>
              </w:rPr>
            </w:pPr>
            <w:r>
              <w:rPr>
                <w:rFonts w:ascii="Calibri" w:hAnsi="Calibri"/>
                <w:b/>
                <w:bCs/>
                <w:color w:val="000000"/>
                <w:sz w:val="12"/>
                <w:szCs w:val="12"/>
              </w:rPr>
              <w:t>Основное мероприятие</w:t>
            </w:r>
            <w:r w:rsidRPr="00CF624B">
              <w:rPr>
                <w:rFonts w:ascii="Calibri" w:hAnsi="Calibri"/>
                <w:b/>
                <w:bCs/>
                <w:color w:val="000000"/>
                <w:sz w:val="12"/>
                <w:szCs w:val="12"/>
              </w:rPr>
              <w:t xml:space="preserve"> "Развитие дополнительного образования в Киреевском райо</w:t>
            </w:r>
            <w:r>
              <w:rPr>
                <w:rFonts w:ascii="Calibri" w:hAnsi="Calibri"/>
                <w:b/>
                <w:bCs/>
                <w:color w:val="000000"/>
                <w:sz w:val="12"/>
                <w:szCs w:val="12"/>
              </w:rPr>
              <w:t xml:space="preserve">не на 2019-2023 годы"  858 07 03 </w:t>
            </w:r>
          </w:p>
        </w:tc>
        <w:tc>
          <w:tcPr>
            <w:tcW w:w="646" w:type="dxa"/>
            <w:tcBorders>
              <w:top w:val="nil"/>
              <w:left w:val="nil"/>
              <w:bottom w:val="nil"/>
              <w:right w:val="single" w:sz="4" w:space="0" w:color="auto"/>
            </w:tcBorders>
            <w:shd w:val="clear" w:color="auto" w:fill="auto"/>
            <w:noWrap/>
            <w:vAlign w:val="bottom"/>
            <w:hideMark/>
          </w:tcPr>
          <w:p w:rsidR="00CF15FA" w:rsidRPr="00CF624B" w:rsidRDefault="00CF15FA" w:rsidP="00CF15FA">
            <w:pPr>
              <w:rPr>
                <w:rFonts w:ascii="Calibri" w:hAnsi="Calibri"/>
                <w:color w:val="000000"/>
                <w:sz w:val="12"/>
                <w:szCs w:val="12"/>
              </w:rPr>
            </w:pPr>
            <w:r w:rsidRPr="00CF624B">
              <w:rPr>
                <w:rFonts w:ascii="Calibri" w:hAnsi="Calibri"/>
                <w:color w:val="000000"/>
                <w:sz w:val="12"/>
                <w:szCs w:val="12"/>
              </w:rPr>
              <w:t> </w:t>
            </w:r>
          </w:p>
        </w:tc>
      </w:tr>
      <w:tr w:rsidR="00CF15FA" w:rsidRPr="00CF624B" w:rsidTr="00CF15FA">
        <w:trPr>
          <w:trHeight w:val="2174"/>
        </w:trPr>
        <w:tc>
          <w:tcPr>
            <w:tcW w:w="1620" w:type="dxa"/>
            <w:gridSpan w:val="3"/>
            <w:tcBorders>
              <w:top w:val="single" w:sz="4" w:space="0" w:color="auto"/>
              <w:left w:val="single" w:sz="8" w:space="0" w:color="auto"/>
              <w:bottom w:val="single" w:sz="8" w:space="0" w:color="auto"/>
              <w:right w:val="nil"/>
            </w:tcBorders>
            <w:shd w:val="clear" w:color="auto" w:fill="auto"/>
            <w:vAlign w:val="bottom"/>
            <w:hideMark/>
          </w:tcPr>
          <w:p w:rsidR="00CF15FA" w:rsidRPr="00CF624B" w:rsidRDefault="00CF15FA" w:rsidP="00CF15FA">
            <w:pPr>
              <w:rPr>
                <w:rFonts w:ascii="Calibri" w:hAnsi="Calibri"/>
                <w:color w:val="000000"/>
                <w:sz w:val="12"/>
                <w:szCs w:val="12"/>
              </w:rPr>
            </w:pPr>
            <w:r w:rsidRPr="00CF624B">
              <w:rPr>
                <w:rFonts w:ascii="Calibri" w:hAnsi="Calibri"/>
                <w:color w:val="000000"/>
                <w:sz w:val="12"/>
                <w:szCs w:val="12"/>
              </w:rPr>
              <w:t>100 Расходы на выплаты персоналу в целях обеспечения выполнения функций государственными органами, казенными учреждениями, органами управления государственными внебюджетными фондами                                                                                          1.Заработная плата;                                                                                                                                              2.Прочие выплаты;                                                                                                                                                           3.Начисления на выплаты по оплате труда</w:t>
            </w:r>
          </w:p>
        </w:tc>
        <w:tc>
          <w:tcPr>
            <w:tcW w:w="505" w:type="dxa"/>
            <w:gridSpan w:val="2"/>
            <w:tcBorders>
              <w:top w:val="single" w:sz="4" w:space="0" w:color="auto"/>
              <w:left w:val="single" w:sz="8" w:space="0" w:color="auto"/>
              <w:bottom w:val="single" w:sz="8" w:space="0" w:color="auto"/>
              <w:right w:val="single" w:sz="4" w:space="0" w:color="auto"/>
            </w:tcBorders>
            <w:shd w:val="clear" w:color="auto" w:fill="auto"/>
            <w:vAlign w:val="bottom"/>
          </w:tcPr>
          <w:p w:rsidR="00CF15FA" w:rsidRPr="00CF624B" w:rsidRDefault="00CF15FA" w:rsidP="00CF15FA">
            <w:pPr>
              <w:jc w:val="center"/>
              <w:rPr>
                <w:rFonts w:ascii="Calibri" w:hAnsi="Calibri"/>
                <w:b/>
                <w:bCs/>
                <w:color w:val="000000"/>
                <w:sz w:val="12"/>
                <w:szCs w:val="12"/>
              </w:rPr>
            </w:pPr>
            <w:r>
              <w:rPr>
                <w:rFonts w:ascii="Calibri" w:hAnsi="Calibri"/>
                <w:b/>
                <w:bCs/>
                <w:color w:val="000000"/>
                <w:sz w:val="12"/>
                <w:szCs w:val="12"/>
              </w:rPr>
              <w:t>34008,26569</w:t>
            </w:r>
          </w:p>
        </w:tc>
        <w:tc>
          <w:tcPr>
            <w:tcW w:w="427" w:type="dxa"/>
            <w:gridSpan w:val="2"/>
            <w:tcBorders>
              <w:top w:val="single" w:sz="4" w:space="0" w:color="auto"/>
              <w:left w:val="nil"/>
              <w:bottom w:val="single" w:sz="8" w:space="0" w:color="auto"/>
              <w:right w:val="single" w:sz="4" w:space="0" w:color="auto"/>
            </w:tcBorders>
            <w:shd w:val="clear" w:color="auto" w:fill="auto"/>
            <w:vAlign w:val="bottom"/>
          </w:tcPr>
          <w:p w:rsidR="00CF15FA" w:rsidRPr="00CF624B" w:rsidRDefault="00CF15FA" w:rsidP="00CF15FA">
            <w:pPr>
              <w:jc w:val="right"/>
              <w:rPr>
                <w:rFonts w:ascii="Calibri" w:hAnsi="Calibri"/>
                <w:color w:val="000000"/>
                <w:sz w:val="12"/>
                <w:szCs w:val="12"/>
              </w:rPr>
            </w:pPr>
            <w:r>
              <w:rPr>
                <w:rFonts w:ascii="Calibri" w:hAnsi="Calibri"/>
                <w:color w:val="000000"/>
                <w:sz w:val="12"/>
                <w:szCs w:val="12"/>
              </w:rPr>
              <w:t>33863,86569</w:t>
            </w:r>
          </w:p>
        </w:tc>
        <w:tc>
          <w:tcPr>
            <w:tcW w:w="652" w:type="dxa"/>
            <w:tcBorders>
              <w:top w:val="single" w:sz="4" w:space="0" w:color="auto"/>
              <w:left w:val="nil"/>
              <w:bottom w:val="single" w:sz="8" w:space="0" w:color="auto"/>
              <w:right w:val="single" w:sz="4" w:space="0" w:color="auto"/>
            </w:tcBorders>
            <w:shd w:val="clear" w:color="auto" w:fill="auto"/>
            <w:vAlign w:val="bottom"/>
          </w:tcPr>
          <w:p w:rsidR="00CF15FA" w:rsidRPr="00CF624B" w:rsidRDefault="00CF15FA" w:rsidP="00CF15FA">
            <w:pPr>
              <w:jc w:val="right"/>
              <w:rPr>
                <w:rFonts w:ascii="Calibri" w:hAnsi="Calibri"/>
                <w:color w:val="000000"/>
                <w:sz w:val="12"/>
                <w:szCs w:val="12"/>
              </w:rPr>
            </w:pPr>
            <w:r>
              <w:rPr>
                <w:rFonts w:ascii="Calibri" w:hAnsi="Calibri"/>
                <w:color w:val="000000"/>
                <w:sz w:val="12"/>
                <w:szCs w:val="12"/>
              </w:rPr>
              <w:t>144,4</w:t>
            </w:r>
          </w:p>
        </w:tc>
        <w:tc>
          <w:tcPr>
            <w:tcW w:w="675" w:type="dxa"/>
            <w:gridSpan w:val="2"/>
            <w:tcBorders>
              <w:top w:val="single" w:sz="4" w:space="0" w:color="auto"/>
              <w:left w:val="single" w:sz="4" w:space="0" w:color="auto"/>
              <w:bottom w:val="single" w:sz="8" w:space="0" w:color="auto"/>
              <w:right w:val="single" w:sz="12" w:space="0" w:color="auto"/>
            </w:tcBorders>
            <w:shd w:val="clear" w:color="auto" w:fill="auto"/>
            <w:vAlign w:val="bottom"/>
          </w:tcPr>
          <w:p w:rsidR="00CF15FA" w:rsidRPr="00CF624B" w:rsidRDefault="00CF15FA" w:rsidP="00CF15FA">
            <w:pPr>
              <w:jc w:val="right"/>
              <w:rPr>
                <w:rFonts w:ascii="Calibri" w:hAnsi="Calibri"/>
                <w:b/>
                <w:bCs/>
                <w:color w:val="000000"/>
                <w:sz w:val="12"/>
                <w:szCs w:val="12"/>
              </w:rPr>
            </w:pPr>
            <w:r>
              <w:rPr>
                <w:rFonts w:ascii="Calibri" w:hAnsi="Calibri"/>
                <w:b/>
                <w:bCs/>
                <w:color w:val="000000"/>
                <w:sz w:val="12"/>
                <w:szCs w:val="12"/>
              </w:rPr>
              <w:t>0</w:t>
            </w:r>
          </w:p>
        </w:tc>
        <w:tc>
          <w:tcPr>
            <w:tcW w:w="651" w:type="dxa"/>
            <w:gridSpan w:val="2"/>
            <w:tcBorders>
              <w:top w:val="single" w:sz="4" w:space="0" w:color="auto"/>
              <w:left w:val="single" w:sz="12" w:space="0" w:color="auto"/>
              <w:bottom w:val="single" w:sz="8" w:space="0" w:color="auto"/>
              <w:right w:val="single" w:sz="4" w:space="0" w:color="auto"/>
            </w:tcBorders>
            <w:shd w:val="clear" w:color="auto" w:fill="auto"/>
            <w:noWrap/>
            <w:vAlign w:val="bottom"/>
          </w:tcPr>
          <w:p w:rsidR="00CF15FA" w:rsidRPr="00CF624B" w:rsidRDefault="00CF15FA" w:rsidP="00CF15FA">
            <w:pPr>
              <w:jc w:val="right"/>
              <w:rPr>
                <w:rFonts w:ascii="Calibri" w:hAnsi="Calibri"/>
                <w:color w:val="000000"/>
                <w:sz w:val="12"/>
                <w:szCs w:val="12"/>
              </w:rPr>
            </w:pPr>
            <w:r>
              <w:rPr>
                <w:rFonts w:ascii="Calibri" w:hAnsi="Calibri"/>
                <w:color w:val="000000"/>
                <w:sz w:val="12"/>
                <w:szCs w:val="12"/>
              </w:rPr>
              <w:t>38345,43</w:t>
            </w:r>
          </w:p>
        </w:tc>
        <w:tc>
          <w:tcPr>
            <w:tcW w:w="651" w:type="dxa"/>
            <w:gridSpan w:val="2"/>
            <w:tcBorders>
              <w:top w:val="single" w:sz="4" w:space="0" w:color="auto"/>
              <w:left w:val="nil"/>
              <w:bottom w:val="single" w:sz="8" w:space="0" w:color="auto"/>
              <w:right w:val="single" w:sz="4" w:space="0" w:color="auto"/>
            </w:tcBorders>
            <w:shd w:val="clear" w:color="auto" w:fill="auto"/>
            <w:noWrap/>
            <w:vAlign w:val="bottom"/>
          </w:tcPr>
          <w:p w:rsidR="00CF15FA" w:rsidRPr="00CF624B" w:rsidRDefault="00CF15FA" w:rsidP="00CF15FA">
            <w:pPr>
              <w:rPr>
                <w:rFonts w:ascii="Calibri" w:hAnsi="Calibri"/>
                <w:color w:val="000000"/>
                <w:sz w:val="12"/>
                <w:szCs w:val="12"/>
              </w:rPr>
            </w:pPr>
            <w:r>
              <w:rPr>
                <w:rFonts w:ascii="Calibri" w:hAnsi="Calibri"/>
                <w:color w:val="000000"/>
                <w:sz w:val="12"/>
                <w:szCs w:val="12"/>
              </w:rPr>
              <w:t>38156,73</w:t>
            </w:r>
          </w:p>
        </w:tc>
        <w:tc>
          <w:tcPr>
            <w:tcW w:w="682" w:type="dxa"/>
            <w:gridSpan w:val="2"/>
            <w:tcBorders>
              <w:top w:val="single" w:sz="4" w:space="0" w:color="auto"/>
              <w:left w:val="nil"/>
              <w:bottom w:val="single" w:sz="8" w:space="0" w:color="auto"/>
              <w:right w:val="single" w:sz="4" w:space="0" w:color="auto"/>
            </w:tcBorders>
            <w:shd w:val="clear" w:color="auto" w:fill="auto"/>
            <w:noWrap/>
            <w:vAlign w:val="bottom"/>
          </w:tcPr>
          <w:p w:rsidR="00CF15FA" w:rsidRPr="00CF624B" w:rsidRDefault="00CF15FA" w:rsidP="00CF15FA">
            <w:pPr>
              <w:rPr>
                <w:rFonts w:ascii="Calibri" w:hAnsi="Calibri"/>
                <w:color w:val="000000"/>
                <w:sz w:val="12"/>
                <w:szCs w:val="12"/>
              </w:rPr>
            </w:pPr>
            <w:r>
              <w:rPr>
                <w:rFonts w:ascii="Calibri" w:hAnsi="Calibri"/>
                <w:color w:val="000000"/>
                <w:sz w:val="12"/>
                <w:szCs w:val="12"/>
              </w:rPr>
              <w:t>188,7</w:t>
            </w:r>
          </w:p>
        </w:tc>
        <w:tc>
          <w:tcPr>
            <w:tcW w:w="896" w:type="dxa"/>
            <w:gridSpan w:val="2"/>
            <w:tcBorders>
              <w:top w:val="single" w:sz="4" w:space="0" w:color="auto"/>
              <w:left w:val="single" w:sz="4" w:space="0" w:color="auto"/>
              <w:bottom w:val="single" w:sz="8" w:space="0" w:color="auto"/>
              <w:right w:val="single" w:sz="12" w:space="0" w:color="auto"/>
            </w:tcBorders>
            <w:shd w:val="clear" w:color="auto" w:fill="auto"/>
            <w:noWrap/>
            <w:vAlign w:val="bottom"/>
          </w:tcPr>
          <w:p w:rsidR="00CF15FA" w:rsidRPr="00CF624B" w:rsidRDefault="00CF15FA" w:rsidP="00CF15FA">
            <w:pPr>
              <w:jc w:val="right"/>
              <w:rPr>
                <w:rFonts w:ascii="Calibri" w:hAnsi="Calibri"/>
                <w:b/>
                <w:bCs/>
                <w:color w:val="000000"/>
                <w:sz w:val="12"/>
                <w:szCs w:val="12"/>
              </w:rPr>
            </w:pPr>
            <w:r>
              <w:rPr>
                <w:rFonts w:ascii="Calibri" w:hAnsi="Calibri"/>
                <w:b/>
                <w:bCs/>
                <w:color w:val="000000"/>
                <w:sz w:val="12"/>
                <w:szCs w:val="12"/>
              </w:rPr>
              <w:t>0</w:t>
            </w:r>
          </w:p>
        </w:tc>
        <w:tc>
          <w:tcPr>
            <w:tcW w:w="791" w:type="dxa"/>
            <w:gridSpan w:val="3"/>
            <w:tcBorders>
              <w:top w:val="single" w:sz="4" w:space="0" w:color="auto"/>
              <w:left w:val="single" w:sz="12" w:space="0" w:color="auto"/>
              <w:bottom w:val="single" w:sz="8" w:space="0" w:color="auto"/>
              <w:right w:val="single" w:sz="4" w:space="0" w:color="auto"/>
            </w:tcBorders>
            <w:shd w:val="clear" w:color="auto" w:fill="auto"/>
            <w:noWrap/>
            <w:vAlign w:val="bottom"/>
          </w:tcPr>
          <w:p w:rsidR="00CF15FA" w:rsidRPr="00CF624B" w:rsidRDefault="00CF15FA" w:rsidP="00CF15FA">
            <w:pPr>
              <w:jc w:val="right"/>
              <w:rPr>
                <w:rFonts w:ascii="Calibri" w:hAnsi="Calibri"/>
                <w:color w:val="000000"/>
                <w:sz w:val="12"/>
                <w:szCs w:val="12"/>
              </w:rPr>
            </w:pPr>
            <w:r>
              <w:rPr>
                <w:rFonts w:ascii="Calibri" w:hAnsi="Calibri"/>
                <w:color w:val="000000"/>
                <w:sz w:val="12"/>
                <w:szCs w:val="12"/>
              </w:rPr>
              <w:t>35266,2</w:t>
            </w:r>
          </w:p>
        </w:tc>
        <w:tc>
          <w:tcPr>
            <w:tcW w:w="814" w:type="dxa"/>
            <w:gridSpan w:val="3"/>
            <w:tcBorders>
              <w:top w:val="single" w:sz="4" w:space="0" w:color="auto"/>
              <w:left w:val="nil"/>
              <w:bottom w:val="single" w:sz="8" w:space="0" w:color="auto"/>
              <w:right w:val="single" w:sz="4" w:space="0" w:color="auto"/>
            </w:tcBorders>
            <w:shd w:val="clear" w:color="auto" w:fill="auto"/>
            <w:noWrap/>
            <w:vAlign w:val="bottom"/>
          </w:tcPr>
          <w:p w:rsidR="00CF15FA" w:rsidRPr="00CF624B" w:rsidRDefault="00CF15FA" w:rsidP="00CF15FA">
            <w:pPr>
              <w:jc w:val="right"/>
              <w:rPr>
                <w:rFonts w:ascii="Calibri" w:hAnsi="Calibri"/>
                <w:color w:val="000000"/>
                <w:sz w:val="12"/>
                <w:szCs w:val="12"/>
              </w:rPr>
            </w:pPr>
            <w:r>
              <w:rPr>
                <w:rFonts w:ascii="Calibri" w:hAnsi="Calibri"/>
                <w:color w:val="000000"/>
                <w:sz w:val="12"/>
                <w:szCs w:val="12"/>
              </w:rPr>
              <w:t>35077,5</w:t>
            </w:r>
          </w:p>
        </w:tc>
        <w:tc>
          <w:tcPr>
            <w:tcW w:w="840" w:type="dxa"/>
            <w:gridSpan w:val="3"/>
            <w:tcBorders>
              <w:top w:val="single" w:sz="4" w:space="0" w:color="auto"/>
              <w:left w:val="nil"/>
              <w:bottom w:val="single" w:sz="8" w:space="0" w:color="auto"/>
              <w:right w:val="single" w:sz="6" w:space="0" w:color="auto"/>
            </w:tcBorders>
            <w:shd w:val="clear" w:color="auto" w:fill="auto"/>
            <w:noWrap/>
            <w:vAlign w:val="bottom"/>
          </w:tcPr>
          <w:p w:rsidR="00CF15FA" w:rsidRPr="00CF624B" w:rsidRDefault="00CF15FA" w:rsidP="00CF15FA">
            <w:pPr>
              <w:rPr>
                <w:rFonts w:ascii="Calibri" w:hAnsi="Calibri"/>
                <w:color w:val="000000"/>
                <w:sz w:val="12"/>
                <w:szCs w:val="12"/>
              </w:rPr>
            </w:pPr>
            <w:r>
              <w:rPr>
                <w:rFonts w:ascii="Calibri" w:hAnsi="Calibri"/>
                <w:color w:val="000000"/>
                <w:sz w:val="12"/>
                <w:szCs w:val="12"/>
              </w:rPr>
              <w:t>188,7</w:t>
            </w:r>
          </w:p>
        </w:tc>
        <w:tc>
          <w:tcPr>
            <w:tcW w:w="829" w:type="dxa"/>
            <w:gridSpan w:val="2"/>
            <w:tcBorders>
              <w:top w:val="single" w:sz="4" w:space="0" w:color="auto"/>
              <w:left w:val="single" w:sz="6" w:space="0" w:color="auto"/>
              <w:bottom w:val="single" w:sz="8" w:space="0" w:color="auto"/>
              <w:right w:val="single" w:sz="12" w:space="0" w:color="auto"/>
            </w:tcBorders>
          </w:tcPr>
          <w:p w:rsidR="00CF15FA" w:rsidRDefault="00CF15FA" w:rsidP="00CF15FA">
            <w:pPr>
              <w:jc w:val="right"/>
              <w:rPr>
                <w:rFonts w:ascii="Calibri" w:hAnsi="Calibri"/>
                <w:color w:val="000000"/>
                <w:sz w:val="12"/>
                <w:szCs w:val="12"/>
              </w:rPr>
            </w:pPr>
          </w:p>
        </w:tc>
        <w:tc>
          <w:tcPr>
            <w:tcW w:w="901" w:type="dxa"/>
            <w:gridSpan w:val="2"/>
            <w:tcBorders>
              <w:top w:val="single" w:sz="4" w:space="0" w:color="auto"/>
              <w:left w:val="single" w:sz="12" w:space="0" w:color="auto"/>
              <w:bottom w:val="single" w:sz="8" w:space="0" w:color="auto"/>
              <w:right w:val="single" w:sz="4" w:space="0" w:color="auto"/>
            </w:tcBorders>
            <w:shd w:val="clear" w:color="auto" w:fill="auto"/>
            <w:noWrap/>
            <w:vAlign w:val="bottom"/>
          </w:tcPr>
          <w:p w:rsidR="00CF15FA" w:rsidRPr="00CF624B" w:rsidRDefault="00CF15FA" w:rsidP="00CF15FA">
            <w:pPr>
              <w:jc w:val="right"/>
              <w:rPr>
                <w:rFonts w:ascii="Calibri" w:hAnsi="Calibri"/>
                <w:color w:val="000000"/>
                <w:sz w:val="12"/>
                <w:szCs w:val="12"/>
              </w:rPr>
            </w:pPr>
            <w:r>
              <w:rPr>
                <w:rFonts w:ascii="Calibri" w:hAnsi="Calibri"/>
                <w:color w:val="000000"/>
                <w:sz w:val="12"/>
                <w:szCs w:val="12"/>
              </w:rPr>
              <w:t>37317,3</w:t>
            </w:r>
          </w:p>
        </w:tc>
        <w:tc>
          <w:tcPr>
            <w:tcW w:w="757" w:type="dxa"/>
            <w:gridSpan w:val="2"/>
            <w:tcBorders>
              <w:top w:val="single" w:sz="4" w:space="0" w:color="auto"/>
              <w:left w:val="nil"/>
              <w:bottom w:val="single" w:sz="8" w:space="0" w:color="auto"/>
              <w:right w:val="single" w:sz="4" w:space="0" w:color="auto"/>
            </w:tcBorders>
            <w:shd w:val="clear" w:color="auto" w:fill="auto"/>
            <w:vAlign w:val="bottom"/>
          </w:tcPr>
          <w:p w:rsidR="00CF15FA" w:rsidRPr="00CF624B" w:rsidRDefault="00CF15FA" w:rsidP="00CF15FA">
            <w:pPr>
              <w:jc w:val="right"/>
              <w:rPr>
                <w:rFonts w:ascii="Calibri" w:hAnsi="Calibri"/>
                <w:color w:val="000000"/>
                <w:sz w:val="12"/>
                <w:szCs w:val="12"/>
              </w:rPr>
            </w:pPr>
            <w:r>
              <w:rPr>
                <w:rFonts w:ascii="Calibri" w:hAnsi="Calibri"/>
                <w:color w:val="000000"/>
                <w:sz w:val="12"/>
                <w:szCs w:val="12"/>
              </w:rPr>
              <w:t>37128,6</w:t>
            </w:r>
          </w:p>
        </w:tc>
        <w:tc>
          <w:tcPr>
            <w:tcW w:w="838" w:type="dxa"/>
            <w:gridSpan w:val="2"/>
            <w:tcBorders>
              <w:top w:val="single" w:sz="4" w:space="0" w:color="auto"/>
              <w:left w:val="nil"/>
              <w:bottom w:val="single" w:sz="8" w:space="0" w:color="auto"/>
              <w:right w:val="single" w:sz="4" w:space="0" w:color="auto"/>
            </w:tcBorders>
            <w:shd w:val="clear" w:color="auto" w:fill="auto"/>
            <w:noWrap/>
            <w:vAlign w:val="bottom"/>
          </w:tcPr>
          <w:p w:rsidR="00CF15FA" w:rsidRPr="00CF624B" w:rsidRDefault="00CF15FA" w:rsidP="00CF15FA">
            <w:pPr>
              <w:rPr>
                <w:rFonts w:ascii="Calibri" w:hAnsi="Calibri"/>
                <w:color w:val="000000"/>
                <w:sz w:val="12"/>
                <w:szCs w:val="12"/>
              </w:rPr>
            </w:pPr>
            <w:r>
              <w:rPr>
                <w:rFonts w:ascii="Calibri" w:hAnsi="Calibri"/>
                <w:color w:val="000000"/>
                <w:sz w:val="12"/>
                <w:szCs w:val="12"/>
              </w:rPr>
              <w:t>188,7</w:t>
            </w:r>
          </w:p>
        </w:tc>
        <w:tc>
          <w:tcPr>
            <w:tcW w:w="722" w:type="dxa"/>
            <w:gridSpan w:val="2"/>
            <w:tcBorders>
              <w:top w:val="single" w:sz="4" w:space="0" w:color="auto"/>
              <w:left w:val="nil"/>
              <w:bottom w:val="single" w:sz="8" w:space="0" w:color="auto"/>
              <w:right w:val="single" w:sz="12" w:space="0" w:color="auto"/>
            </w:tcBorders>
            <w:shd w:val="clear" w:color="auto" w:fill="auto"/>
            <w:noWrap/>
            <w:vAlign w:val="bottom"/>
          </w:tcPr>
          <w:p w:rsidR="00CF15FA" w:rsidRPr="00CF624B" w:rsidRDefault="00CF15FA" w:rsidP="00CF15FA">
            <w:pPr>
              <w:rPr>
                <w:rFonts w:ascii="Calibri" w:hAnsi="Calibri"/>
                <w:color w:val="000000"/>
                <w:sz w:val="12"/>
                <w:szCs w:val="12"/>
              </w:rPr>
            </w:pPr>
            <w:r>
              <w:rPr>
                <w:rFonts w:ascii="Calibri" w:hAnsi="Calibri"/>
                <w:color w:val="000000"/>
                <w:sz w:val="12"/>
                <w:szCs w:val="12"/>
              </w:rPr>
              <w:t>0</w:t>
            </w:r>
          </w:p>
        </w:tc>
        <w:tc>
          <w:tcPr>
            <w:tcW w:w="708" w:type="dxa"/>
            <w:gridSpan w:val="2"/>
            <w:tcBorders>
              <w:top w:val="single" w:sz="4" w:space="0" w:color="auto"/>
              <w:left w:val="single" w:sz="12" w:space="0" w:color="auto"/>
              <w:bottom w:val="single" w:sz="8" w:space="0" w:color="auto"/>
              <w:right w:val="single" w:sz="4" w:space="0" w:color="auto"/>
            </w:tcBorders>
            <w:shd w:val="clear" w:color="auto" w:fill="auto"/>
            <w:noWrap/>
            <w:vAlign w:val="bottom"/>
          </w:tcPr>
          <w:p w:rsidR="00CF15FA" w:rsidRPr="00CF624B" w:rsidRDefault="00CF15FA" w:rsidP="00CF15FA">
            <w:pPr>
              <w:jc w:val="right"/>
              <w:rPr>
                <w:rFonts w:ascii="Calibri" w:hAnsi="Calibri"/>
                <w:color w:val="000000"/>
                <w:sz w:val="12"/>
                <w:szCs w:val="12"/>
              </w:rPr>
            </w:pPr>
            <w:r>
              <w:rPr>
                <w:rFonts w:ascii="Calibri" w:hAnsi="Calibri"/>
                <w:color w:val="000000"/>
                <w:sz w:val="12"/>
                <w:szCs w:val="12"/>
              </w:rPr>
              <w:t>37317,3</w:t>
            </w:r>
          </w:p>
        </w:tc>
        <w:tc>
          <w:tcPr>
            <w:tcW w:w="651" w:type="dxa"/>
            <w:gridSpan w:val="2"/>
            <w:tcBorders>
              <w:top w:val="single" w:sz="4" w:space="0" w:color="auto"/>
              <w:left w:val="nil"/>
              <w:bottom w:val="single" w:sz="8" w:space="0" w:color="auto"/>
              <w:right w:val="single" w:sz="4" w:space="0" w:color="auto"/>
            </w:tcBorders>
            <w:shd w:val="clear" w:color="auto" w:fill="auto"/>
            <w:vAlign w:val="bottom"/>
          </w:tcPr>
          <w:p w:rsidR="00CF15FA" w:rsidRPr="00CF624B" w:rsidRDefault="00CF15FA" w:rsidP="00CF15FA">
            <w:pPr>
              <w:jc w:val="right"/>
              <w:rPr>
                <w:rFonts w:ascii="Calibri" w:hAnsi="Calibri"/>
                <w:color w:val="000000"/>
                <w:sz w:val="12"/>
                <w:szCs w:val="12"/>
              </w:rPr>
            </w:pPr>
            <w:r>
              <w:rPr>
                <w:rFonts w:ascii="Calibri" w:hAnsi="Calibri"/>
                <w:color w:val="000000"/>
                <w:sz w:val="12"/>
                <w:szCs w:val="12"/>
              </w:rPr>
              <w:t>37128,6</w:t>
            </w:r>
          </w:p>
        </w:tc>
        <w:tc>
          <w:tcPr>
            <w:tcW w:w="757" w:type="dxa"/>
            <w:gridSpan w:val="2"/>
            <w:tcBorders>
              <w:top w:val="single" w:sz="4" w:space="0" w:color="auto"/>
              <w:left w:val="nil"/>
              <w:bottom w:val="single" w:sz="8" w:space="0" w:color="auto"/>
              <w:right w:val="single" w:sz="4" w:space="0" w:color="auto"/>
            </w:tcBorders>
            <w:shd w:val="clear" w:color="auto" w:fill="auto"/>
            <w:noWrap/>
            <w:vAlign w:val="bottom"/>
          </w:tcPr>
          <w:p w:rsidR="00CF15FA" w:rsidRPr="00CF624B" w:rsidRDefault="00CF15FA" w:rsidP="00CF15FA">
            <w:pPr>
              <w:rPr>
                <w:rFonts w:ascii="Calibri" w:hAnsi="Calibri"/>
                <w:color w:val="000000"/>
                <w:sz w:val="12"/>
                <w:szCs w:val="12"/>
              </w:rPr>
            </w:pPr>
            <w:r>
              <w:rPr>
                <w:rFonts w:ascii="Calibri" w:hAnsi="Calibri"/>
                <w:color w:val="000000"/>
                <w:sz w:val="12"/>
                <w:szCs w:val="12"/>
              </w:rPr>
              <w:t>188,7</w:t>
            </w:r>
          </w:p>
        </w:tc>
        <w:tc>
          <w:tcPr>
            <w:tcW w:w="669" w:type="dxa"/>
            <w:gridSpan w:val="3"/>
            <w:tcBorders>
              <w:top w:val="single" w:sz="8" w:space="0" w:color="auto"/>
              <w:left w:val="nil"/>
              <w:bottom w:val="single" w:sz="8" w:space="0" w:color="auto"/>
              <w:right w:val="single" w:sz="8" w:space="0" w:color="auto"/>
            </w:tcBorders>
            <w:shd w:val="clear" w:color="auto" w:fill="auto"/>
            <w:noWrap/>
            <w:vAlign w:val="bottom"/>
            <w:hideMark/>
          </w:tcPr>
          <w:p w:rsidR="00CF15FA" w:rsidRPr="00CF624B" w:rsidRDefault="00CF15FA" w:rsidP="00CF15FA">
            <w:pPr>
              <w:rPr>
                <w:rFonts w:ascii="Calibri" w:hAnsi="Calibri"/>
                <w:color w:val="000000"/>
                <w:sz w:val="12"/>
                <w:szCs w:val="12"/>
              </w:rPr>
            </w:pPr>
            <w:r>
              <w:rPr>
                <w:rFonts w:ascii="Calibri" w:hAnsi="Calibri"/>
                <w:color w:val="000000"/>
                <w:sz w:val="12"/>
                <w:szCs w:val="12"/>
              </w:rPr>
              <w:t>0</w:t>
            </w:r>
          </w:p>
        </w:tc>
      </w:tr>
      <w:tr w:rsidR="00CF15FA" w:rsidRPr="00CF624B" w:rsidTr="00CF15FA">
        <w:trPr>
          <w:trHeight w:val="768"/>
        </w:trPr>
        <w:tc>
          <w:tcPr>
            <w:tcW w:w="1620" w:type="dxa"/>
            <w:gridSpan w:val="3"/>
            <w:tcBorders>
              <w:top w:val="nil"/>
              <w:left w:val="single" w:sz="8" w:space="0" w:color="auto"/>
              <w:bottom w:val="single" w:sz="8" w:space="0" w:color="auto"/>
              <w:right w:val="nil"/>
            </w:tcBorders>
            <w:shd w:val="clear" w:color="auto" w:fill="auto"/>
            <w:vAlign w:val="bottom"/>
            <w:hideMark/>
          </w:tcPr>
          <w:p w:rsidR="00CF15FA" w:rsidRPr="00CF624B" w:rsidRDefault="00CF15FA" w:rsidP="00CF15FA">
            <w:pPr>
              <w:rPr>
                <w:rFonts w:ascii="Calibri" w:hAnsi="Calibri"/>
                <w:color w:val="000000"/>
                <w:sz w:val="12"/>
                <w:szCs w:val="12"/>
              </w:rPr>
            </w:pPr>
            <w:r w:rsidRPr="00CF624B">
              <w:rPr>
                <w:rFonts w:ascii="Calibri" w:hAnsi="Calibri"/>
                <w:color w:val="000000"/>
                <w:sz w:val="12"/>
                <w:szCs w:val="12"/>
              </w:rPr>
              <w:t>240 Иные закупки товаров, работ и услуг для государственных нужд:                                                      1.Транспортные услуги,                                                                                                                               2.Коммунальные услуги,                                                                                                                                        3.Услуги по содержанию имущества (Содержание в чистоте помещений, зданий, дворов, иного имущества;Ремонт текущий, капитальный;Противопожарные мероприятия, связанные с содержанием имущества; Пусконаладочные работы (под нагрузкой);Другие расходы по содержанию имущества),                                                                                 4.Прочие работы, услуги (Научно-исследовательские, опытно-конструкторские, опытно-технологические геолого-разведочные работы, услуги по типовому проектированию, проектные и изыскательские работы;Монтажные работы</w:t>
            </w:r>
            <w:r w:rsidRPr="00CF624B">
              <w:rPr>
                <w:rFonts w:ascii="Calibri" w:hAnsi="Calibri"/>
                <w:color w:val="000000"/>
                <w:sz w:val="12"/>
                <w:szCs w:val="12"/>
              </w:rPr>
              <w:br/>
              <w:t>- установка охранной, пожарной сигнализации, в том числе обустройство "тревожной кнопки"</w:t>
            </w:r>
            <w:r w:rsidRPr="00CF624B">
              <w:rPr>
                <w:rFonts w:ascii="Calibri" w:hAnsi="Calibri"/>
                <w:color w:val="000000"/>
                <w:sz w:val="12"/>
                <w:szCs w:val="12"/>
              </w:rPr>
              <w:br/>
              <w:t>- пусконаладочные работы в "холостую"</w:t>
            </w:r>
            <w:r w:rsidRPr="00CF624B">
              <w:rPr>
                <w:rFonts w:ascii="Calibri" w:hAnsi="Calibri"/>
                <w:color w:val="000000"/>
                <w:sz w:val="12"/>
                <w:szCs w:val="12"/>
              </w:rPr>
              <w:br/>
              <w:t>- монтажные работы;Услуги по страхованию</w:t>
            </w:r>
            <w:r w:rsidRPr="00CF624B">
              <w:rPr>
                <w:rFonts w:ascii="Calibri" w:hAnsi="Calibri"/>
                <w:color w:val="000000"/>
                <w:sz w:val="12"/>
                <w:szCs w:val="12"/>
              </w:rPr>
              <w:br/>
              <w:t>страхование транспортных средств;Услуги в области информационных технологий;Топографические работы, услуги;Медицинскиеуслуги;Иные работы и услуги),                                                                                                                                                                                                5. Приобретение (изготовление) основных средств;                                                                                                     6. Реконструкция, модернизация дооборудование;                                                                                                      7. Увеличение стоимости материальных запасов (Приобретение медикаментов,Приобретение продуктов питания,Приобретение горюче-</w:t>
            </w:r>
            <w:r>
              <w:rPr>
                <w:rFonts w:ascii="Calibri" w:hAnsi="Calibri"/>
                <w:color w:val="000000"/>
                <w:sz w:val="12"/>
                <w:szCs w:val="12"/>
              </w:rPr>
              <w:t>смазочных</w:t>
            </w:r>
            <w:r w:rsidRPr="00CF624B">
              <w:rPr>
                <w:rFonts w:ascii="Calibri" w:hAnsi="Calibri"/>
                <w:color w:val="000000"/>
                <w:sz w:val="12"/>
                <w:szCs w:val="12"/>
              </w:rPr>
              <w:t>материалов,Приобретение прочих материальных запасов,Мягкий</w:t>
            </w:r>
            <w:r>
              <w:rPr>
                <w:rFonts w:ascii="Calibri" w:hAnsi="Calibri"/>
                <w:color w:val="000000"/>
                <w:sz w:val="12"/>
                <w:szCs w:val="12"/>
              </w:rPr>
              <w:t>инвентарь</w:t>
            </w:r>
            <w:r w:rsidRPr="00CF624B">
              <w:rPr>
                <w:rFonts w:ascii="Calibri" w:hAnsi="Calibri"/>
                <w:color w:val="000000"/>
                <w:sz w:val="12"/>
                <w:szCs w:val="12"/>
              </w:rPr>
              <w:t xml:space="preserve">,Запчасти для автомашин,Запчасти для вычислительной техники) </w:t>
            </w:r>
          </w:p>
        </w:tc>
        <w:tc>
          <w:tcPr>
            <w:tcW w:w="505" w:type="dxa"/>
            <w:gridSpan w:val="2"/>
            <w:tcBorders>
              <w:top w:val="nil"/>
              <w:left w:val="single" w:sz="8" w:space="0" w:color="auto"/>
              <w:bottom w:val="single" w:sz="8" w:space="0" w:color="auto"/>
              <w:right w:val="single" w:sz="4" w:space="0" w:color="auto"/>
            </w:tcBorders>
            <w:shd w:val="clear" w:color="auto" w:fill="auto"/>
            <w:vAlign w:val="bottom"/>
          </w:tcPr>
          <w:p w:rsidR="00CF15FA" w:rsidRPr="00CF624B" w:rsidRDefault="00CF15FA" w:rsidP="00CF15FA">
            <w:pPr>
              <w:jc w:val="center"/>
              <w:rPr>
                <w:rFonts w:ascii="Calibri" w:hAnsi="Calibri"/>
                <w:b/>
                <w:bCs/>
                <w:color w:val="000000"/>
                <w:sz w:val="12"/>
                <w:szCs w:val="12"/>
              </w:rPr>
            </w:pPr>
            <w:r>
              <w:rPr>
                <w:rFonts w:ascii="Calibri" w:hAnsi="Calibri"/>
                <w:b/>
                <w:bCs/>
                <w:color w:val="000000"/>
                <w:sz w:val="12"/>
                <w:szCs w:val="12"/>
              </w:rPr>
              <w:t>4932,97858</w:t>
            </w:r>
          </w:p>
        </w:tc>
        <w:tc>
          <w:tcPr>
            <w:tcW w:w="427" w:type="dxa"/>
            <w:gridSpan w:val="2"/>
            <w:tcBorders>
              <w:top w:val="nil"/>
              <w:left w:val="nil"/>
              <w:bottom w:val="single" w:sz="8" w:space="0" w:color="auto"/>
              <w:right w:val="single" w:sz="4" w:space="0" w:color="auto"/>
            </w:tcBorders>
            <w:shd w:val="clear" w:color="auto" w:fill="auto"/>
            <w:vAlign w:val="bottom"/>
          </w:tcPr>
          <w:p w:rsidR="00CF15FA" w:rsidRPr="00CF624B" w:rsidRDefault="00CF15FA" w:rsidP="00CF15FA">
            <w:pPr>
              <w:jc w:val="right"/>
              <w:rPr>
                <w:rFonts w:ascii="Calibri" w:hAnsi="Calibri"/>
                <w:color w:val="000000"/>
                <w:sz w:val="12"/>
                <w:szCs w:val="12"/>
              </w:rPr>
            </w:pPr>
            <w:r>
              <w:rPr>
                <w:rFonts w:ascii="Calibri" w:hAnsi="Calibri"/>
                <w:color w:val="000000"/>
                <w:sz w:val="12"/>
                <w:szCs w:val="12"/>
              </w:rPr>
              <w:t>4306,93858</w:t>
            </w:r>
          </w:p>
        </w:tc>
        <w:tc>
          <w:tcPr>
            <w:tcW w:w="652" w:type="dxa"/>
            <w:tcBorders>
              <w:top w:val="nil"/>
              <w:left w:val="nil"/>
              <w:bottom w:val="single" w:sz="8" w:space="0" w:color="auto"/>
              <w:right w:val="single" w:sz="4" w:space="0" w:color="auto"/>
            </w:tcBorders>
            <w:shd w:val="clear" w:color="auto" w:fill="auto"/>
            <w:vAlign w:val="bottom"/>
          </w:tcPr>
          <w:p w:rsidR="00CF15FA" w:rsidRPr="00CF624B" w:rsidRDefault="00CF15FA" w:rsidP="00CF15FA">
            <w:pPr>
              <w:rPr>
                <w:rFonts w:ascii="Calibri" w:hAnsi="Calibri"/>
                <w:color w:val="000000"/>
                <w:sz w:val="12"/>
                <w:szCs w:val="12"/>
              </w:rPr>
            </w:pPr>
            <w:r>
              <w:rPr>
                <w:rFonts w:ascii="Calibri" w:hAnsi="Calibri"/>
                <w:color w:val="000000"/>
                <w:sz w:val="12"/>
                <w:szCs w:val="12"/>
              </w:rPr>
              <w:t>626,04</w:t>
            </w:r>
          </w:p>
        </w:tc>
        <w:tc>
          <w:tcPr>
            <w:tcW w:w="675" w:type="dxa"/>
            <w:gridSpan w:val="2"/>
            <w:tcBorders>
              <w:top w:val="nil"/>
              <w:left w:val="single" w:sz="4" w:space="0" w:color="auto"/>
              <w:bottom w:val="single" w:sz="8" w:space="0" w:color="auto"/>
              <w:right w:val="single" w:sz="12" w:space="0" w:color="auto"/>
            </w:tcBorders>
            <w:shd w:val="clear" w:color="auto" w:fill="auto"/>
            <w:vAlign w:val="bottom"/>
          </w:tcPr>
          <w:p w:rsidR="00CF15FA" w:rsidRPr="00CF624B" w:rsidRDefault="00CF15FA" w:rsidP="00CF15FA">
            <w:pPr>
              <w:jc w:val="right"/>
              <w:rPr>
                <w:rFonts w:ascii="Calibri" w:hAnsi="Calibri"/>
                <w:b/>
                <w:bCs/>
                <w:color w:val="000000"/>
                <w:sz w:val="12"/>
                <w:szCs w:val="12"/>
              </w:rPr>
            </w:pPr>
            <w:r>
              <w:rPr>
                <w:rFonts w:ascii="Calibri" w:hAnsi="Calibri"/>
                <w:b/>
                <w:bCs/>
                <w:color w:val="000000"/>
                <w:sz w:val="12"/>
                <w:szCs w:val="12"/>
              </w:rPr>
              <w:t>0</w:t>
            </w:r>
          </w:p>
        </w:tc>
        <w:tc>
          <w:tcPr>
            <w:tcW w:w="651" w:type="dxa"/>
            <w:gridSpan w:val="2"/>
            <w:tcBorders>
              <w:top w:val="nil"/>
              <w:left w:val="single" w:sz="12" w:space="0" w:color="auto"/>
              <w:bottom w:val="single" w:sz="8" w:space="0" w:color="auto"/>
              <w:right w:val="single" w:sz="4" w:space="0" w:color="auto"/>
            </w:tcBorders>
            <w:shd w:val="clear" w:color="auto" w:fill="auto"/>
            <w:noWrap/>
            <w:vAlign w:val="bottom"/>
          </w:tcPr>
          <w:p w:rsidR="00CF15FA" w:rsidRPr="00CF624B" w:rsidRDefault="00CF15FA" w:rsidP="00CF15FA">
            <w:pPr>
              <w:rPr>
                <w:rFonts w:ascii="Calibri" w:hAnsi="Calibri"/>
                <w:color w:val="000000"/>
                <w:sz w:val="12"/>
                <w:szCs w:val="12"/>
              </w:rPr>
            </w:pPr>
            <w:r>
              <w:rPr>
                <w:rFonts w:ascii="Calibri" w:hAnsi="Calibri"/>
                <w:color w:val="000000"/>
                <w:sz w:val="12"/>
                <w:szCs w:val="12"/>
              </w:rPr>
              <w:t>4167,47984</w:t>
            </w:r>
          </w:p>
        </w:tc>
        <w:tc>
          <w:tcPr>
            <w:tcW w:w="651" w:type="dxa"/>
            <w:gridSpan w:val="2"/>
            <w:tcBorders>
              <w:top w:val="nil"/>
              <w:left w:val="nil"/>
              <w:bottom w:val="single" w:sz="8" w:space="0" w:color="auto"/>
              <w:right w:val="single" w:sz="4" w:space="0" w:color="auto"/>
            </w:tcBorders>
            <w:shd w:val="clear" w:color="auto" w:fill="auto"/>
            <w:noWrap/>
            <w:vAlign w:val="bottom"/>
          </w:tcPr>
          <w:p w:rsidR="00CF15FA" w:rsidRPr="00CF624B" w:rsidRDefault="00CF15FA" w:rsidP="00CF15FA">
            <w:pPr>
              <w:jc w:val="right"/>
              <w:rPr>
                <w:rFonts w:ascii="Calibri" w:hAnsi="Calibri"/>
                <w:color w:val="000000"/>
                <w:sz w:val="12"/>
                <w:szCs w:val="12"/>
              </w:rPr>
            </w:pPr>
            <w:r>
              <w:rPr>
                <w:rFonts w:ascii="Calibri" w:hAnsi="Calibri"/>
                <w:color w:val="000000"/>
                <w:sz w:val="12"/>
                <w:szCs w:val="12"/>
              </w:rPr>
              <w:t>4167,47984</w:t>
            </w:r>
          </w:p>
        </w:tc>
        <w:tc>
          <w:tcPr>
            <w:tcW w:w="682" w:type="dxa"/>
            <w:gridSpan w:val="2"/>
            <w:tcBorders>
              <w:top w:val="nil"/>
              <w:left w:val="nil"/>
              <w:bottom w:val="single" w:sz="8" w:space="0" w:color="auto"/>
              <w:right w:val="single" w:sz="4" w:space="0" w:color="auto"/>
            </w:tcBorders>
            <w:shd w:val="clear" w:color="auto" w:fill="auto"/>
            <w:noWrap/>
            <w:vAlign w:val="bottom"/>
          </w:tcPr>
          <w:p w:rsidR="00CF15FA" w:rsidRPr="00CF624B" w:rsidRDefault="00CF15FA" w:rsidP="00CF15FA">
            <w:pPr>
              <w:rPr>
                <w:rFonts w:ascii="Calibri" w:hAnsi="Calibri"/>
                <w:color w:val="000000"/>
                <w:sz w:val="12"/>
                <w:szCs w:val="12"/>
              </w:rPr>
            </w:pPr>
            <w:r>
              <w:rPr>
                <w:rFonts w:ascii="Calibri" w:hAnsi="Calibri"/>
                <w:color w:val="000000"/>
                <w:sz w:val="12"/>
                <w:szCs w:val="12"/>
              </w:rPr>
              <w:t>0</w:t>
            </w:r>
          </w:p>
        </w:tc>
        <w:tc>
          <w:tcPr>
            <w:tcW w:w="896" w:type="dxa"/>
            <w:gridSpan w:val="2"/>
            <w:tcBorders>
              <w:top w:val="nil"/>
              <w:left w:val="single" w:sz="4" w:space="0" w:color="auto"/>
              <w:bottom w:val="single" w:sz="8" w:space="0" w:color="auto"/>
              <w:right w:val="single" w:sz="12" w:space="0" w:color="auto"/>
            </w:tcBorders>
            <w:shd w:val="clear" w:color="auto" w:fill="auto"/>
            <w:noWrap/>
            <w:vAlign w:val="bottom"/>
          </w:tcPr>
          <w:p w:rsidR="00CF15FA" w:rsidRPr="00CF624B" w:rsidRDefault="00CF15FA" w:rsidP="00CF15FA">
            <w:pPr>
              <w:jc w:val="right"/>
              <w:rPr>
                <w:rFonts w:ascii="Calibri" w:hAnsi="Calibri"/>
                <w:b/>
                <w:bCs/>
                <w:color w:val="000000"/>
                <w:sz w:val="12"/>
                <w:szCs w:val="12"/>
              </w:rPr>
            </w:pPr>
            <w:r>
              <w:rPr>
                <w:rFonts w:ascii="Calibri" w:hAnsi="Calibri"/>
                <w:b/>
                <w:bCs/>
                <w:color w:val="000000"/>
                <w:sz w:val="12"/>
                <w:szCs w:val="12"/>
              </w:rPr>
              <w:t>0</w:t>
            </w:r>
          </w:p>
        </w:tc>
        <w:tc>
          <w:tcPr>
            <w:tcW w:w="791" w:type="dxa"/>
            <w:gridSpan w:val="3"/>
            <w:tcBorders>
              <w:top w:val="nil"/>
              <w:left w:val="single" w:sz="12" w:space="0" w:color="auto"/>
              <w:bottom w:val="single" w:sz="8" w:space="0" w:color="auto"/>
              <w:right w:val="single" w:sz="4" w:space="0" w:color="auto"/>
            </w:tcBorders>
            <w:shd w:val="clear" w:color="auto" w:fill="auto"/>
            <w:noWrap/>
            <w:vAlign w:val="bottom"/>
          </w:tcPr>
          <w:p w:rsidR="00CF15FA" w:rsidRPr="00CF624B" w:rsidRDefault="00CF15FA" w:rsidP="00CF15FA">
            <w:pPr>
              <w:jc w:val="right"/>
              <w:rPr>
                <w:rFonts w:ascii="Calibri" w:hAnsi="Calibri"/>
                <w:color w:val="000000"/>
                <w:sz w:val="12"/>
                <w:szCs w:val="12"/>
              </w:rPr>
            </w:pPr>
            <w:r>
              <w:rPr>
                <w:rFonts w:ascii="Calibri" w:hAnsi="Calibri"/>
                <w:color w:val="000000"/>
                <w:sz w:val="12"/>
                <w:szCs w:val="12"/>
              </w:rPr>
              <w:t>4083,9</w:t>
            </w:r>
          </w:p>
        </w:tc>
        <w:tc>
          <w:tcPr>
            <w:tcW w:w="814" w:type="dxa"/>
            <w:gridSpan w:val="3"/>
            <w:tcBorders>
              <w:top w:val="nil"/>
              <w:left w:val="nil"/>
              <w:bottom w:val="single" w:sz="8" w:space="0" w:color="auto"/>
              <w:right w:val="single" w:sz="4" w:space="0" w:color="auto"/>
            </w:tcBorders>
            <w:shd w:val="clear" w:color="auto" w:fill="auto"/>
            <w:noWrap/>
            <w:vAlign w:val="bottom"/>
          </w:tcPr>
          <w:p w:rsidR="00CF15FA" w:rsidRPr="00CF624B" w:rsidRDefault="00CF15FA" w:rsidP="00CF15FA">
            <w:pPr>
              <w:jc w:val="right"/>
              <w:rPr>
                <w:rFonts w:ascii="Calibri" w:hAnsi="Calibri"/>
                <w:color w:val="000000"/>
                <w:sz w:val="12"/>
                <w:szCs w:val="12"/>
              </w:rPr>
            </w:pPr>
            <w:r>
              <w:rPr>
                <w:rFonts w:ascii="Calibri" w:hAnsi="Calibri"/>
                <w:color w:val="000000"/>
                <w:sz w:val="12"/>
                <w:szCs w:val="12"/>
              </w:rPr>
              <w:t>4083,9</w:t>
            </w:r>
          </w:p>
        </w:tc>
        <w:tc>
          <w:tcPr>
            <w:tcW w:w="840" w:type="dxa"/>
            <w:gridSpan w:val="3"/>
            <w:tcBorders>
              <w:top w:val="nil"/>
              <w:left w:val="nil"/>
              <w:bottom w:val="single" w:sz="8" w:space="0" w:color="auto"/>
              <w:right w:val="single" w:sz="6" w:space="0" w:color="auto"/>
            </w:tcBorders>
            <w:shd w:val="clear" w:color="auto" w:fill="auto"/>
            <w:noWrap/>
            <w:vAlign w:val="bottom"/>
          </w:tcPr>
          <w:p w:rsidR="00CF15FA" w:rsidRPr="00CF624B" w:rsidRDefault="00CF15FA" w:rsidP="00CF15FA">
            <w:pPr>
              <w:rPr>
                <w:rFonts w:ascii="Calibri" w:hAnsi="Calibri"/>
                <w:color w:val="000000"/>
                <w:sz w:val="12"/>
                <w:szCs w:val="12"/>
              </w:rPr>
            </w:pPr>
            <w:r>
              <w:rPr>
                <w:rFonts w:ascii="Calibri" w:hAnsi="Calibri"/>
                <w:color w:val="000000"/>
                <w:sz w:val="12"/>
                <w:szCs w:val="12"/>
              </w:rPr>
              <w:t>0</w:t>
            </w:r>
          </w:p>
        </w:tc>
        <w:tc>
          <w:tcPr>
            <w:tcW w:w="829" w:type="dxa"/>
            <w:gridSpan w:val="2"/>
            <w:tcBorders>
              <w:top w:val="nil"/>
              <w:left w:val="single" w:sz="6" w:space="0" w:color="auto"/>
              <w:bottom w:val="single" w:sz="8" w:space="0" w:color="auto"/>
              <w:right w:val="single" w:sz="12" w:space="0" w:color="auto"/>
            </w:tcBorders>
          </w:tcPr>
          <w:p w:rsidR="00CF15FA" w:rsidRDefault="00CF15FA" w:rsidP="00CF15FA">
            <w:pPr>
              <w:jc w:val="right"/>
              <w:rPr>
                <w:rFonts w:ascii="Calibri" w:hAnsi="Calibri"/>
                <w:color w:val="000000"/>
                <w:sz w:val="12"/>
                <w:szCs w:val="12"/>
              </w:rPr>
            </w:pPr>
          </w:p>
        </w:tc>
        <w:tc>
          <w:tcPr>
            <w:tcW w:w="901" w:type="dxa"/>
            <w:gridSpan w:val="2"/>
            <w:tcBorders>
              <w:top w:val="nil"/>
              <w:left w:val="single" w:sz="12" w:space="0" w:color="auto"/>
              <w:bottom w:val="single" w:sz="8" w:space="0" w:color="auto"/>
              <w:right w:val="single" w:sz="4" w:space="0" w:color="auto"/>
            </w:tcBorders>
            <w:shd w:val="clear" w:color="auto" w:fill="auto"/>
            <w:noWrap/>
            <w:vAlign w:val="bottom"/>
          </w:tcPr>
          <w:p w:rsidR="00CF15FA" w:rsidRPr="00CF624B" w:rsidRDefault="00CF15FA" w:rsidP="00CF15FA">
            <w:pPr>
              <w:jc w:val="right"/>
              <w:rPr>
                <w:rFonts w:ascii="Calibri" w:hAnsi="Calibri"/>
                <w:color w:val="000000"/>
                <w:sz w:val="12"/>
                <w:szCs w:val="12"/>
              </w:rPr>
            </w:pPr>
            <w:r>
              <w:rPr>
                <w:rFonts w:ascii="Calibri" w:hAnsi="Calibri"/>
                <w:color w:val="000000"/>
                <w:sz w:val="12"/>
                <w:szCs w:val="12"/>
              </w:rPr>
              <w:t>4730,8</w:t>
            </w:r>
          </w:p>
        </w:tc>
        <w:tc>
          <w:tcPr>
            <w:tcW w:w="757" w:type="dxa"/>
            <w:gridSpan w:val="2"/>
            <w:tcBorders>
              <w:top w:val="nil"/>
              <w:left w:val="nil"/>
              <w:bottom w:val="single" w:sz="8" w:space="0" w:color="auto"/>
              <w:right w:val="single" w:sz="4" w:space="0" w:color="auto"/>
            </w:tcBorders>
            <w:shd w:val="clear" w:color="auto" w:fill="auto"/>
            <w:vAlign w:val="bottom"/>
          </w:tcPr>
          <w:p w:rsidR="00CF15FA" w:rsidRPr="00CF624B" w:rsidRDefault="00CF15FA" w:rsidP="00CF15FA">
            <w:pPr>
              <w:jc w:val="right"/>
              <w:rPr>
                <w:rFonts w:ascii="Calibri" w:hAnsi="Calibri"/>
                <w:color w:val="000000"/>
                <w:sz w:val="12"/>
                <w:szCs w:val="12"/>
              </w:rPr>
            </w:pPr>
            <w:r>
              <w:rPr>
                <w:rFonts w:ascii="Calibri" w:hAnsi="Calibri"/>
                <w:color w:val="000000"/>
                <w:sz w:val="12"/>
                <w:szCs w:val="12"/>
              </w:rPr>
              <w:t>4730,8</w:t>
            </w:r>
          </w:p>
        </w:tc>
        <w:tc>
          <w:tcPr>
            <w:tcW w:w="838" w:type="dxa"/>
            <w:gridSpan w:val="2"/>
            <w:tcBorders>
              <w:top w:val="nil"/>
              <w:left w:val="nil"/>
              <w:bottom w:val="single" w:sz="8" w:space="0" w:color="auto"/>
              <w:right w:val="single" w:sz="4" w:space="0" w:color="auto"/>
            </w:tcBorders>
            <w:shd w:val="clear" w:color="auto" w:fill="auto"/>
            <w:noWrap/>
            <w:vAlign w:val="bottom"/>
          </w:tcPr>
          <w:p w:rsidR="00CF15FA" w:rsidRPr="00CF624B" w:rsidRDefault="00CF15FA" w:rsidP="00CF15FA">
            <w:pPr>
              <w:rPr>
                <w:rFonts w:ascii="Calibri" w:hAnsi="Calibri"/>
                <w:color w:val="000000"/>
                <w:sz w:val="12"/>
                <w:szCs w:val="12"/>
              </w:rPr>
            </w:pPr>
            <w:r>
              <w:rPr>
                <w:rFonts w:ascii="Calibri" w:hAnsi="Calibri"/>
                <w:color w:val="000000"/>
                <w:sz w:val="12"/>
                <w:szCs w:val="12"/>
              </w:rPr>
              <w:t>0</w:t>
            </w:r>
          </w:p>
        </w:tc>
        <w:tc>
          <w:tcPr>
            <w:tcW w:w="722" w:type="dxa"/>
            <w:gridSpan w:val="2"/>
            <w:tcBorders>
              <w:top w:val="nil"/>
              <w:left w:val="nil"/>
              <w:bottom w:val="single" w:sz="8" w:space="0" w:color="auto"/>
              <w:right w:val="single" w:sz="12" w:space="0" w:color="auto"/>
            </w:tcBorders>
            <w:shd w:val="clear" w:color="auto" w:fill="auto"/>
            <w:noWrap/>
            <w:vAlign w:val="bottom"/>
          </w:tcPr>
          <w:p w:rsidR="00CF15FA" w:rsidRPr="00CF624B" w:rsidRDefault="00CF15FA" w:rsidP="00CF15FA">
            <w:pPr>
              <w:rPr>
                <w:rFonts w:ascii="Calibri" w:hAnsi="Calibri"/>
                <w:color w:val="000000"/>
                <w:sz w:val="12"/>
                <w:szCs w:val="12"/>
              </w:rPr>
            </w:pPr>
            <w:r>
              <w:rPr>
                <w:rFonts w:ascii="Calibri" w:hAnsi="Calibri"/>
                <w:color w:val="000000"/>
                <w:sz w:val="12"/>
                <w:szCs w:val="12"/>
              </w:rPr>
              <w:t>0</w:t>
            </w:r>
          </w:p>
        </w:tc>
        <w:tc>
          <w:tcPr>
            <w:tcW w:w="708" w:type="dxa"/>
            <w:gridSpan w:val="2"/>
            <w:tcBorders>
              <w:top w:val="nil"/>
              <w:left w:val="single" w:sz="12" w:space="0" w:color="auto"/>
              <w:bottom w:val="single" w:sz="8" w:space="0" w:color="auto"/>
              <w:right w:val="single" w:sz="4" w:space="0" w:color="auto"/>
            </w:tcBorders>
            <w:shd w:val="clear" w:color="auto" w:fill="auto"/>
            <w:noWrap/>
            <w:vAlign w:val="bottom"/>
          </w:tcPr>
          <w:p w:rsidR="00CF15FA" w:rsidRPr="00CF624B" w:rsidRDefault="00CF15FA" w:rsidP="00CF15FA">
            <w:pPr>
              <w:jc w:val="right"/>
              <w:rPr>
                <w:rFonts w:ascii="Calibri" w:hAnsi="Calibri"/>
                <w:color w:val="000000"/>
                <w:sz w:val="12"/>
                <w:szCs w:val="12"/>
              </w:rPr>
            </w:pPr>
            <w:r>
              <w:rPr>
                <w:rFonts w:ascii="Calibri" w:hAnsi="Calibri"/>
                <w:color w:val="000000"/>
                <w:sz w:val="12"/>
                <w:szCs w:val="12"/>
              </w:rPr>
              <w:t>4730,8</w:t>
            </w:r>
          </w:p>
        </w:tc>
        <w:tc>
          <w:tcPr>
            <w:tcW w:w="651" w:type="dxa"/>
            <w:gridSpan w:val="2"/>
            <w:tcBorders>
              <w:top w:val="nil"/>
              <w:left w:val="nil"/>
              <w:bottom w:val="single" w:sz="8" w:space="0" w:color="auto"/>
              <w:right w:val="single" w:sz="4" w:space="0" w:color="auto"/>
            </w:tcBorders>
            <w:shd w:val="clear" w:color="auto" w:fill="auto"/>
            <w:vAlign w:val="bottom"/>
          </w:tcPr>
          <w:p w:rsidR="00CF15FA" w:rsidRPr="00CF624B" w:rsidRDefault="00CF15FA" w:rsidP="00CF15FA">
            <w:pPr>
              <w:jc w:val="right"/>
              <w:rPr>
                <w:rFonts w:ascii="Calibri" w:hAnsi="Calibri"/>
                <w:color w:val="000000"/>
                <w:sz w:val="12"/>
                <w:szCs w:val="12"/>
              </w:rPr>
            </w:pPr>
            <w:r>
              <w:rPr>
                <w:rFonts w:ascii="Calibri" w:hAnsi="Calibri"/>
                <w:color w:val="000000"/>
                <w:sz w:val="12"/>
                <w:szCs w:val="12"/>
              </w:rPr>
              <w:t>4730,8</w:t>
            </w:r>
          </w:p>
        </w:tc>
        <w:tc>
          <w:tcPr>
            <w:tcW w:w="757" w:type="dxa"/>
            <w:gridSpan w:val="2"/>
            <w:tcBorders>
              <w:top w:val="nil"/>
              <w:left w:val="nil"/>
              <w:bottom w:val="single" w:sz="8" w:space="0" w:color="auto"/>
              <w:right w:val="single" w:sz="4" w:space="0" w:color="auto"/>
            </w:tcBorders>
            <w:shd w:val="clear" w:color="auto" w:fill="auto"/>
            <w:noWrap/>
            <w:vAlign w:val="bottom"/>
          </w:tcPr>
          <w:p w:rsidR="00CF15FA" w:rsidRPr="00CF624B" w:rsidRDefault="00CF15FA" w:rsidP="00CF15FA">
            <w:pPr>
              <w:rPr>
                <w:rFonts w:ascii="Calibri" w:hAnsi="Calibri"/>
                <w:color w:val="000000"/>
                <w:sz w:val="12"/>
                <w:szCs w:val="12"/>
              </w:rPr>
            </w:pPr>
            <w:r>
              <w:rPr>
                <w:rFonts w:ascii="Calibri" w:hAnsi="Calibri"/>
                <w:color w:val="000000"/>
                <w:sz w:val="12"/>
                <w:szCs w:val="12"/>
              </w:rPr>
              <w:t>0</w:t>
            </w:r>
          </w:p>
        </w:tc>
        <w:tc>
          <w:tcPr>
            <w:tcW w:w="669" w:type="dxa"/>
            <w:gridSpan w:val="3"/>
            <w:tcBorders>
              <w:top w:val="nil"/>
              <w:left w:val="nil"/>
              <w:bottom w:val="single" w:sz="8" w:space="0" w:color="auto"/>
              <w:right w:val="single" w:sz="8" w:space="0" w:color="auto"/>
            </w:tcBorders>
            <w:shd w:val="clear" w:color="auto" w:fill="auto"/>
            <w:noWrap/>
            <w:vAlign w:val="bottom"/>
            <w:hideMark/>
          </w:tcPr>
          <w:p w:rsidR="00CF15FA" w:rsidRPr="00CF624B" w:rsidRDefault="00CF15FA" w:rsidP="00CF15FA">
            <w:pPr>
              <w:rPr>
                <w:rFonts w:ascii="Calibri" w:hAnsi="Calibri"/>
                <w:color w:val="000000"/>
                <w:sz w:val="12"/>
                <w:szCs w:val="12"/>
              </w:rPr>
            </w:pPr>
            <w:r>
              <w:rPr>
                <w:rFonts w:ascii="Calibri" w:hAnsi="Calibri"/>
                <w:color w:val="000000"/>
                <w:sz w:val="12"/>
                <w:szCs w:val="12"/>
              </w:rPr>
              <w:t>0</w:t>
            </w:r>
          </w:p>
        </w:tc>
      </w:tr>
      <w:tr w:rsidR="00CF15FA" w:rsidRPr="00CF624B" w:rsidTr="00CF15FA">
        <w:trPr>
          <w:trHeight w:val="768"/>
        </w:trPr>
        <w:tc>
          <w:tcPr>
            <w:tcW w:w="1620" w:type="dxa"/>
            <w:gridSpan w:val="3"/>
            <w:tcBorders>
              <w:top w:val="nil"/>
              <w:left w:val="single" w:sz="8" w:space="0" w:color="auto"/>
              <w:bottom w:val="single" w:sz="4" w:space="0" w:color="auto"/>
              <w:right w:val="nil"/>
            </w:tcBorders>
            <w:shd w:val="clear" w:color="auto" w:fill="auto"/>
            <w:vAlign w:val="bottom"/>
          </w:tcPr>
          <w:p w:rsidR="00CF15FA" w:rsidRPr="00CF624B" w:rsidRDefault="00CF15FA" w:rsidP="00CF15FA">
            <w:pPr>
              <w:rPr>
                <w:rFonts w:ascii="Calibri" w:hAnsi="Calibri"/>
                <w:color w:val="000000"/>
                <w:sz w:val="12"/>
                <w:szCs w:val="12"/>
              </w:rPr>
            </w:pPr>
            <w:r>
              <w:rPr>
                <w:rFonts w:ascii="Calibri" w:hAnsi="Calibri"/>
                <w:color w:val="000000"/>
                <w:sz w:val="12"/>
                <w:szCs w:val="12"/>
              </w:rPr>
              <w:t>8.Мероприятие: по укреплению материально-технической базы образовательной организации</w:t>
            </w:r>
          </w:p>
        </w:tc>
        <w:tc>
          <w:tcPr>
            <w:tcW w:w="505" w:type="dxa"/>
            <w:gridSpan w:val="2"/>
            <w:tcBorders>
              <w:top w:val="nil"/>
              <w:left w:val="single" w:sz="8" w:space="0" w:color="auto"/>
              <w:bottom w:val="single" w:sz="4" w:space="0" w:color="auto"/>
              <w:right w:val="single" w:sz="4" w:space="0" w:color="auto"/>
            </w:tcBorders>
            <w:shd w:val="clear" w:color="auto" w:fill="auto"/>
            <w:vAlign w:val="bottom"/>
          </w:tcPr>
          <w:p w:rsidR="00CF15FA" w:rsidRDefault="00CF15FA" w:rsidP="00CF15FA">
            <w:pPr>
              <w:jc w:val="right"/>
              <w:rPr>
                <w:rFonts w:ascii="Calibri" w:hAnsi="Calibri"/>
                <w:b/>
                <w:bCs/>
                <w:color w:val="000000"/>
                <w:sz w:val="12"/>
                <w:szCs w:val="12"/>
              </w:rPr>
            </w:pPr>
          </w:p>
        </w:tc>
        <w:tc>
          <w:tcPr>
            <w:tcW w:w="427" w:type="dxa"/>
            <w:gridSpan w:val="2"/>
            <w:tcBorders>
              <w:top w:val="nil"/>
              <w:left w:val="nil"/>
              <w:bottom w:val="single" w:sz="4" w:space="0" w:color="auto"/>
              <w:right w:val="single" w:sz="4" w:space="0" w:color="auto"/>
            </w:tcBorders>
            <w:shd w:val="clear" w:color="auto" w:fill="auto"/>
            <w:vAlign w:val="bottom"/>
          </w:tcPr>
          <w:p w:rsidR="00CF15FA" w:rsidRPr="00CF624B" w:rsidRDefault="00CF15FA" w:rsidP="00CF15FA">
            <w:pPr>
              <w:rPr>
                <w:rFonts w:ascii="Calibri" w:hAnsi="Calibri"/>
                <w:color w:val="000000"/>
                <w:sz w:val="12"/>
                <w:szCs w:val="12"/>
              </w:rPr>
            </w:pPr>
          </w:p>
        </w:tc>
        <w:tc>
          <w:tcPr>
            <w:tcW w:w="652" w:type="dxa"/>
            <w:tcBorders>
              <w:top w:val="nil"/>
              <w:left w:val="nil"/>
              <w:bottom w:val="single" w:sz="4" w:space="0" w:color="auto"/>
              <w:right w:val="single" w:sz="4" w:space="0" w:color="auto"/>
            </w:tcBorders>
            <w:shd w:val="clear" w:color="auto" w:fill="auto"/>
            <w:vAlign w:val="bottom"/>
          </w:tcPr>
          <w:p w:rsidR="00CF15FA" w:rsidRDefault="00CF15FA" w:rsidP="00CF15FA">
            <w:pPr>
              <w:jc w:val="right"/>
              <w:rPr>
                <w:rFonts w:ascii="Calibri" w:hAnsi="Calibri"/>
                <w:color w:val="000000"/>
                <w:sz w:val="12"/>
                <w:szCs w:val="12"/>
              </w:rPr>
            </w:pPr>
          </w:p>
        </w:tc>
        <w:tc>
          <w:tcPr>
            <w:tcW w:w="675" w:type="dxa"/>
            <w:gridSpan w:val="2"/>
            <w:tcBorders>
              <w:top w:val="nil"/>
              <w:left w:val="single" w:sz="4" w:space="0" w:color="auto"/>
              <w:bottom w:val="single" w:sz="4" w:space="0" w:color="auto"/>
              <w:right w:val="single" w:sz="12" w:space="0" w:color="auto"/>
            </w:tcBorders>
            <w:shd w:val="clear" w:color="auto" w:fill="auto"/>
            <w:vAlign w:val="bottom"/>
          </w:tcPr>
          <w:p w:rsidR="00CF15FA" w:rsidRDefault="00CF15FA" w:rsidP="00CF15FA">
            <w:pPr>
              <w:jc w:val="right"/>
              <w:rPr>
                <w:rFonts w:ascii="Calibri" w:hAnsi="Calibri"/>
                <w:b/>
                <w:bCs/>
                <w:color w:val="000000"/>
                <w:sz w:val="12"/>
                <w:szCs w:val="12"/>
              </w:rPr>
            </w:pPr>
          </w:p>
        </w:tc>
        <w:tc>
          <w:tcPr>
            <w:tcW w:w="651" w:type="dxa"/>
            <w:gridSpan w:val="2"/>
            <w:tcBorders>
              <w:top w:val="nil"/>
              <w:left w:val="single" w:sz="12" w:space="0" w:color="auto"/>
              <w:bottom w:val="single" w:sz="4" w:space="0" w:color="auto"/>
              <w:right w:val="single" w:sz="4" w:space="0" w:color="auto"/>
            </w:tcBorders>
            <w:shd w:val="clear" w:color="auto" w:fill="auto"/>
            <w:noWrap/>
            <w:vAlign w:val="bottom"/>
          </w:tcPr>
          <w:p w:rsidR="00CF15FA" w:rsidRPr="00CF624B" w:rsidRDefault="00CF15FA" w:rsidP="00CF15FA">
            <w:pPr>
              <w:rPr>
                <w:rFonts w:ascii="Calibri" w:hAnsi="Calibri"/>
                <w:color w:val="000000"/>
                <w:sz w:val="12"/>
                <w:szCs w:val="12"/>
              </w:rPr>
            </w:pPr>
            <w:r>
              <w:rPr>
                <w:rFonts w:ascii="Calibri" w:hAnsi="Calibri"/>
                <w:color w:val="000000"/>
                <w:sz w:val="12"/>
                <w:szCs w:val="12"/>
              </w:rPr>
              <w:t>711,38204</w:t>
            </w:r>
          </w:p>
        </w:tc>
        <w:tc>
          <w:tcPr>
            <w:tcW w:w="651" w:type="dxa"/>
            <w:gridSpan w:val="2"/>
            <w:tcBorders>
              <w:top w:val="nil"/>
              <w:left w:val="nil"/>
              <w:bottom w:val="single" w:sz="4" w:space="0" w:color="auto"/>
              <w:right w:val="single" w:sz="4" w:space="0" w:color="auto"/>
            </w:tcBorders>
            <w:shd w:val="clear" w:color="auto" w:fill="auto"/>
            <w:noWrap/>
            <w:vAlign w:val="bottom"/>
          </w:tcPr>
          <w:p w:rsidR="00CF15FA" w:rsidRDefault="00CF15FA" w:rsidP="00CF15FA">
            <w:pPr>
              <w:jc w:val="center"/>
              <w:rPr>
                <w:rFonts w:ascii="Calibri" w:hAnsi="Calibri"/>
                <w:color w:val="000000"/>
                <w:sz w:val="12"/>
                <w:szCs w:val="12"/>
              </w:rPr>
            </w:pPr>
            <w:r>
              <w:rPr>
                <w:rFonts w:ascii="Calibri" w:hAnsi="Calibri"/>
                <w:color w:val="000000"/>
                <w:sz w:val="12"/>
                <w:szCs w:val="12"/>
              </w:rPr>
              <w:t>82,52222</w:t>
            </w:r>
          </w:p>
        </w:tc>
        <w:tc>
          <w:tcPr>
            <w:tcW w:w="682" w:type="dxa"/>
            <w:gridSpan w:val="2"/>
            <w:tcBorders>
              <w:top w:val="nil"/>
              <w:left w:val="nil"/>
              <w:bottom w:val="single" w:sz="4" w:space="0" w:color="auto"/>
              <w:right w:val="single" w:sz="4" w:space="0" w:color="auto"/>
            </w:tcBorders>
            <w:shd w:val="clear" w:color="auto" w:fill="auto"/>
            <w:noWrap/>
            <w:vAlign w:val="bottom"/>
          </w:tcPr>
          <w:p w:rsidR="00CF15FA" w:rsidRPr="00CF624B" w:rsidRDefault="00CF15FA" w:rsidP="00CF15FA">
            <w:pPr>
              <w:rPr>
                <w:rFonts w:ascii="Calibri" w:hAnsi="Calibri"/>
                <w:color w:val="000000"/>
                <w:sz w:val="12"/>
                <w:szCs w:val="12"/>
              </w:rPr>
            </w:pPr>
            <w:r>
              <w:rPr>
                <w:rFonts w:ascii="Calibri" w:hAnsi="Calibri"/>
                <w:color w:val="000000"/>
                <w:sz w:val="12"/>
                <w:szCs w:val="12"/>
              </w:rPr>
              <w:t>628,85982</w:t>
            </w:r>
          </w:p>
        </w:tc>
        <w:tc>
          <w:tcPr>
            <w:tcW w:w="896" w:type="dxa"/>
            <w:gridSpan w:val="2"/>
            <w:tcBorders>
              <w:top w:val="nil"/>
              <w:left w:val="single" w:sz="4" w:space="0" w:color="auto"/>
              <w:bottom w:val="single" w:sz="4" w:space="0" w:color="auto"/>
              <w:right w:val="single" w:sz="12" w:space="0" w:color="auto"/>
            </w:tcBorders>
            <w:shd w:val="clear" w:color="auto" w:fill="auto"/>
            <w:noWrap/>
            <w:vAlign w:val="bottom"/>
          </w:tcPr>
          <w:p w:rsidR="00CF15FA" w:rsidRPr="00E45EEF" w:rsidRDefault="00CF15FA" w:rsidP="00CF15FA">
            <w:pPr>
              <w:jc w:val="right"/>
              <w:rPr>
                <w:rFonts w:ascii="Calibri" w:hAnsi="Calibri"/>
                <w:b/>
                <w:color w:val="000000"/>
                <w:sz w:val="12"/>
                <w:szCs w:val="12"/>
              </w:rPr>
            </w:pPr>
          </w:p>
        </w:tc>
        <w:tc>
          <w:tcPr>
            <w:tcW w:w="791" w:type="dxa"/>
            <w:gridSpan w:val="3"/>
            <w:tcBorders>
              <w:top w:val="nil"/>
              <w:left w:val="single" w:sz="12" w:space="0" w:color="auto"/>
              <w:bottom w:val="single" w:sz="4" w:space="0" w:color="auto"/>
              <w:right w:val="single" w:sz="4" w:space="0" w:color="auto"/>
            </w:tcBorders>
            <w:shd w:val="clear" w:color="auto" w:fill="auto"/>
            <w:noWrap/>
            <w:vAlign w:val="bottom"/>
          </w:tcPr>
          <w:p w:rsidR="00CF15FA" w:rsidRPr="00CF624B" w:rsidRDefault="00CF15FA" w:rsidP="00CF15FA">
            <w:pPr>
              <w:jc w:val="right"/>
              <w:rPr>
                <w:rFonts w:ascii="Calibri" w:hAnsi="Calibri"/>
                <w:color w:val="000000"/>
                <w:sz w:val="12"/>
                <w:szCs w:val="12"/>
              </w:rPr>
            </w:pPr>
          </w:p>
        </w:tc>
        <w:tc>
          <w:tcPr>
            <w:tcW w:w="814" w:type="dxa"/>
            <w:gridSpan w:val="3"/>
            <w:tcBorders>
              <w:top w:val="nil"/>
              <w:left w:val="nil"/>
              <w:bottom w:val="single" w:sz="4" w:space="0" w:color="auto"/>
              <w:right w:val="single" w:sz="4" w:space="0" w:color="auto"/>
            </w:tcBorders>
            <w:shd w:val="clear" w:color="auto" w:fill="auto"/>
            <w:noWrap/>
            <w:vAlign w:val="bottom"/>
          </w:tcPr>
          <w:p w:rsidR="00CF15FA" w:rsidRDefault="00CF15FA" w:rsidP="00CF15FA">
            <w:pPr>
              <w:jc w:val="right"/>
              <w:rPr>
                <w:rFonts w:ascii="Calibri" w:hAnsi="Calibri"/>
                <w:color w:val="000000"/>
                <w:sz w:val="12"/>
                <w:szCs w:val="12"/>
              </w:rPr>
            </w:pPr>
          </w:p>
        </w:tc>
        <w:tc>
          <w:tcPr>
            <w:tcW w:w="840" w:type="dxa"/>
            <w:gridSpan w:val="3"/>
            <w:tcBorders>
              <w:top w:val="nil"/>
              <w:left w:val="nil"/>
              <w:bottom w:val="single" w:sz="4" w:space="0" w:color="auto"/>
              <w:right w:val="single" w:sz="6" w:space="0" w:color="auto"/>
            </w:tcBorders>
            <w:shd w:val="clear" w:color="auto" w:fill="auto"/>
            <w:noWrap/>
            <w:vAlign w:val="bottom"/>
          </w:tcPr>
          <w:p w:rsidR="00CF15FA" w:rsidRPr="00CF624B" w:rsidRDefault="00CF15FA" w:rsidP="00CF15FA">
            <w:pPr>
              <w:rPr>
                <w:rFonts w:ascii="Calibri" w:hAnsi="Calibri"/>
                <w:color w:val="000000"/>
                <w:sz w:val="12"/>
                <w:szCs w:val="12"/>
              </w:rPr>
            </w:pPr>
          </w:p>
        </w:tc>
        <w:tc>
          <w:tcPr>
            <w:tcW w:w="829" w:type="dxa"/>
            <w:gridSpan w:val="2"/>
            <w:tcBorders>
              <w:top w:val="nil"/>
              <w:left w:val="single" w:sz="6" w:space="0" w:color="auto"/>
              <w:bottom w:val="single" w:sz="4" w:space="0" w:color="auto"/>
              <w:right w:val="single" w:sz="12" w:space="0" w:color="auto"/>
            </w:tcBorders>
          </w:tcPr>
          <w:p w:rsidR="00CF15FA" w:rsidRDefault="00CF15FA" w:rsidP="00CF15FA">
            <w:pPr>
              <w:jc w:val="right"/>
              <w:rPr>
                <w:rFonts w:ascii="Calibri" w:hAnsi="Calibri"/>
                <w:b/>
                <w:bCs/>
                <w:color w:val="000000"/>
                <w:sz w:val="12"/>
                <w:szCs w:val="12"/>
              </w:rPr>
            </w:pPr>
          </w:p>
        </w:tc>
        <w:tc>
          <w:tcPr>
            <w:tcW w:w="901" w:type="dxa"/>
            <w:gridSpan w:val="2"/>
            <w:tcBorders>
              <w:top w:val="nil"/>
              <w:left w:val="single" w:sz="12" w:space="0" w:color="auto"/>
              <w:bottom w:val="single" w:sz="4" w:space="0" w:color="auto"/>
              <w:right w:val="single" w:sz="4" w:space="0" w:color="auto"/>
            </w:tcBorders>
            <w:shd w:val="clear" w:color="auto" w:fill="auto"/>
            <w:noWrap/>
            <w:vAlign w:val="bottom"/>
          </w:tcPr>
          <w:p w:rsidR="00CF15FA" w:rsidRDefault="00CF15FA" w:rsidP="00CF15FA">
            <w:pPr>
              <w:jc w:val="right"/>
              <w:rPr>
                <w:rFonts w:ascii="Calibri" w:hAnsi="Calibri"/>
                <w:b/>
                <w:bCs/>
                <w:color w:val="000000"/>
                <w:sz w:val="12"/>
                <w:szCs w:val="12"/>
              </w:rPr>
            </w:pPr>
          </w:p>
        </w:tc>
        <w:tc>
          <w:tcPr>
            <w:tcW w:w="757" w:type="dxa"/>
            <w:gridSpan w:val="2"/>
            <w:tcBorders>
              <w:top w:val="nil"/>
              <w:left w:val="nil"/>
              <w:bottom w:val="single" w:sz="4" w:space="0" w:color="auto"/>
              <w:right w:val="single" w:sz="4" w:space="0" w:color="auto"/>
            </w:tcBorders>
            <w:shd w:val="clear" w:color="auto" w:fill="auto"/>
            <w:vAlign w:val="bottom"/>
          </w:tcPr>
          <w:p w:rsidR="00CF15FA" w:rsidRDefault="00CF15FA" w:rsidP="00CF15FA">
            <w:pPr>
              <w:jc w:val="right"/>
              <w:rPr>
                <w:rFonts w:ascii="Calibri" w:hAnsi="Calibri"/>
                <w:color w:val="000000"/>
                <w:sz w:val="12"/>
                <w:szCs w:val="12"/>
              </w:rPr>
            </w:pPr>
          </w:p>
        </w:tc>
        <w:tc>
          <w:tcPr>
            <w:tcW w:w="838" w:type="dxa"/>
            <w:gridSpan w:val="2"/>
            <w:tcBorders>
              <w:top w:val="nil"/>
              <w:left w:val="nil"/>
              <w:bottom w:val="single" w:sz="4" w:space="0" w:color="auto"/>
              <w:right w:val="single" w:sz="4" w:space="0" w:color="auto"/>
            </w:tcBorders>
            <w:shd w:val="clear" w:color="auto" w:fill="auto"/>
            <w:noWrap/>
            <w:vAlign w:val="bottom"/>
          </w:tcPr>
          <w:p w:rsidR="00CF15FA" w:rsidRDefault="00CF15FA" w:rsidP="00CF15FA">
            <w:pPr>
              <w:jc w:val="right"/>
              <w:rPr>
                <w:rFonts w:ascii="Calibri" w:hAnsi="Calibri"/>
                <w:color w:val="000000"/>
                <w:sz w:val="12"/>
                <w:szCs w:val="12"/>
              </w:rPr>
            </w:pPr>
          </w:p>
        </w:tc>
        <w:tc>
          <w:tcPr>
            <w:tcW w:w="722" w:type="dxa"/>
            <w:gridSpan w:val="2"/>
            <w:tcBorders>
              <w:top w:val="nil"/>
              <w:left w:val="nil"/>
              <w:bottom w:val="single" w:sz="4" w:space="0" w:color="auto"/>
              <w:right w:val="single" w:sz="12" w:space="0" w:color="auto"/>
            </w:tcBorders>
            <w:shd w:val="clear" w:color="auto" w:fill="auto"/>
            <w:noWrap/>
            <w:vAlign w:val="bottom"/>
          </w:tcPr>
          <w:p w:rsidR="00CF15FA" w:rsidRPr="00CF624B" w:rsidRDefault="00CF15FA" w:rsidP="00CF15FA">
            <w:pPr>
              <w:rPr>
                <w:rFonts w:ascii="Calibri" w:hAnsi="Calibri"/>
                <w:color w:val="000000"/>
                <w:sz w:val="12"/>
                <w:szCs w:val="12"/>
              </w:rPr>
            </w:pPr>
          </w:p>
        </w:tc>
        <w:tc>
          <w:tcPr>
            <w:tcW w:w="708" w:type="dxa"/>
            <w:gridSpan w:val="2"/>
            <w:tcBorders>
              <w:top w:val="nil"/>
              <w:left w:val="single" w:sz="12" w:space="0" w:color="auto"/>
              <w:bottom w:val="single" w:sz="4" w:space="0" w:color="auto"/>
              <w:right w:val="single" w:sz="4" w:space="0" w:color="auto"/>
            </w:tcBorders>
            <w:shd w:val="clear" w:color="auto" w:fill="auto"/>
            <w:noWrap/>
            <w:vAlign w:val="bottom"/>
          </w:tcPr>
          <w:p w:rsidR="00CF15FA" w:rsidRDefault="00CF15FA" w:rsidP="00CF15FA">
            <w:pPr>
              <w:jc w:val="right"/>
              <w:rPr>
                <w:rFonts w:ascii="Calibri" w:hAnsi="Calibri"/>
                <w:b/>
                <w:bCs/>
                <w:color w:val="000000"/>
                <w:sz w:val="12"/>
                <w:szCs w:val="12"/>
              </w:rPr>
            </w:pPr>
          </w:p>
        </w:tc>
        <w:tc>
          <w:tcPr>
            <w:tcW w:w="651" w:type="dxa"/>
            <w:gridSpan w:val="2"/>
            <w:tcBorders>
              <w:top w:val="nil"/>
              <w:left w:val="nil"/>
              <w:bottom w:val="single" w:sz="4" w:space="0" w:color="auto"/>
              <w:right w:val="single" w:sz="4" w:space="0" w:color="auto"/>
            </w:tcBorders>
            <w:shd w:val="clear" w:color="auto" w:fill="auto"/>
            <w:vAlign w:val="bottom"/>
          </w:tcPr>
          <w:p w:rsidR="00CF15FA" w:rsidRPr="00CF624B" w:rsidRDefault="00CF15FA" w:rsidP="00CF15FA">
            <w:pPr>
              <w:jc w:val="right"/>
              <w:rPr>
                <w:rFonts w:ascii="Calibri" w:hAnsi="Calibri"/>
                <w:color w:val="000000"/>
                <w:sz w:val="12"/>
                <w:szCs w:val="12"/>
              </w:rPr>
            </w:pPr>
          </w:p>
        </w:tc>
        <w:tc>
          <w:tcPr>
            <w:tcW w:w="757" w:type="dxa"/>
            <w:gridSpan w:val="2"/>
            <w:tcBorders>
              <w:top w:val="nil"/>
              <w:left w:val="nil"/>
              <w:bottom w:val="single" w:sz="4" w:space="0" w:color="auto"/>
              <w:right w:val="single" w:sz="4" w:space="0" w:color="auto"/>
            </w:tcBorders>
            <w:shd w:val="clear" w:color="auto" w:fill="auto"/>
            <w:noWrap/>
            <w:vAlign w:val="bottom"/>
          </w:tcPr>
          <w:p w:rsidR="00CF15FA" w:rsidRDefault="00CF15FA" w:rsidP="00CF15FA">
            <w:pPr>
              <w:jc w:val="right"/>
              <w:rPr>
                <w:rFonts w:ascii="Calibri" w:hAnsi="Calibri"/>
                <w:color w:val="000000"/>
                <w:sz w:val="12"/>
                <w:szCs w:val="12"/>
              </w:rPr>
            </w:pPr>
          </w:p>
        </w:tc>
        <w:tc>
          <w:tcPr>
            <w:tcW w:w="669" w:type="dxa"/>
            <w:gridSpan w:val="3"/>
            <w:tcBorders>
              <w:top w:val="nil"/>
              <w:left w:val="nil"/>
              <w:bottom w:val="single" w:sz="4" w:space="0" w:color="auto"/>
              <w:right w:val="single" w:sz="8" w:space="0" w:color="auto"/>
            </w:tcBorders>
            <w:shd w:val="clear" w:color="auto" w:fill="auto"/>
            <w:noWrap/>
            <w:vAlign w:val="bottom"/>
          </w:tcPr>
          <w:p w:rsidR="00CF15FA" w:rsidRPr="00CF624B" w:rsidRDefault="00CF15FA" w:rsidP="00CF15FA">
            <w:pPr>
              <w:rPr>
                <w:rFonts w:ascii="Calibri" w:hAnsi="Calibri"/>
                <w:color w:val="000000"/>
                <w:sz w:val="12"/>
                <w:szCs w:val="12"/>
              </w:rPr>
            </w:pPr>
          </w:p>
        </w:tc>
      </w:tr>
      <w:tr w:rsidR="00CF15FA" w:rsidRPr="00CF624B" w:rsidTr="00CF15FA">
        <w:trPr>
          <w:trHeight w:val="768"/>
        </w:trPr>
        <w:tc>
          <w:tcPr>
            <w:tcW w:w="1620" w:type="dxa"/>
            <w:gridSpan w:val="3"/>
            <w:tcBorders>
              <w:top w:val="nil"/>
              <w:left w:val="single" w:sz="8" w:space="0" w:color="auto"/>
              <w:bottom w:val="single" w:sz="4" w:space="0" w:color="auto"/>
              <w:right w:val="nil"/>
            </w:tcBorders>
            <w:shd w:val="clear" w:color="auto" w:fill="auto"/>
            <w:vAlign w:val="bottom"/>
          </w:tcPr>
          <w:p w:rsidR="00CF15FA" w:rsidRDefault="00CF15FA" w:rsidP="00CF15FA">
            <w:pPr>
              <w:rPr>
                <w:rFonts w:ascii="Calibri" w:hAnsi="Calibri"/>
                <w:color w:val="000000"/>
                <w:sz w:val="12"/>
                <w:szCs w:val="12"/>
              </w:rPr>
            </w:pPr>
            <w:r>
              <w:rPr>
                <w:rFonts w:ascii="Calibri" w:hAnsi="Calibri"/>
                <w:color w:val="000000"/>
                <w:sz w:val="12"/>
                <w:szCs w:val="12"/>
              </w:rPr>
              <w:t>9. Мероприятия по организации отдыха и оздоровления детей в Тульской области</w:t>
            </w:r>
          </w:p>
        </w:tc>
        <w:tc>
          <w:tcPr>
            <w:tcW w:w="505" w:type="dxa"/>
            <w:gridSpan w:val="2"/>
            <w:tcBorders>
              <w:top w:val="nil"/>
              <w:left w:val="single" w:sz="8" w:space="0" w:color="auto"/>
              <w:bottom w:val="single" w:sz="4" w:space="0" w:color="auto"/>
              <w:right w:val="single" w:sz="4" w:space="0" w:color="auto"/>
            </w:tcBorders>
            <w:shd w:val="clear" w:color="auto" w:fill="auto"/>
            <w:vAlign w:val="bottom"/>
          </w:tcPr>
          <w:p w:rsidR="00CF15FA" w:rsidRDefault="00CF15FA" w:rsidP="00CF15FA">
            <w:pPr>
              <w:jc w:val="right"/>
              <w:rPr>
                <w:rFonts w:ascii="Calibri" w:hAnsi="Calibri"/>
                <w:b/>
                <w:bCs/>
                <w:color w:val="000000"/>
                <w:sz w:val="12"/>
                <w:szCs w:val="12"/>
              </w:rPr>
            </w:pPr>
          </w:p>
        </w:tc>
        <w:tc>
          <w:tcPr>
            <w:tcW w:w="427" w:type="dxa"/>
            <w:gridSpan w:val="2"/>
            <w:tcBorders>
              <w:top w:val="nil"/>
              <w:left w:val="nil"/>
              <w:bottom w:val="single" w:sz="4" w:space="0" w:color="auto"/>
              <w:right w:val="single" w:sz="4" w:space="0" w:color="auto"/>
            </w:tcBorders>
            <w:shd w:val="clear" w:color="auto" w:fill="auto"/>
            <w:vAlign w:val="bottom"/>
          </w:tcPr>
          <w:p w:rsidR="00CF15FA" w:rsidRPr="00CF624B" w:rsidRDefault="00CF15FA" w:rsidP="00CF15FA">
            <w:pPr>
              <w:rPr>
                <w:rFonts w:ascii="Calibri" w:hAnsi="Calibri"/>
                <w:color w:val="000000"/>
                <w:sz w:val="12"/>
                <w:szCs w:val="12"/>
              </w:rPr>
            </w:pPr>
          </w:p>
        </w:tc>
        <w:tc>
          <w:tcPr>
            <w:tcW w:w="652" w:type="dxa"/>
            <w:tcBorders>
              <w:top w:val="nil"/>
              <w:left w:val="nil"/>
              <w:bottom w:val="single" w:sz="4" w:space="0" w:color="auto"/>
              <w:right w:val="single" w:sz="4" w:space="0" w:color="auto"/>
            </w:tcBorders>
            <w:shd w:val="clear" w:color="auto" w:fill="auto"/>
            <w:vAlign w:val="bottom"/>
          </w:tcPr>
          <w:p w:rsidR="00CF15FA" w:rsidRDefault="00CF15FA" w:rsidP="00CF15FA">
            <w:pPr>
              <w:jc w:val="right"/>
              <w:rPr>
                <w:rFonts w:ascii="Calibri" w:hAnsi="Calibri"/>
                <w:color w:val="000000"/>
                <w:sz w:val="12"/>
                <w:szCs w:val="12"/>
              </w:rPr>
            </w:pPr>
          </w:p>
        </w:tc>
        <w:tc>
          <w:tcPr>
            <w:tcW w:w="675" w:type="dxa"/>
            <w:gridSpan w:val="2"/>
            <w:tcBorders>
              <w:top w:val="nil"/>
              <w:left w:val="single" w:sz="4" w:space="0" w:color="auto"/>
              <w:bottom w:val="single" w:sz="4" w:space="0" w:color="auto"/>
              <w:right w:val="single" w:sz="12" w:space="0" w:color="auto"/>
            </w:tcBorders>
            <w:shd w:val="clear" w:color="auto" w:fill="auto"/>
            <w:vAlign w:val="bottom"/>
          </w:tcPr>
          <w:p w:rsidR="00CF15FA" w:rsidRDefault="00CF15FA" w:rsidP="00CF15FA">
            <w:pPr>
              <w:jc w:val="right"/>
              <w:rPr>
                <w:rFonts w:ascii="Calibri" w:hAnsi="Calibri"/>
                <w:b/>
                <w:bCs/>
                <w:color w:val="000000"/>
                <w:sz w:val="12"/>
                <w:szCs w:val="12"/>
              </w:rPr>
            </w:pPr>
          </w:p>
        </w:tc>
        <w:tc>
          <w:tcPr>
            <w:tcW w:w="651" w:type="dxa"/>
            <w:gridSpan w:val="2"/>
            <w:tcBorders>
              <w:top w:val="nil"/>
              <w:left w:val="single" w:sz="12" w:space="0" w:color="auto"/>
              <w:bottom w:val="single" w:sz="4" w:space="0" w:color="auto"/>
              <w:right w:val="single" w:sz="4" w:space="0" w:color="auto"/>
            </w:tcBorders>
            <w:shd w:val="clear" w:color="auto" w:fill="auto"/>
            <w:noWrap/>
            <w:vAlign w:val="bottom"/>
          </w:tcPr>
          <w:p w:rsidR="00CF15FA" w:rsidRPr="00CF624B" w:rsidRDefault="00CF15FA" w:rsidP="00CF15FA">
            <w:pPr>
              <w:rPr>
                <w:rFonts w:ascii="Calibri" w:hAnsi="Calibri"/>
                <w:color w:val="000000"/>
                <w:sz w:val="12"/>
                <w:szCs w:val="12"/>
              </w:rPr>
            </w:pPr>
          </w:p>
        </w:tc>
        <w:tc>
          <w:tcPr>
            <w:tcW w:w="651" w:type="dxa"/>
            <w:gridSpan w:val="2"/>
            <w:tcBorders>
              <w:top w:val="nil"/>
              <w:left w:val="nil"/>
              <w:bottom w:val="single" w:sz="4" w:space="0" w:color="auto"/>
              <w:right w:val="single" w:sz="4" w:space="0" w:color="auto"/>
            </w:tcBorders>
            <w:shd w:val="clear" w:color="auto" w:fill="auto"/>
            <w:noWrap/>
            <w:vAlign w:val="bottom"/>
          </w:tcPr>
          <w:p w:rsidR="00CF15FA" w:rsidRDefault="00CF15FA" w:rsidP="00CF15FA">
            <w:pPr>
              <w:jc w:val="right"/>
              <w:rPr>
                <w:rFonts w:ascii="Calibri" w:hAnsi="Calibri"/>
                <w:color w:val="000000"/>
                <w:sz w:val="12"/>
                <w:szCs w:val="12"/>
              </w:rPr>
            </w:pPr>
          </w:p>
        </w:tc>
        <w:tc>
          <w:tcPr>
            <w:tcW w:w="682" w:type="dxa"/>
            <w:gridSpan w:val="2"/>
            <w:tcBorders>
              <w:top w:val="nil"/>
              <w:left w:val="nil"/>
              <w:bottom w:val="single" w:sz="4" w:space="0" w:color="auto"/>
              <w:right w:val="single" w:sz="4" w:space="0" w:color="auto"/>
            </w:tcBorders>
            <w:shd w:val="clear" w:color="auto" w:fill="auto"/>
            <w:noWrap/>
            <w:vAlign w:val="bottom"/>
          </w:tcPr>
          <w:p w:rsidR="00CF15FA" w:rsidRPr="00CF624B" w:rsidRDefault="00CF15FA" w:rsidP="00CF15FA">
            <w:pPr>
              <w:rPr>
                <w:rFonts w:ascii="Calibri" w:hAnsi="Calibri"/>
                <w:color w:val="000000"/>
                <w:sz w:val="12"/>
                <w:szCs w:val="12"/>
              </w:rPr>
            </w:pPr>
          </w:p>
        </w:tc>
        <w:tc>
          <w:tcPr>
            <w:tcW w:w="896" w:type="dxa"/>
            <w:gridSpan w:val="2"/>
            <w:tcBorders>
              <w:top w:val="nil"/>
              <w:left w:val="single" w:sz="4" w:space="0" w:color="auto"/>
              <w:bottom w:val="single" w:sz="4" w:space="0" w:color="auto"/>
              <w:right w:val="single" w:sz="12" w:space="0" w:color="auto"/>
            </w:tcBorders>
            <w:shd w:val="clear" w:color="auto" w:fill="auto"/>
            <w:noWrap/>
            <w:vAlign w:val="bottom"/>
          </w:tcPr>
          <w:p w:rsidR="00CF15FA" w:rsidRPr="00E45EEF" w:rsidRDefault="00CF15FA" w:rsidP="00CF15FA">
            <w:pPr>
              <w:jc w:val="right"/>
              <w:rPr>
                <w:rFonts w:ascii="Calibri" w:hAnsi="Calibri"/>
                <w:b/>
                <w:color w:val="000000"/>
                <w:sz w:val="12"/>
                <w:szCs w:val="12"/>
              </w:rPr>
            </w:pPr>
          </w:p>
        </w:tc>
        <w:tc>
          <w:tcPr>
            <w:tcW w:w="791" w:type="dxa"/>
            <w:gridSpan w:val="3"/>
            <w:tcBorders>
              <w:top w:val="nil"/>
              <w:left w:val="single" w:sz="12" w:space="0" w:color="auto"/>
              <w:bottom w:val="single" w:sz="4" w:space="0" w:color="auto"/>
              <w:right w:val="single" w:sz="4" w:space="0" w:color="auto"/>
            </w:tcBorders>
            <w:shd w:val="clear" w:color="auto" w:fill="auto"/>
            <w:noWrap/>
            <w:vAlign w:val="bottom"/>
          </w:tcPr>
          <w:p w:rsidR="00CF15FA" w:rsidRPr="00CF624B" w:rsidRDefault="00CF15FA" w:rsidP="00CF15FA">
            <w:pPr>
              <w:jc w:val="right"/>
              <w:rPr>
                <w:rFonts w:ascii="Calibri" w:hAnsi="Calibri"/>
                <w:color w:val="000000"/>
                <w:sz w:val="12"/>
                <w:szCs w:val="12"/>
              </w:rPr>
            </w:pPr>
          </w:p>
        </w:tc>
        <w:tc>
          <w:tcPr>
            <w:tcW w:w="814" w:type="dxa"/>
            <w:gridSpan w:val="3"/>
            <w:tcBorders>
              <w:top w:val="nil"/>
              <w:left w:val="nil"/>
              <w:bottom w:val="single" w:sz="4" w:space="0" w:color="auto"/>
              <w:right w:val="single" w:sz="4" w:space="0" w:color="auto"/>
            </w:tcBorders>
            <w:shd w:val="clear" w:color="auto" w:fill="auto"/>
            <w:noWrap/>
            <w:vAlign w:val="bottom"/>
          </w:tcPr>
          <w:p w:rsidR="00CF15FA" w:rsidRDefault="00CF15FA" w:rsidP="00CF15FA">
            <w:pPr>
              <w:jc w:val="right"/>
              <w:rPr>
                <w:rFonts w:ascii="Calibri" w:hAnsi="Calibri"/>
                <w:color w:val="000000"/>
                <w:sz w:val="12"/>
                <w:szCs w:val="12"/>
              </w:rPr>
            </w:pPr>
          </w:p>
        </w:tc>
        <w:tc>
          <w:tcPr>
            <w:tcW w:w="840" w:type="dxa"/>
            <w:gridSpan w:val="3"/>
            <w:tcBorders>
              <w:top w:val="nil"/>
              <w:left w:val="nil"/>
              <w:bottom w:val="single" w:sz="4" w:space="0" w:color="auto"/>
              <w:right w:val="single" w:sz="6" w:space="0" w:color="auto"/>
            </w:tcBorders>
            <w:shd w:val="clear" w:color="auto" w:fill="auto"/>
            <w:noWrap/>
            <w:vAlign w:val="bottom"/>
          </w:tcPr>
          <w:p w:rsidR="00CF15FA" w:rsidRPr="00CF624B" w:rsidRDefault="00CF15FA" w:rsidP="00CF15FA">
            <w:pPr>
              <w:rPr>
                <w:rFonts w:ascii="Calibri" w:hAnsi="Calibri"/>
                <w:color w:val="000000"/>
                <w:sz w:val="12"/>
                <w:szCs w:val="12"/>
              </w:rPr>
            </w:pPr>
          </w:p>
        </w:tc>
        <w:tc>
          <w:tcPr>
            <w:tcW w:w="829" w:type="dxa"/>
            <w:gridSpan w:val="2"/>
            <w:tcBorders>
              <w:top w:val="nil"/>
              <w:left w:val="single" w:sz="6" w:space="0" w:color="auto"/>
              <w:bottom w:val="single" w:sz="4" w:space="0" w:color="auto"/>
              <w:right w:val="single" w:sz="12" w:space="0" w:color="auto"/>
            </w:tcBorders>
          </w:tcPr>
          <w:p w:rsidR="00CF15FA" w:rsidRDefault="00CF15FA" w:rsidP="00CF15FA">
            <w:pPr>
              <w:jc w:val="right"/>
              <w:rPr>
                <w:rFonts w:ascii="Calibri" w:hAnsi="Calibri"/>
                <w:b/>
                <w:bCs/>
                <w:color w:val="000000"/>
                <w:sz w:val="12"/>
                <w:szCs w:val="12"/>
              </w:rPr>
            </w:pPr>
          </w:p>
        </w:tc>
        <w:tc>
          <w:tcPr>
            <w:tcW w:w="901" w:type="dxa"/>
            <w:gridSpan w:val="2"/>
            <w:tcBorders>
              <w:top w:val="nil"/>
              <w:left w:val="single" w:sz="12" w:space="0" w:color="auto"/>
              <w:bottom w:val="single" w:sz="4" w:space="0" w:color="auto"/>
              <w:right w:val="single" w:sz="4" w:space="0" w:color="auto"/>
            </w:tcBorders>
            <w:shd w:val="clear" w:color="auto" w:fill="auto"/>
            <w:noWrap/>
            <w:vAlign w:val="bottom"/>
          </w:tcPr>
          <w:p w:rsidR="00CF15FA" w:rsidRDefault="00CF15FA" w:rsidP="00CF15FA">
            <w:pPr>
              <w:jc w:val="right"/>
              <w:rPr>
                <w:rFonts w:ascii="Calibri" w:hAnsi="Calibri"/>
                <w:b/>
                <w:bCs/>
                <w:color w:val="000000"/>
                <w:sz w:val="12"/>
                <w:szCs w:val="12"/>
              </w:rPr>
            </w:pPr>
          </w:p>
        </w:tc>
        <w:tc>
          <w:tcPr>
            <w:tcW w:w="757" w:type="dxa"/>
            <w:gridSpan w:val="2"/>
            <w:tcBorders>
              <w:top w:val="nil"/>
              <w:left w:val="nil"/>
              <w:bottom w:val="single" w:sz="4" w:space="0" w:color="auto"/>
              <w:right w:val="single" w:sz="4" w:space="0" w:color="auto"/>
            </w:tcBorders>
            <w:shd w:val="clear" w:color="auto" w:fill="auto"/>
            <w:vAlign w:val="bottom"/>
          </w:tcPr>
          <w:p w:rsidR="00CF15FA" w:rsidRDefault="00CF15FA" w:rsidP="00CF15FA">
            <w:pPr>
              <w:jc w:val="right"/>
              <w:rPr>
                <w:rFonts w:ascii="Calibri" w:hAnsi="Calibri"/>
                <w:color w:val="000000"/>
                <w:sz w:val="12"/>
                <w:szCs w:val="12"/>
              </w:rPr>
            </w:pPr>
          </w:p>
        </w:tc>
        <w:tc>
          <w:tcPr>
            <w:tcW w:w="838" w:type="dxa"/>
            <w:gridSpan w:val="2"/>
            <w:tcBorders>
              <w:top w:val="nil"/>
              <w:left w:val="nil"/>
              <w:bottom w:val="single" w:sz="4" w:space="0" w:color="auto"/>
              <w:right w:val="single" w:sz="4" w:space="0" w:color="auto"/>
            </w:tcBorders>
            <w:shd w:val="clear" w:color="auto" w:fill="auto"/>
            <w:noWrap/>
            <w:vAlign w:val="bottom"/>
          </w:tcPr>
          <w:p w:rsidR="00CF15FA" w:rsidRDefault="00CF15FA" w:rsidP="00CF15FA">
            <w:pPr>
              <w:jc w:val="right"/>
              <w:rPr>
                <w:rFonts w:ascii="Calibri" w:hAnsi="Calibri"/>
                <w:color w:val="000000"/>
                <w:sz w:val="12"/>
                <w:szCs w:val="12"/>
              </w:rPr>
            </w:pPr>
          </w:p>
        </w:tc>
        <w:tc>
          <w:tcPr>
            <w:tcW w:w="722" w:type="dxa"/>
            <w:gridSpan w:val="2"/>
            <w:tcBorders>
              <w:top w:val="nil"/>
              <w:left w:val="nil"/>
              <w:bottom w:val="single" w:sz="4" w:space="0" w:color="auto"/>
              <w:right w:val="single" w:sz="12" w:space="0" w:color="auto"/>
            </w:tcBorders>
            <w:shd w:val="clear" w:color="auto" w:fill="auto"/>
            <w:noWrap/>
            <w:vAlign w:val="bottom"/>
          </w:tcPr>
          <w:p w:rsidR="00CF15FA" w:rsidRPr="00CF624B" w:rsidRDefault="00CF15FA" w:rsidP="00CF15FA">
            <w:pPr>
              <w:rPr>
                <w:rFonts w:ascii="Calibri" w:hAnsi="Calibri"/>
                <w:color w:val="000000"/>
                <w:sz w:val="12"/>
                <w:szCs w:val="12"/>
              </w:rPr>
            </w:pPr>
          </w:p>
        </w:tc>
        <w:tc>
          <w:tcPr>
            <w:tcW w:w="708" w:type="dxa"/>
            <w:gridSpan w:val="2"/>
            <w:tcBorders>
              <w:top w:val="nil"/>
              <w:left w:val="single" w:sz="12" w:space="0" w:color="auto"/>
              <w:bottom w:val="single" w:sz="4" w:space="0" w:color="auto"/>
              <w:right w:val="single" w:sz="4" w:space="0" w:color="auto"/>
            </w:tcBorders>
            <w:shd w:val="clear" w:color="auto" w:fill="auto"/>
            <w:noWrap/>
            <w:vAlign w:val="bottom"/>
          </w:tcPr>
          <w:p w:rsidR="00CF15FA" w:rsidRDefault="00CF15FA" w:rsidP="00CF15FA">
            <w:pPr>
              <w:jc w:val="right"/>
              <w:rPr>
                <w:rFonts w:ascii="Calibri" w:hAnsi="Calibri"/>
                <w:b/>
                <w:bCs/>
                <w:color w:val="000000"/>
                <w:sz w:val="12"/>
                <w:szCs w:val="12"/>
              </w:rPr>
            </w:pPr>
          </w:p>
        </w:tc>
        <w:tc>
          <w:tcPr>
            <w:tcW w:w="651" w:type="dxa"/>
            <w:gridSpan w:val="2"/>
            <w:tcBorders>
              <w:top w:val="nil"/>
              <w:left w:val="nil"/>
              <w:bottom w:val="single" w:sz="4" w:space="0" w:color="auto"/>
              <w:right w:val="single" w:sz="4" w:space="0" w:color="auto"/>
            </w:tcBorders>
            <w:shd w:val="clear" w:color="auto" w:fill="auto"/>
            <w:vAlign w:val="bottom"/>
          </w:tcPr>
          <w:p w:rsidR="00CF15FA" w:rsidRPr="00CF624B" w:rsidRDefault="00CF15FA" w:rsidP="00CF15FA">
            <w:pPr>
              <w:jc w:val="right"/>
              <w:rPr>
                <w:rFonts w:ascii="Calibri" w:hAnsi="Calibri"/>
                <w:color w:val="000000"/>
                <w:sz w:val="12"/>
                <w:szCs w:val="12"/>
              </w:rPr>
            </w:pPr>
          </w:p>
        </w:tc>
        <w:tc>
          <w:tcPr>
            <w:tcW w:w="757" w:type="dxa"/>
            <w:gridSpan w:val="2"/>
            <w:tcBorders>
              <w:top w:val="nil"/>
              <w:left w:val="nil"/>
              <w:bottom w:val="single" w:sz="4" w:space="0" w:color="auto"/>
              <w:right w:val="single" w:sz="4" w:space="0" w:color="auto"/>
            </w:tcBorders>
            <w:shd w:val="clear" w:color="auto" w:fill="auto"/>
            <w:noWrap/>
            <w:vAlign w:val="bottom"/>
          </w:tcPr>
          <w:p w:rsidR="00CF15FA" w:rsidRDefault="00CF15FA" w:rsidP="00CF15FA">
            <w:pPr>
              <w:jc w:val="right"/>
              <w:rPr>
                <w:rFonts w:ascii="Calibri" w:hAnsi="Calibri"/>
                <w:color w:val="000000"/>
                <w:sz w:val="12"/>
                <w:szCs w:val="12"/>
              </w:rPr>
            </w:pPr>
          </w:p>
        </w:tc>
        <w:tc>
          <w:tcPr>
            <w:tcW w:w="669" w:type="dxa"/>
            <w:gridSpan w:val="3"/>
            <w:tcBorders>
              <w:top w:val="nil"/>
              <w:left w:val="nil"/>
              <w:bottom w:val="single" w:sz="4" w:space="0" w:color="auto"/>
              <w:right w:val="single" w:sz="8" w:space="0" w:color="auto"/>
            </w:tcBorders>
            <w:shd w:val="clear" w:color="auto" w:fill="auto"/>
            <w:noWrap/>
            <w:vAlign w:val="bottom"/>
          </w:tcPr>
          <w:p w:rsidR="00CF15FA" w:rsidRPr="00CF624B" w:rsidRDefault="00CF15FA" w:rsidP="00CF15FA">
            <w:pPr>
              <w:rPr>
                <w:rFonts w:ascii="Calibri" w:hAnsi="Calibri"/>
                <w:color w:val="000000"/>
                <w:sz w:val="12"/>
                <w:szCs w:val="12"/>
              </w:rPr>
            </w:pPr>
          </w:p>
        </w:tc>
      </w:tr>
      <w:tr w:rsidR="00CF15FA" w:rsidRPr="00CF624B" w:rsidTr="00CF15FA">
        <w:trPr>
          <w:trHeight w:val="768"/>
        </w:trPr>
        <w:tc>
          <w:tcPr>
            <w:tcW w:w="1620" w:type="dxa"/>
            <w:gridSpan w:val="3"/>
            <w:tcBorders>
              <w:top w:val="nil"/>
              <w:left w:val="single" w:sz="8" w:space="0" w:color="auto"/>
              <w:bottom w:val="single" w:sz="4" w:space="0" w:color="auto"/>
              <w:right w:val="single" w:sz="12" w:space="0" w:color="auto"/>
            </w:tcBorders>
            <w:shd w:val="clear" w:color="auto" w:fill="auto"/>
            <w:vAlign w:val="bottom"/>
            <w:hideMark/>
          </w:tcPr>
          <w:p w:rsidR="00CF15FA" w:rsidRPr="00CF624B" w:rsidRDefault="00CF15FA" w:rsidP="00CF15FA">
            <w:pPr>
              <w:rPr>
                <w:rFonts w:ascii="Calibri" w:hAnsi="Calibri"/>
                <w:color w:val="000000"/>
                <w:sz w:val="12"/>
                <w:szCs w:val="12"/>
              </w:rPr>
            </w:pPr>
            <w:r w:rsidRPr="00CF624B">
              <w:rPr>
                <w:rFonts w:ascii="Calibri" w:hAnsi="Calibri"/>
                <w:color w:val="000000"/>
                <w:sz w:val="12"/>
                <w:szCs w:val="12"/>
              </w:rPr>
              <w:t>300 Социальное обеспечение и иные выплаты населению                                                                                  1.ЗТО "О наделении органов местного самоуправления гос. полномочиями по предоставлению мер соц. поддержки педагогическим и иным работникам" ежемесячн</w:t>
            </w:r>
            <w:r>
              <w:rPr>
                <w:rFonts w:ascii="Calibri" w:hAnsi="Calibri"/>
                <w:color w:val="000000"/>
                <w:sz w:val="12"/>
                <w:szCs w:val="12"/>
              </w:rPr>
              <w:t>ая</w:t>
            </w:r>
            <w:r w:rsidRPr="00CF624B">
              <w:rPr>
                <w:rFonts w:ascii="Calibri" w:hAnsi="Calibri"/>
                <w:color w:val="000000"/>
                <w:sz w:val="12"/>
                <w:szCs w:val="12"/>
              </w:rPr>
              <w:t xml:space="preserve"> денеж</w:t>
            </w:r>
            <w:r>
              <w:rPr>
                <w:rFonts w:ascii="Calibri" w:hAnsi="Calibri"/>
                <w:color w:val="000000"/>
                <w:sz w:val="12"/>
                <w:szCs w:val="12"/>
              </w:rPr>
              <w:t>ная</w:t>
            </w:r>
            <w:r w:rsidRPr="00CF624B">
              <w:rPr>
                <w:rFonts w:ascii="Calibri" w:hAnsi="Calibri"/>
                <w:color w:val="000000"/>
                <w:sz w:val="12"/>
                <w:szCs w:val="12"/>
              </w:rPr>
              <w:t xml:space="preserve"> выпл</w:t>
            </w:r>
            <w:r>
              <w:rPr>
                <w:rFonts w:ascii="Calibri" w:hAnsi="Calibri"/>
                <w:color w:val="000000"/>
                <w:sz w:val="12"/>
                <w:szCs w:val="12"/>
              </w:rPr>
              <w:t>ата</w:t>
            </w:r>
            <w:r w:rsidRPr="00CF624B">
              <w:rPr>
                <w:rFonts w:ascii="Calibri" w:hAnsi="Calibri"/>
                <w:color w:val="000000"/>
                <w:sz w:val="12"/>
                <w:szCs w:val="12"/>
              </w:rPr>
              <w:t xml:space="preserve"> к окладу  50% библиотекарям школ;                                                                  2. ЗТО "О наделении органов местного самоуправления гос. полномочиями по предоставлению мер соц. поддержки педагогическим и иным работникам"пособие на санаторно-курортное лечение;                                                                                                                               3. ЗТО "О наделении органов местного самоуправления гос. полномочиями по предоставлению мер соц. поддержки педагогическим и иным работникам" ежемесячн</w:t>
            </w:r>
            <w:r>
              <w:rPr>
                <w:rFonts w:ascii="Calibri" w:hAnsi="Calibri"/>
                <w:color w:val="000000"/>
                <w:sz w:val="12"/>
                <w:szCs w:val="12"/>
              </w:rPr>
              <w:t>ая</w:t>
            </w:r>
            <w:r w:rsidRPr="00CF624B">
              <w:rPr>
                <w:rFonts w:ascii="Calibri" w:hAnsi="Calibri"/>
                <w:color w:val="000000"/>
                <w:sz w:val="12"/>
                <w:szCs w:val="12"/>
              </w:rPr>
              <w:t xml:space="preserve"> надбавка за звание;                                                                                                                                    4. ЗТО "О наделении органов местного самоуправления гос. полномочиями по предоставлению мер соц. поддержки педагогическим и иным работникам" надбавка за проезд ;                                                                                                                                                                                         5.  ЗТО "О наделении органов местного самоуправления гос. полномочиями по предоставлению мер соц. поддержки педагогическим и иным работникам" пособие молодым специалистам                                                                                                                                   </w:t>
            </w:r>
          </w:p>
        </w:tc>
        <w:tc>
          <w:tcPr>
            <w:tcW w:w="505" w:type="dxa"/>
            <w:gridSpan w:val="2"/>
            <w:tcBorders>
              <w:top w:val="nil"/>
              <w:left w:val="single" w:sz="12" w:space="0" w:color="auto"/>
              <w:bottom w:val="single" w:sz="4" w:space="0" w:color="auto"/>
              <w:right w:val="single" w:sz="4" w:space="0" w:color="auto"/>
            </w:tcBorders>
            <w:shd w:val="clear" w:color="auto" w:fill="auto"/>
            <w:vAlign w:val="bottom"/>
          </w:tcPr>
          <w:p w:rsidR="00CF15FA" w:rsidRPr="00CF624B" w:rsidRDefault="00CF15FA" w:rsidP="00CF15FA">
            <w:pPr>
              <w:jc w:val="right"/>
              <w:rPr>
                <w:rFonts w:ascii="Calibri" w:hAnsi="Calibri"/>
                <w:b/>
                <w:bCs/>
                <w:color w:val="000000"/>
                <w:sz w:val="12"/>
                <w:szCs w:val="12"/>
              </w:rPr>
            </w:pPr>
            <w:r>
              <w:rPr>
                <w:rFonts w:ascii="Calibri" w:hAnsi="Calibri"/>
                <w:b/>
                <w:bCs/>
                <w:color w:val="000000"/>
                <w:sz w:val="12"/>
                <w:szCs w:val="12"/>
              </w:rPr>
              <w:t>815,78311</w:t>
            </w:r>
          </w:p>
        </w:tc>
        <w:tc>
          <w:tcPr>
            <w:tcW w:w="427" w:type="dxa"/>
            <w:gridSpan w:val="2"/>
            <w:tcBorders>
              <w:top w:val="nil"/>
              <w:left w:val="nil"/>
              <w:bottom w:val="single" w:sz="4" w:space="0" w:color="auto"/>
              <w:right w:val="single" w:sz="4" w:space="0" w:color="auto"/>
            </w:tcBorders>
            <w:shd w:val="clear" w:color="auto" w:fill="auto"/>
            <w:vAlign w:val="bottom"/>
          </w:tcPr>
          <w:p w:rsidR="00CF15FA" w:rsidRPr="00CF624B" w:rsidRDefault="00CF15FA" w:rsidP="00CF15FA">
            <w:pPr>
              <w:rPr>
                <w:rFonts w:ascii="Calibri" w:hAnsi="Calibri"/>
                <w:color w:val="000000"/>
                <w:sz w:val="12"/>
                <w:szCs w:val="12"/>
              </w:rPr>
            </w:pPr>
            <w:r>
              <w:rPr>
                <w:rFonts w:ascii="Calibri" w:hAnsi="Calibri"/>
                <w:color w:val="000000"/>
                <w:sz w:val="12"/>
                <w:szCs w:val="12"/>
              </w:rPr>
              <w:t>25,38311</w:t>
            </w:r>
          </w:p>
        </w:tc>
        <w:tc>
          <w:tcPr>
            <w:tcW w:w="652" w:type="dxa"/>
            <w:tcBorders>
              <w:top w:val="nil"/>
              <w:left w:val="nil"/>
              <w:bottom w:val="single" w:sz="4" w:space="0" w:color="auto"/>
              <w:right w:val="single" w:sz="4" w:space="0" w:color="auto"/>
            </w:tcBorders>
            <w:shd w:val="clear" w:color="auto" w:fill="auto"/>
            <w:vAlign w:val="bottom"/>
          </w:tcPr>
          <w:p w:rsidR="00CF15FA" w:rsidRPr="00CF624B" w:rsidRDefault="00CF15FA" w:rsidP="00CF15FA">
            <w:pPr>
              <w:jc w:val="right"/>
              <w:rPr>
                <w:rFonts w:ascii="Calibri" w:hAnsi="Calibri"/>
                <w:color w:val="000000"/>
                <w:sz w:val="12"/>
                <w:szCs w:val="12"/>
              </w:rPr>
            </w:pPr>
            <w:r>
              <w:rPr>
                <w:rFonts w:ascii="Calibri" w:hAnsi="Calibri"/>
                <w:color w:val="000000"/>
                <w:sz w:val="12"/>
                <w:szCs w:val="12"/>
              </w:rPr>
              <w:t>790,4</w:t>
            </w:r>
          </w:p>
        </w:tc>
        <w:tc>
          <w:tcPr>
            <w:tcW w:w="675" w:type="dxa"/>
            <w:gridSpan w:val="2"/>
            <w:tcBorders>
              <w:top w:val="nil"/>
              <w:left w:val="single" w:sz="4" w:space="0" w:color="auto"/>
              <w:bottom w:val="single" w:sz="4" w:space="0" w:color="auto"/>
              <w:right w:val="single" w:sz="12" w:space="0" w:color="auto"/>
            </w:tcBorders>
            <w:shd w:val="clear" w:color="auto" w:fill="auto"/>
            <w:vAlign w:val="bottom"/>
          </w:tcPr>
          <w:p w:rsidR="00CF15FA" w:rsidRPr="00CF624B" w:rsidRDefault="00CF15FA" w:rsidP="00CF15FA">
            <w:pPr>
              <w:jc w:val="right"/>
              <w:rPr>
                <w:rFonts w:ascii="Calibri" w:hAnsi="Calibri"/>
                <w:b/>
                <w:bCs/>
                <w:color w:val="000000"/>
                <w:sz w:val="12"/>
                <w:szCs w:val="12"/>
              </w:rPr>
            </w:pPr>
            <w:r>
              <w:rPr>
                <w:rFonts w:ascii="Calibri" w:hAnsi="Calibri"/>
                <w:b/>
                <w:bCs/>
                <w:color w:val="000000"/>
                <w:sz w:val="12"/>
                <w:szCs w:val="12"/>
              </w:rPr>
              <w:t>0</w:t>
            </w:r>
          </w:p>
        </w:tc>
        <w:tc>
          <w:tcPr>
            <w:tcW w:w="651" w:type="dxa"/>
            <w:gridSpan w:val="2"/>
            <w:tcBorders>
              <w:top w:val="nil"/>
              <w:left w:val="single" w:sz="12" w:space="0" w:color="auto"/>
              <w:bottom w:val="single" w:sz="4" w:space="0" w:color="auto"/>
              <w:right w:val="single" w:sz="4" w:space="0" w:color="auto"/>
            </w:tcBorders>
            <w:shd w:val="clear" w:color="auto" w:fill="auto"/>
            <w:noWrap/>
            <w:vAlign w:val="bottom"/>
          </w:tcPr>
          <w:p w:rsidR="00CF15FA" w:rsidRPr="00CF624B" w:rsidRDefault="00CF15FA" w:rsidP="00CF15FA">
            <w:pPr>
              <w:rPr>
                <w:rFonts w:ascii="Calibri" w:hAnsi="Calibri"/>
                <w:color w:val="000000"/>
                <w:sz w:val="12"/>
                <w:szCs w:val="12"/>
              </w:rPr>
            </w:pPr>
            <w:r>
              <w:rPr>
                <w:rFonts w:ascii="Calibri" w:hAnsi="Calibri"/>
                <w:color w:val="000000"/>
                <w:sz w:val="12"/>
                <w:szCs w:val="12"/>
              </w:rPr>
              <w:t>1048,7</w:t>
            </w:r>
          </w:p>
        </w:tc>
        <w:tc>
          <w:tcPr>
            <w:tcW w:w="651" w:type="dxa"/>
            <w:gridSpan w:val="2"/>
            <w:tcBorders>
              <w:top w:val="nil"/>
              <w:left w:val="nil"/>
              <w:bottom w:val="single" w:sz="4" w:space="0" w:color="auto"/>
              <w:right w:val="single" w:sz="4" w:space="0" w:color="auto"/>
            </w:tcBorders>
            <w:shd w:val="clear" w:color="auto" w:fill="auto"/>
            <w:noWrap/>
            <w:vAlign w:val="bottom"/>
          </w:tcPr>
          <w:p w:rsidR="00CF15FA" w:rsidRPr="00CF624B" w:rsidRDefault="00CF15FA" w:rsidP="00CF15FA">
            <w:pPr>
              <w:jc w:val="right"/>
              <w:rPr>
                <w:rFonts w:ascii="Calibri" w:hAnsi="Calibri"/>
                <w:color w:val="000000"/>
                <w:sz w:val="12"/>
                <w:szCs w:val="12"/>
              </w:rPr>
            </w:pPr>
            <w:r>
              <w:rPr>
                <w:rFonts w:ascii="Calibri" w:hAnsi="Calibri"/>
                <w:color w:val="000000"/>
                <w:sz w:val="12"/>
                <w:szCs w:val="12"/>
              </w:rPr>
              <w:t>0</w:t>
            </w:r>
          </w:p>
        </w:tc>
        <w:tc>
          <w:tcPr>
            <w:tcW w:w="682" w:type="dxa"/>
            <w:gridSpan w:val="2"/>
            <w:tcBorders>
              <w:top w:val="nil"/>
              <w:left w:val="nil"/>
              <w:bottom w:val="single" w:sz="4" w:space="0" w:color="auto"/>
              <w:right w:val="single" w:sz="4" w:space="0" w:color="auto"/>
            </w:tcBorders>
            <w:shd w:val="clear" w:color="auto" w:fill="auto"/>
            <w:noWrap/>
            <w:vAlign w:val="bottom"/>
          </w:tcPr>
          <w:p w:rsidR="00CF15FA" w:rsidRPr="00CF624B" w:rsidRDefault="00CF15FA" w:rsidP="00CF15FA">
            <w:pPr>
              <w:rPr>
                <w:rFonts w:ascii="Calibri" w:hAnsi="Calibri"/>
                <w:color w:val="000000"/>
                <w:sz w:val="12"/>
                <w:szCs w:val="12"/>
              </w:rPr>
            </w:pPr>
            <w:r>
              <w:rPr>
                <w:rFonts w:ascii="Calibri" w:hAnsi="Calibri"/>
                <w:color w:val="000000"/>
                <w:sz w:val="12"/>
                <w:szCs w:val="12"/>
              </w:rPr>
              <w:t>1048,7</w:t>
            </w:r>
          </w:p>
        </w:tc>
        <w:tc>
          <w:tcPr>
            <w:tcW w:w="896" w:type="dxa"/>
            <w:gridSpan w:val="2"/>
            <w:tcBorders>
              <w:top w:val="nil"/>
              <w:left w:val="single" w:sz="4" w:space="0" w:color="auto"/>
              <w:bottom w:val="single" w:sz="4" w:space="0" w:color="auto"/>
              <w:right w:val="single" w:sz="12" w:space="0" w:color="auto"/>
            </w:tcBorders>
            <w:shd w:val="clear" w:color="auto" w:fill="auto"/>
            <w:noWrap/>
            <w:vAlign w:val="bottom"/>
          </w:tcPr>
          <w:p w:rsidR="00CF15FA" w:rsidRPr="00E45EEF" w:rsidRDefault="00CF15FA" w:rsidP="00CF15FA">
            <w:pPr>
              <w:jc w:val="right"/>
              <w:rPr>
                <w:rFonts w:ascii="Calibri" w:hAnsi="Calibri"/>
                <w:b/>
                <w:bCs/>
                <w:color w:val="000000"/>
                <w:sz w:val="12"/>
                <w:szCs w:val="12"/>
              </w:rPr>
            </w:pPr>
            <w:r>
              <w:rPr>
                <w:rFonts w:ascii="Calibri" w:hAnsi="Calibri"/>
                <w:b/>
                <w:bCs/>
                <w:color w:val="000000"/>
                <w:sz w:val="12"/>
                <w:szCs w:val="12"/>
              </w:rPr>
              <w:t>0</w:t>
            </w:r>
          </w:p>
        </w:tc>
        <w:tc>
          <w:tcPr>
            <w:tcW w:w="791" w:type="dxa"/>
            <w:gridSpan w:val="3"/>
            <w:tcBorders>
              <w:top w:val="nil"/>
              <w:left w:val="single" w:sz="12" w:space="0" w:color="auto"/>
              <w:bottom w:val="single" w:sz="4" w:space="0" w:color="auto"/>
              <w:right w:val="single" w:sz="4" w:space="0" w:color="auto"/>
            </w:tcBorders>
            <w:shd w:val="clear" w:color="auto" w:fill="auto"/>
            <w:noWrap/>
            <w:vAlign w:val="bottom"/>
          </w:tcPr>
          <w:p w:rsidR="00CF15FA" w:rsidRPr="00CF624B" w:rsidRDefault="00CF15FA" w:rsidP="00CF15FA">
            <w:pPr>
              <w:jc w:val="right"/>
              <w:rPr>
                <w:rFonts w:ascii="Calibri" w:hAnsi="Calibri"/>
                <w:color w:val="000000"/>
                <w:sz w:val="12"/>
                <w:szCs w:val="12"/>
              </w:rPr>
            </w:pPr>
            <w:r>
              <w:rPr>
                <w:rFonts w:ascii="Calibri" w:hAnsi="Calibri"/>
                <w:color w:val="000000"/>
                <w:sz w:val="12"/>
                <w:szCs w:val="12"/>
              </w:rPr>
              <w:t>1146,2</w:t>
            </w:r>
          </w:p>
        </w:tc>
        <w:tc>
          <w:tcPr>
            <w:tcW w:w="814" w:type="dxa"/>
            <w:gridSpan w:val="3"/>
            <w:tcBorders>
              <w:top w:val="nil"/>
              <w:left w:val="nil"/>
              <w:bottom w:val="single" w:sz="4" w:space="0" w:color="auto"/>
              <w:right w:val="single" w:sz="4" w:space="0" w:color="auto"/>
            </w:tcBorders>
            <w:shd w:val="clear" w:color="auto" w:fill="auto"/>
            <w:noWrap/>
            <w:vAlign w:val="bottom"/>
          </w:tcPr>
          <w:p w:rsidR="00CF15FA" w:rsidRPr="00CF624B" w:rsidRDefault="00CF15FA" w:rsidP="00CF15FA">
            <w:pPr>
              <w:jc w:val="right"/>
              <w:rPr>
                <w:rFonts w:ascii="Calibri" w:hAnsi="Calibri"/>
                <w:color w:val="000000"/>
                <w:sz w:val="12"/>
                <w:szCs w:val="12"/>
              </w:rPr>
            </w:pPr>
            <w:r>
              <w:rPr>
                <w:rFonts w:ascii="Calibri" w:hAnsi="Calibri"/>
                <w:color w:val="000000"/>
                <w:sz w:val="12"/>
                <w:szCs w:val="12"/>
              </w:rPr>
              <w:t>0</w:t>
            </w:r>
          </w:p>
        </w:tc>
        <w:tc>
          <w:tcPr>
            <w:tcW w:w="840" w:type="dxa"/>
            <w:gridSpan w:val="3"/>
            <w:tcBorders>
              <w:top w:val="nil"/>
              <w:left w:val="nil"/>
              <w:bottom w:val="single" w:sz="4" w:space="0" w:color="auto"/>
              <w:right w:val="single" w:sz="6" w:space="0" w:color="auto"/>
            </w:tcBorders>
            <w:shd w:val="clear" w:color="auto" w:fill="auto"/>
            <w:noWrap/>
            <w:vAlign w:val="bottom"/>
            <w:hideMark/>
          </w:tcPr>
          <w:p w:rsidR="00CF15FA" w:rsidRPr="00CF624B" w:rsidRDefault="00CF15FA" w:rsidP="00CF15FA">
            <w:pPr>
              <w:rPr>
                <w:rFonts w:ascii="Calibri" w:hAnsi="Calibri"/>
                <w:color w:val="000000"/>
                <w:sz w:val="12"/>
                <w:szCs w:val="12"/>
              </w:rPr>
            </w:pPr>
            <w:r w:rsidRPr="00CF624B">
              <w:rPr>
                <w:rFonts w:ascii="Calibri" w:hAnsi="Calibri"/>
                <w:color w:val="000000"/>
                <w:sz w:val="12"/>
                <w:szCs w:val="12"/>
              </w:rPr>
              <w:t> </w:t>
            </w:r>
            <w:r>
              <w:rPr>
                <w:rFonts w:ascii="Calibri" w:hAnsi="Calibri"/>
                <w:color w:val="000000"/>
                <w:sz w:val="12"/>
                <w:szCs w:val="12"/>
              </w:rPr>
              <w:t>1146,2</w:t>
            </w:r>
          </w:p>
        </w:tc>
        <w:tc>
          <w:tcPr>
            <w:tcW w:w="829" w:type="dxa"/>
            <w:gridSpan w:val="2"/>
            <w:tcBorders>
              <w:top w:val="nil"/>
              <w:left w:val="single" w:sz="6" w:space="0" w:color="auto"/>
              <w:bottom w:val="single" w:sz="4" w:space="0" w:color="auto"/>
              <w:right w:val="single" w:sz="12" w:space="0" w:color="auto"/>
            </w:tcBorders>
          </w:tcPr>
          <w:p w:rsidR="00CF15FA" w:rsidRDefault="00CF15FA" w:rsidP="00CF15FA">
            <w:pPr>
              <w:jc w:val="right"/>
              <w:rPr>
                <w:rFonts w:ascii="Calibri" w:hAnsi="Calibri"/>
                <w:color w:val="000000"/>
                <w:sz w:val="12"/>
                <w:szCs w:val="12"/>
              </w:rPr>
            </w:pPr>
          </w:p>
        </w:tc>
        <w:tc>
          <w:tcPr>
            <w:tcW w:w="901" w:type="dxa"/>
            <w:gridSpan w:val="2"/>
            <w:tcBorders>
              <w:top w:val="nil"/>
              <w:left w:val="single" w:sz="12" w:space="0" w:color="auto"/>
              <w:bottom w:val="single" w:sz="4" w:space="0" w:color="auto"/>
              <w:right w:val="single" w:sz="4" w:space="0" w:color="auto"/>
            </w:tcBorders>
            <w:shd w:val="clear" w:color="auto" w:fill="auto"/>
            <w:noWrap/>
            <w:vAlign w:val="bottom"/>
          </w:tcPr>
          <w:p w:rsidR="00CF15FA" w:rsidRPr="00CF624B" w:rsidRDefault="00CF15FA" w:rsidP="00CF15FA">
            <w:pPr>
              <w:jc w:val="right"/>
              <w:rPr>
                <w:rFonts w:ascii="Calibri" w:hAnsi="Calibri"/>
                <w:color w:val="000000"/>
                <w:sz w:val="12"/>
                <w:szCs w:val="12"/>
              </w:rPr>
            </w:pPr>
            <w:r>
              <w:rPr>
                <w:rFonts w:ascii="Calibri" w:hAnsi="Calibri"/>
                <w:color w:val="000000"/>
                <w:sz w:val="12"/>
                <w:szCs w:val="12"/>
              </w:rPr>
              <w:t>1156,9</w:t>
            </w:r>
          </w:p>
        </w:tc>
        <w:tc>
          <w:tcPr>
            <w:tcW w:w="757" w:type="dxa"/>
            <w:gridSpan w:val="2"/>
            <w:tcBorders>
              <w:top w:val="nil"/>
              <w:left w:val="nil"/>
              <w:bottom w:val="single" w:sz="4" w:space="0" w:color="auto"/>
              <w:right w:val="single" w:sz="4" w:space="0" w:color="auto"/>
            </w:tcBorders>
            <w:shd w:val="clear" w:color="auto" w:fill="auto"/>
            <w:vAlign w:val="bottom"/>
          </w:tcPr>
          <w:p w:rsidR="00CF15FA" w:rsidRPr="00CF624B" w:rsidRDefault="00CF15FA" w:rsidP="00CF15FA">
            <w:pPr>
              <w:jc w:val="right"/>
              <w:rPr>
                <w:rFonts w:ascii="Calibri" w:hAnsi="Calibri"/>
                <w:color w:val="000000"/>
                <w:sz w:val="12"/>
                <w:szCs w:val="12"/>
              </w:rPr>
            </w:pPr>
            <w:r>
              <w:rPr>
                <w:rFonts w:ascii="Calibri" w:hAnsi="Calibri"/>
                <w:color w:val="000000"/>
                <w:sz w:val="12"/>
                <w:szCs w:val="12"/>
              </w:rPr>
              <w:t>0</w:t>
            </w:r>
          </w:p>
        </w:tc>
        <w:tc>
          <w:tcPr>
            <w:tcW w:w="838" w:type="dxa"/>
            <w:gridSpan w:val="2"/>
            <w:tcBorders>
              <w:top w:val="nil"/>
              <w:left w:val="nil"/>
              <w:bottom w:val="single" w:sz="4" w:space="0" w:color="auto"/>
              <w:right w:val="single" w:sz="4" w:space="0" w:color="auto"/>
            </w:tcBorders>
            <w:shd w:val="clear" w:color="auto" w:fill="auto"/>
            <w:noWrap/>
            <w:vAlign w:val="bottom"/>
          </w:tcPr>
          <w:p w:rsidR="00CF15FA" w:rsidRPr="00CF624B" w:rsidRDefault="00CF15FA" w:rsidP="00CF15FA">
            <w:pPr>
              <w:rPr>
                <w:rFonts w:ascii="Calibri" w:hAnsi="Calibri"/>
                <w:color w:val="000000"/>
                <w:sz w:val="12"/>
                <w:szCs w:val="12"/>
              </w:rPr>
            </w:pPr>
            <w:r w:rsidRPr="00CF624B">
              <w:rPr>
                <w:rFonts w:ascii="Calibri" w:hAnsi="Calibri"/>
                <w:color w:val="000000"/>
                <w:sz w:val="12"/>
                <w:szCs w:val="12"/>
              </w:rPr>
              <w:t> </w:t>
            </w:r>
            <w:r>
              <w:rPr>
                <w:rFonts w:ascii="Calibri" w:hAnsi="Calibri"/>
                <w:color w:val="000000"/>
                <w:sz w:val="12"/>
                <w:szCs w:val="12"/>
              </w:rPr>
              <w:t>1156,9</w:t>
            </w:r>
          </w:p>
        </w:tc>
        <w:tc>
          <w:tcPr>
            <w:tcW w:w="722" w:type="dxa"/>
            <w:gridSpan w:val="2"/>
            <w:tcBorders>
              <w:top w:val="nil"/>
              <w:left w:val="nil"/>
              <w:bottom w:val="single" w:sz="4" w:space="0" w:color="auto"/>
              <w:right w:val="single" w:sz="12" w:space="0" w:color="auto"/>
            </w:tcBorders>
            <w:shd w:val="clear" w:color="auto" w:fill="auto"/>
            <w:noWrap/>
            <w:vAlign w:val="bottom"/>
          </w:tcPr>
          <w:p w:rsidR="00CF15FA" w:rsidRPr="00CF624B" w:rsidRDefault="00CF15FA" w:rsidP="00CF15FA">
            <w:pPr>
              <w:rPr>
                <w:rFonts w:ascii="Calibri" w:hAnsi="Calibri"/>
                <w:color w:val="000000"/>
                <w:sz w:val="12"/>
                <w:szCs w:val="12"/>
              </w:rPr>
            </w:pPr>
            <w:r>
              <w:rPr>
                <w:rFonts w:ascii="Calibri" w:hAnsi="Calibri"/>
                <w:color w:val="000000"/>
                <w:sz w:val="12"/>
                <w:szCs w:val="12"/>
              </w:rPr>
              <w:t>0</w:t>
            </w:r>
          </w:p>
        </w:tc>
        <w:tc>
          <w:tcPr>
            <w:tcW w:w="708" w:type="dxa"/>
            <w:gridSpan w:val="2"/>
            <w:tcBorders>
              <w:top w:val="nil"/>
              <w:left w:val="single" w:sz="12" w:space="0" w:color="auto"/>
              <w:bottom w:val="single" w:sz="4" w:space="0" w:color="auto"/>
              <w:right w:val="single" w:sz="4" w:space="0" w:color="auto"/>
            </w:tcBorders>
            <w:shd w:val="clear" w:color="auto" w:fill="auto"/>
            <w:noWrap/>
            <w:vAlign w:val="bottom"/>
          </w:tcPr>
          <w:p w:rsidR="00CF15FA" w:rsidRPr="00CF624B" w:rsidRDefault="00CF15FA" w:rsidP="00CF15FA">
            <w:pPr>
              <w:jc w:val="right"/>
              <w:rPr>
                <w:rFonts w:ascii="Calibri" w:hAnsi="Calibri"/>
                <w:color w:val="000000"/>
                <w:sz w:val="12"/>
                <w:szCs w:val="12"/>
              </w:rPr>
            </w:pPr>
            <w:r>
              <w:rPr>
                <w:rFonts w:ascii="Calibri" w:hAnsi="Calibri"/>
                <w:color w:val="000000"/>
                <w:sz w:val="12"/>
                <w:szCs w:val="12"/>
              </w:rPr>
              <w:t>1156,9</w:t>
            </w:r>
          </w:p>
        </w:tc>
        <w:tc>
          <w:tcPr>
            <w:tcW w:w="651" w:type="dxa"/>
            <w:gridSpan w:val="2"/>
            <w:tcBorders>
              <w:top w:val="nil"/>
              <w:left w:val="nil"/>
              <w:bottom w:val="single" w:sz="4" w:space="0" w:color="auto"/>
              <w:right w:val="single" w:sz="4" w:space="0" w:color="auto"/>
            </w:tcBorders>
            <w:shd w:val="clear" w:color="auto" w:fill="auto"/>
            <w:vAlign w:val="bottom"/>
          </w:tcPr>
          <w:p w:rsidR="00CF15FA" w:rsidRPr="00CF624B" w:rsidRDefault="00CF15FA" w:rsidP="00CF15FA">
            <w:pPr>
              <w:jc w:val="right"/>
              <w:rPr>
                <w:rFonts w:ascii="Calibri" w:hAnsi="Calibri"/>
                <w:color w:val="000000"/>
                <w:sz w:val="12"/>
                <w:szCs w:val="12"/>
              </w:rPr>
            </w:pPr>
            <w:r>
              <w:rPr>
                <w:rFonts w:ascii="Calibri" w:hAnsi="Calibri"/>
                <w:color w:val="000000"/>
                <w:sz w:val="12"/>
                <w:szCs w:val="12"/>
              </w:rPr>
              <w:t>0</w:t>
            </w:r>
          </w:p>
        </w:tc>
        <w:tc>
          <w:tcPr>
            <w:tcW w:w="757" w:type="dxa"/>
            <w:gridSpan w:val="2"/>
            <w:tcBorders>
              <w:top w:val="nil"/>
              <w:left w:val="nil"/>
              <w:bottom w:val="single" w:sz="4" w:space="0" w:color="auto"/>
              <w:right w:val="single" w:sz="4" w:space="0" w:color="auto"/>
            </w:tcBorders>
            <w:shd w:val="clear" w:color="auto" w:fill="auto"/>
            <w:noWrap/>
            <w:vAlign w:val="bottom"/>
          </w:tcPr>
          <w:p w:rsidR="00CF15FA" w:rsidRPr="00CF624B" w:rsidRDefault="00CF15FA" w:rsidP="00CF15FA">
            <w:pPr>
              <w:rPr>
                <w:rFonts w:ascii="Calibri" w:hAnsi="Calibri"/>
                <w:color w:val="000000"/>
                <w:sz w:val="12"/>
                <w:szCs w:val="12"/>
              </w:rPr>
            </w:pPr>
            <w:r w:rsidRPr="00CF624B">
              <w:rPr>
                <w:rFonts w:ascii="Calibri" w:hAnsi="Calibri"/>
                <w:color w:val="000000"/>
                <w:sz w:val="12"/>
                <w:szCs w:val="12"/>
              </w:rPr>
              <w:t> </w:t>
            </w:r>
            <w:r>
              <w:rPr>
                <w:rFonts w:ascii="Calibri" w:hAnsi="Calibri"/>
                <w:color w:val="000000"/>
                <w:sz w:val="12"/>
                <w:szCs w:val="12"/>
              </w:rPr>
              <w:t>1156,9</w:t>
            </w:r>
          </w:p>
        </w:tc>
        <w:tc>
          <w:tcPr>
            <w:tcW w:w="669" w:type="dxa"/>
            <w:gridSpan w:val="3"/>
            <w:tcBorders>
              <w:top w:val="nil"/>
              <w:left w:val="nil"/>
              <w:bottom w:val="single" w:sz="4" w:space="0" w:color="auto"/>
              <w:right w:val="single" w:sz="8" w:space="0" w:color="auto"/>
            </w:tcBorders>
            <w:shd w:val="clear" w:color="auto" w:fill="auto"/>
            <w:noWrap/>
            <w:vAlign w:val="bottom"/>
            <w:hideMark/>
          </w:tcPr>
          <w:p w:rsidR="00CF15FA" w:rsidRPr="00CF624B" w:rsidRDefault="00CF15FA" w:rsidP="00CF15FA">
            <w:pPr>
              <w:rPr>
                <w:rFonts w:ascii="Calibri" w:hAnsi="Calibri"/>
                <w:color w:val="000000"/>
                <w:sz w:val="12"/>
                <w:szCs w:val="12"/>
              </w:rPr>
            </w:pPr>
            <w:r>
              <w:rPr>
                <w:rFonts w:ascii="Calibri" w:hAnsi="Calibri"/>
                <w:color w:val="000000"/>
                <w:sz w:val="12"/>
                <w:szCs w:val="12"/>
              </w:rPr>
              <w:t>0</w:t>
            </w:r>
          </w:p>
        </w:tc>
      </w:tr>
      <w:tr w:rsidR="00CF15FA" w:rsidRPr="00CF624B" w:rsidTr="00CF15FA">
        <w:trPr>
          <w:trHeight w:val="717"/>
        </w:trPr>
        <w:tc>
          <w:tcPr>
            <w:tcW w:w="1620" w:type="dxa"/>
            <w:gridSpan w:val="3"/>
            <w:tcBorders>
              <w:top w:val="nil"/>
              <w:left w:val="single" w:sz="8" w:space="0" w:color="auto"/>
              <w:bottom w:val="single" w:sz="8" w:space="0" w:color="auto"/>
              <w:right w:val="single" w:sz="12" w:space="0" w:color="auto"/>
            </w:tcBorders>
            <w:shd w:val="clear" w:color="auto" w:fill="auto"/>
            <w:vAlign w:val="bottom"/>
            <w:hideMark/>
          </w:tcPr>
          <w:p w:rsidR="00CF15FA" w:rsidRPr="00CF624B" w:rsidRDefault="00CF15FA" w:rsidP="00CF15FA">
            <w:pPr>
              <w:rPr>
                <w:rFonts w:ascii="Calibri" w:hAnsi="Calibri"/>
                <w:color w:val="000000"/>
                <w:sz w:val="12"/>
                <w:szCs w:val="12"/>
              </w:rPr>
            </w:pPr>
            <w:r w:rsidRPr="00CF624B">
              <w:rPr>
                <w:rFonts w:ascii="Calibri" w:hAnsi="Calibri"/>
                <w:color w:val="000000"/>
                <w:sz w:val="12"/>
                <w:szCs w:val="12"/>
              </w:rPr>
              <w:t>600 Предоставление субсидий бюджетным, автономным учреждениям и иным некоммерческим организациям</w:t>
            </w:r>
          </w:p>
        </w:tc>
        <w:tc>
          <w:tcPr>
            <w:tcW w:w="505" w:type="dxa"/>
            <w:gridSpan w:val="2"/>
            <w:tcBorders>
              <w:top w:val="nil"/>
              <w:left w:val="single" w:sz="12" w:space="0" w:color="auto"/>
              <w:bottom w:val="single" w:sz="8" w:space="0" w:color="auto"/>
              <w:right w:val="single" w:sz="4" w:space="0" w:color="auto"/>
            </w:tcBorders>
            <w:shd w:val="clear" w:color="auto" w:fill="auto"/>
            <w:vAlign w:val="bottom"/>
          </w:tcPr>
          <w:p w:rsidR="00CF15FA" w:rsidRPr="00CF624B" w:rsidRDefault="00CF15FA" w:rsidP="00CF15FA">
            <w:pPr>
              <w:jc w:val="right"/>
              <w:rPr>
                <w:rFonts w:ascii="Calibri" w:hAnsi="Calibri"/>
                <w:b/>
                <w:bCs/>
                <w:color w:val="000000"/>
                <w:sz w:val="12"/>
                <w:szCs w:val="12"/>
              </w:rPr>
            </w:pPr>
          </w:p>
        </w:tc>
        <w:tc>
          <w:tcPr>
            <w:tcW w:w="427" w:type="dxa"/>
            <w:gridSpan w:val="2"/>
            <w:tcBorders>
              <w:top w:val="nil"/>
              <w:left w:val="nil"/>
              <w:bottom w:val="single" w:sz="8" w:space="0" w:color="auto"/>
              <w:right w:val="single" w:sz="4" w:space="0" w:color="auto"/>
            </w:tcBorders>
            <w:shd w:val="clear" w:color="auto" w:fill="auto"/>
            <w:vAlign w:val="bottom"/>
          </w:tcPr>
          <w:p w:rsidR="00CF15FA" w:rsidRPr="00CF624B" w:rsidRDefault="00CF15FA" w:rsidP="00CF15FA">
            <w:pPr>
              <w:jc w:val="right"/>
              <w:rPr>
                <w:rFonts w:ascii="Calibri" w:hAnsi="Calibri"/>
                <w:color w:val="000000"/>
                <w:sz w:val="12"/>
                <w:szCs w:val="12"/>
              </w:rPr>
            </w:pPr>
          </w:p>
        </w:tc>
        <w:tc>
          <w:tcPr>
            <w:tcW w:w="652" w:type="dxa"/>
            <w:tcBorders>
              <w:top w:val="nil"/>
              <w:left w:val="nil"/>
              <w:bottom w:val="single" w:sz="8" w:space="0" w:color="auto"/>
              <w:right w:val="single" w:sz="4" w:space="0" w:color="auto"/>
            </w:tcBorders>
            <w:shd w:val="clear" w:color="auto" w:fill="auto"/>
            <w:vAlign w:val="bottom"/>
          </w:tcPr>
          <w:p w:rsidR="00CF15FA" w:rsidRPr="00CF624B" w:rsidRDefault="00CF15FA" w:rsidP="00CF15FA">
            <w:pPr>
              <w:jc w:val="center"/>
              <w:rPr>
                <w:rFonts w:ascii="Calibri" w:hAnsi="Calibri"/>
                <w:color w:val="000000"/>
                <w:sz w:val="12"/>
                <w:szCs w:val="12"/>
              </w:rPr>
            </w:pPr>
          </w:p>
        </w:tc>
        <w:tc>
          <w:tcPr>
            <w:tcW w:w="675" w:type="dxa"/>
            <w:gridSpan w:val="2"/>
            <w:tcBorders>
              <w:top w:val="nil"/>
              <w:left w:val="single" w:sz="4" w:space="0" w:color="auto"/>
              <w:bottom w:val="single" w:sz="8" w:space="0" w:color="auto"/>
              <w:right w:val="single" w:sz="12" w:space="0" w:color="auto"/>
            </w:tcBorders>
            <w:shd w:val="clear" w:color="auto" w:fill="auto"/>
            <w:vAlign w:val="bottom"/>
          </w:tcPr>
          <w:p w:rsidR="00CF15FA" w:rsidRPr="00CF624B" w:rsidRDefault="00CF15FA" w:rsidP="00CF15FA">
            <w:pPr>
              <w:jc w:val="right"/>
              <w:rPr>
                <w:rFonts w:ascii="Calibri" w:hAnsi="Calibri"/>
                <w:b/>
                <w:bCs/>
                <w:color w:val="000000"/>
                <w:sz w:val="12"/>
                <w:szCs w:val="12"/>
              </w:rPr>
            </w:pPr>
          </w:p>
        </w:tc>
        <w:tc>
          <w:tcPr>
            <w:tcW w:w="651" w:type="dxa"/>
            <w:gridSpan w:val="2"/>
            <w:tcBorders>
              <w:top w:val="nil"/>
              <w:left w:val="single" w:sz="12" w:space="0" w:color="auto"/>
              <w:bottom w:val="single" w:sz="8" w:space="0" w:color="auto"/>
              <w:right w:val="single" w:sz="4" w:space="0" w:color="auto"/>
            </w:tcBorders>
            <w:shd w:val="clear" w:color="auto" w:fill="auto"/>
            <w:noWrap/>
            <w:vAlign w:val="bottom"/>
          </w:tcPr>
          <w:p w:rsidR="00CF15FA" w:rsidRPr="00CF624B" w:rsidRDefault="00CF15FA" w:rsidP="00CF15FA">
            <w:pPr>
              <w:rPr>
                <w:rFonts w:ascii="Calibri" w:hAnsi="Calibri"/>
                <w:color w:val="000000"/>
                <w:sz w:val="12"/>
                <w:szCs w:val="12"/>
              </w:rPr>
            </w:pPr>
          </w:p>
        </w:tc>
        <w:tc>
          <w:tcPr>
            <w:tcW w:w="651" w:type="dxa"/>
            <w:gridSpan w:val="2"/>
            <w:tcBorders>
              <w:top w:val="nil"/>
              <w:left w:val="nil"/>
              <w:bottom w:val="single" w:sz="8" w:space="0" w:color="auto"/>
              <w:right w:val="single" w:sz="4" w:space="0" w:color="auto"/>
            </w:tcBorders>
            <w:shd w:val="clear" w:color="auto" w:fill="auto"/>
            <w:noWrap/>
            <w:vAlign w:val="bottom"/>
          </w:tcPr>
          <w:p w:rsidR="00CF15FA" w:rsidRPr="00CF624B" w:rsidRDefault="00CF15FA" w:rsidP="00CF15FA">
            <w:pPr>
              <w:rPr>
                <w:rFonts w:ascii="Calibri" w:hAnsi="Calibri"/>
                <w:color w:val="000000"/>
                <w:sz w:val="12"/>
                <w:szCs w:val="12"/>
              </w:rPr>
            </w:pPr>
          </w:p>
        </w:tc>
        <w:tc>
          <w:tcPr>
            <w:tcW w:w="682" w:type="dxa"/>
            <w:gridSpan w:val="2"/>
            <w:tcBorders>
              <w:top w:val="nil"/>
              <w:left w:val="nil"/>
              <w:bottom w:val="single" w:sz="8" w:space="0" w:color="auto"/>
              <w:right w:val="single" w:sz="4" w:space="0" w:color="auto"/>
            </w:tcBorders>
            <w:shd w:val="clear" w:color="auto" w:fill="auto"/>
            <w:noWrap/>
            <w:vAlign w:val="bottom"/>
          </w:tcPr>
          <w:p w:rsidR="00CF15FA" w:rsidRPr="00CF624B" w:rsidRDefault="00CF15FA" w:rsidP="00CF15FA">
            <w:pPr>
              <w:rPr>
                <w:rFonts w:ascii="Calibri" w:hAnsi="Calibri"/>
                <w:color w:val="000000"/>
                <w:sz w:val="12"/>
                <w:szCs w:val="12"/>
              </w:rPr>
            </w:pPr>
          </w:p>
        </w:tc>
        <w:tc>
          <w:tcPr>
            <w:tcW w:w="896" w:type="dxa"/>
            <w:gridSpan w:val="2"/>
            <w:tcBorders>
              <w:top w:val="nil"/>
              <w:left w:val="single" w:sz="4" w:space="0" w:color="auto"/>
              <w:bottom w:val="single" w:sz="8" w:space="0" w:color="auto"/>
              <w:right w:val="single" w:sz="12" w:space="0" w:color="auto"/>
            </w:tcBorders>
            <w:shd w:val="clear" w:color="auto" w:fill="auto"/>
            <w:noWrap/>
            <w:vAlign w:val="bottom"/>
          </w:tcPr>
          <w:p w:rsidR="00CF15FA" w:rsidRPr="00CF624B" w:rsidRDefault="00CF15FA" w:rsidP="00CF15FA">
            <w:pPr>
              <w:jc w:val="right"/>
              <w:rPr>
                <w:rFonts w:ascii="Calibri" w:hAnsi="Calibri"/>
                <w:b/>
                <w:bCs/>
                <w:color w:val="000000"/>
                <w:sz w:val="12"/>
                <w:szCs w:val="12"/>
              </w:rPr>
            </w:pPr>
          </w:p>
        </w:tc>
        <w:tc>
          <w:tcPr>
            <w:tcW w:w="791" w:type="dxa"/>
            <w:gridSpan w:val="3"/>
            <w:tcBorders>
              <w:top w:val="nil"/>
              <w:left w:val="single" w:sz="12" w:space="0" w:color="auto"/>
              <w:bottom w:val="single" w:sz="8" w:space="0" w:color="auto"/>
              <w:right w:val="single" w:sz="4" w:space="0" w:color="auto"/>
            </w:tcBorders>
            <w:shd w:val="clear" w:color="auto" w:fill="auto"/>
            <w:noWrap/>
            <w:vAlign w:val="bottom"/>
          </w:tcPr>
          <w:p w:rsidR="00CF15FA" w:rsidRPr="00CF624B" w:rsidRDefault="00CF15FA" w:rsidP="00CF15FA">
            <w:pPr>
              <w:rPr>
                <w:rFonts w:ascii="Calibri" w:hAnsi="Calibri"/>
                <w:color w:val="000000"/>
                <w:sz w:val="12"/>
                <w:szCs w:val="12"/>
              </w:rPr>
            </w:pPr>
          </w:p>
        </w:tc>
        <w:tc>
          <w:tcPr>
            <w:tcW w:w="814" w:type="dxa"/>
            <w:gridSpan w:val="3"/>
            <w:tcBorders>
              <w:top w:val="nil"/>
              <w:left w:val="nil"/>
              <w:bottom w:val="single" w:sz="8" w:space="0" w:color="auto"/>
              <w:right w:val="single" w:sz="4" w:space="0" w:color="auto"/>
            </w:tcBorders>
            <w:shd w:val="clear" w:color="auto" w:fill="auto"/>
            <w:noWrap/>
            <w:vAlign w:val="bottom"/>
          </w:tcPr>
          <w:p w:rsidR="00CF15FA" w:rsidRPr="00CF624B" w:rsidRDefault="00CF15FA" w:rsidP="00CF15FA">
            <w:pPr>
              <w:rPr>
                <w:rFonts w:ascii="Calibri" w:hAnsi="Calibri"/>
                <w:color w:val="000000"/>
                <w:sz w:val="12"/>
                <w:szCs w:val="12"/>
              </w:rPr>
            </w:pPr>
          </w:p>
        </w:tc>
        <w:tc>
          <w:tcPr>
            <w:tcW w:w="840" w:type="dxa"/>
            <w:gridSpan w:val="3"/>
            <w:tcBorders>
              <w:top w:val="nil"/>
              <w:left w:val="nil"/>
              <w:bottom w:val="single" w:sz="8" w:space="0" w:color="auto"/>
              <w:right w:val="single" w:sz="6" w:space="0" w:color="auto"/>
            </w:tcBorders>
            <w:shd w:val="clear" w:color="auto" w:fill="auto"/>
            <w:noWrap/>
            <w:vAlign w:val="bottom"/>
          </w:tcPr>
          <w:p w:rsidR="00CF15FA" w:rsidRPr="00CF624B" w:rsidRDefault="00CF15FA" w:rsidP="00CF15FA">
            <w:pPr>
              <w:rPr>
                <w:rFonts w:ascii="Calibri" w:hAnsi="Calibri"/>
                <w:color w:val="000000"/>
                <w:sz w:val="12"/>
                <w:szCs w:val="12"/>
              </w:rPr>
            </w:pPr>
          </w:p>
        </w:tc>
        <w:tc>
          <w:tcPr>
            <w:tcW w:w="829" w:type="dxa"/>
            <w:gridSpan w:val="2"/>
            <w:tcBorders>
              <w:top w:val="nil"/>
              <w:left w:val="single" w:sz="6" w:space="0" w:color="auto"/>
              <w:bottom w:val="single" w:sz="8" w:space="0" w:color="auto"/>
              <w:right w:val="single" w:sz="12" w:space="0" w:color="auto"/>
            </w:tcBorders>
          </w:tcPr>
          <w:p w:rsidR="00CF15FA" w:rsidRPr="00CF624B" w:rsidRDefault="00CF15FA" w:rsidP="00CF15FA">
            <w:pPr>
              <w:jc w:val="right"/>
              <w:rPr>
                <w:rFonts w:ascii="Calibri" w:hAnsi="Calibri"/>
                <w:b/>
                <w:bCs/>
                <w:color w:val="000000"/>
                <w:sz w:val="12"/>
                <w:szCs w:val="12"/>
              </w:rPr>
            </w:pPr>
          </w:p>
        </w:tc>
        <w:tc>
          <w:tcPr>
            <w:tcW w:w="901" w:type="dxa"/>
            <w:gridSpan w:val="2"/>
            <w:tcBorders>
              <w:top w:val="nil"/>
              <w:left w:val="single" w:sz="12" w:space="0" w:color="auto"/>
              <w:bottom w:val="single" w:sz="8" w:space="0" w:color="auto"/>
              <w:right w:val="single" w:sz="4" w:space="0" w:color="auto"/>
            </w:tcBorders>
            <w:shd w:val="clear" w:color="auto" w:fill="auto"/>
            <w:noWrap/>
            <w:vAlign w:val="bottom"/>
          </w:tcPr>
          <w:p w:rsidR="00CF15FA" w:rsidRPr="00CF624B" w:rsidRDefault="00CF15FA" w:rsidP="00CF15FA">
            <w:pPr>
              <w:jc w:val="right"/>
              <w:rPr>
                <w:rFonts w:ascii="Calibri" w:hAnsi="Calibri"/>
                <w:b/>
                <w:bCs/>
                <w:color w:val="000000"/>
                <w:sz w:val="12"/>
                <w:szCs w:val="12"/>
              </w:rPr>
            </w:pPr>
          </w:p>
        </w:tc>
        <w:tc>
          <w:tcPr>
            <w:tcW w:w="757" w:type="dxa"/>
            <w:gridSpan w:val="2"/>
            <w:tcBorders>
              <w:top w:val="nil"/>
              <w:left w:val="nil"/>
              <w:bottom w:val="single" w:sz="8" w:space="0" w:color="auto"/>
              <w:right w:val="single" w:sz="4" w:space="0" w:color="auto"/>
            </w:tcBorders>
            <w:shd w:val="clear" w:color="auto" w:fill="auto"/>
            <w:vAlign w:val="bottom"/>
          </w:tcPr>
          <w:p w:rsidR="00CF15FA" w:rsidRPr="00CF624B" w:rsidRDefault="00CF15FA" w:rsidP="00CF15FA">
            <w:pPr>
              <w:rPr>
                <w:rFonts w:ascii="Calibri" w:hAnsi="Calibri"/>
                <w:color w:val="000000"/>
                <w:sz w:val="12"/>
                <w:szCs w:val="12"/>
              </w:rPr>
            </w:pPr>
          </w:p>
        </w:tc>
        <w:tc>
          <w:tcPr>
            <w:tcW w:w="838" w:type="dxa"/>
            <w:gridSpan w:val="2"/>
            <w:tcBorders>
              <w:top w:val="nil"/>
              <w:left w:val="nil"/>
              <w:bottom w:val="single" w:sz="8" w:space="0" w:color="auto"/>
              <w:right w:val="single" w:sz="4" w:space="0" w:color="auto"/>
            </w:tcBorders>
            <w:shd w:val="clear" w:color="auto" w:fill="auto"/>
            <w:noWrap/>
            <w:vAlign w:val="bottom"/>
          </w:tcPr>
          <w:p w:rsidR="00CF15FA" w:rsidRPr="00CF624B" w:rsidRDefault="00CF15FA" w:rsidP="00CF15FA">
            <w:pPr>
              <w:rPr>
                <w:rFonts w:ascii="Calibri" w:hAnsi="Calibri"/>
                <w:color w:val="000000"/>
                <w:sz w:val="12"/>
                <w:szCs w:val="12"/>
              </w:rPr>
            </w:pPr>
          </w:p>
        </w:tc>
        <w:tc>
          <w:tcPr>
            <w:tcW w:w="722" w:type="dxa"/>
            <w:gridSpan w:val="2"/>
            <w:tcBorders>
              <w:top w:val="nil"/>
              <w:left w:val="nil"/>
              <w:bottom w:val="single" w:sz="8" w:space="0" w:color="auto"/>
              <w:right w:val="single" w:sz="12" w:space="0" w:color="auto"/>
            </w:tcBorders>
            <w:shd w:val="clear" w:color="auto" w:fill="auto"/>
            <w:noWrap/>
            <w:vAlign w:val="bottom"/>
          </w:tcPr>
          <w:p w:rsidR="00CF15FA" w:rsidRPr="00CF624B" w:rsidRDefault="00CF15FA" w:rsidP="00CF15FA">
            <w:pPr>
              <w:rPr>
                <w:rFonts w:ascii="Calibri" w:hAnsi="Calibri"/>
                <w:color w:val="000000"/>
                <w:sz w:val="12"/>
                <w:szCs w:val="12"/>
              </w:rPr>
            </w:pPr>
          </w:p>
        </w:tc>
        <w:tc>
          <w:tcPr>
            <w:tcW w:w="708" w:type="dxa"/>
            <w:gridSpan w:val="2"/>
            <w:tcBorders>
              <w:top w:val="nil"/>
              <w:left w:val="single" w:sz="12" w:space="0" w:color="auto"/>
              <w:bottom w:val="single" w:sz="8" w:space="0" w:color="auto"/>
              <w:right w:val="single" w:sz="4" w:space="0" w:color="auto"/>
            </w:tcBorders>
            <w:shd w:val="clear" w:color="auto" w:fill="auto"/>
            <w:noWrap/>
            <w:vAlign w:val="bottom"/>
          </w:tcPr>
          <w:p w:rsidR="00CF15FA" w:rsidRPr="00CF624B" w:rsidRDefault="00CF15FA" w:rsidP="00CF15FA">
            <w:pPr>
              <w:jc w:val="right"/>
              <w:rPr>
                <w:rFonts w:ascii="Calibri" w:hAnsi="Calibri"/>
                <w:b/>
                <w:bCs/>
                <w:color w:val="000000"/>
                <w:sz w:val="12"/>
                <w:szCs w:val="12"/>
              </w:rPr>
            </w:pPr>
          </w:p>
        </w:tc>
        <w:tc>
          <w:tcPr>
            <w:tcW w:w="651" w:type="dxa"/>
            <w:gridSpan w:val="2"/>
            <w:tcBorders>
              <w:top w:val="nil"/>
              <w:left w:val="nil"/>
              <w:bottom w:val="single" w:sz="8" w:space="0" w:color="auto"/>
              <w:right w:val="single" w:sz="4" w:space="0" w:color="auto"/>
            </w:tcBorders>
            <w:shd w:val="clear" w:color="auto" w:fill="auto"/>
            <w:vAlign w:val="bottom"/>
          </w:tcPr>
          <w:p w:rsidR="00CF15FA" w:rsidRPr="00CF624B" w:rsidRDefault="00CF15FA" w:rsidP="00CF15FA">
            <w:pPr>
              <w:rPr>
                <w:rFonts w:ascii="Calibri" w:hAnsi="Calibri"/>
                <w:color w:val="000000"/>
                <w:sz w:val="12"/>
                <w:szCs w:val="12"/>
              </w:rPr>
            </w:pPr>
          </w:p>
        </w:tc>
        <w:tc>
          <w:tcPr>
            <w:tcW w:w="757" w:type="dxa"/>
            <w:gridSpan w:val="2"/>
            <w:tcBorders>
              <w:top w:val="nil"/>
              <w:left w:val="nil"/>
              <w:bottom w:val="single" w:sz="8" w:space="0" w:color="auto"/>
              <w:right w:val="single" w:sz="4" w:space="0" w:color="auto"/>
            </w:tcBorders>
            <w:shd w:val="clear" w:color="auto" w:fill="auto"/>
            <w:noWrap/>
            <w:vAlign w:val="bottom"/>
          </w:tcPr>
          <w:p w:rsidR="00CF15FA" w:rsidRPr="00CF624B" w:rsidRDefault="00CF15FA" w:rsidP="00CF15FA">
            <w:pPr>
              <w:rPr>
                <w:rFonts w:ascii="Calibri" w:hAnsi="Calibri"/>
                <w:color w:val="000000"/>
                <w:sz w:val="12"/>
                <w:szCs w:val="12"/>
              </w:rPr>
            </w:pPr>
          </w:p>
        </w:tc>
        <w:tc>
          <w:tcPr>
            <w:tcW w:w="669" w:type="dxa"/>
            <w:gridSpan w:val="3"/>
            <w:tcBorders>
              <w:top w:val="nil"/>
              <w:left w:val="nil"/>
              <w:bottom w:val="single" w:sz="8" w:space="0" w:color="auto"/>
              <w:right w:val="single" w:sz="8" w:space="0" w:color="auto"/>
            </w:tcBorders>
            <w:shd w:val="clear" w:color="auto" w:fill="auto"/>
            <w:noWrap/>
            <w:vAlign w:val="bottom"/>
          </w:tcPr>
          <w:p w:rsidR="00CF15FA" w:rsidRPr="00CF624B" w:rsidRDefault="00CF15FA" w:rsidP="00CF15FA">
            <w:pPr>
              <w:rPr>
                <w:rFonts w:ascii="Calibri" w:hAnsi="Calibri"/>
                <w:color w:val="000000"/>
                <w:sz w:val="12"/>
                <w:szCs w:val="12"/>
              </w:rPr>
            </w:pPr>
          </w:p>
        </w:tc>
      </w:tr>
      <w:tr w:rsidR="00CF15FA" w:rsidRPr="00CF624B" w:rsidTr="00CF15FA">
        <w:trPr>
          <w:trHeight w:val="985"/>
        </w:trPr>
        <w:tc>
          <w:tcPr>
            <w:tcW w:w="1620" w:type="dxa"/>
            <w:gridSpan w:val="3"/>
            <w:tcBorders>
              <w:top w:val="nil"/>
              <w:left w:val="single" w:sz="8" w:space="0" w:color="auto"/>
              <w:bottom w:val="single" w:sz="8" w:space="0" w:color="auto"/>
              <w:right w:val="nil"/>
            </w:tcBorders>
            <w:shd w:val="clear" w:color="auto" w:fill="auto"/>
            <w:vAlign w:val="bottom"/>
            <w:hideMark/>
          </w:tcPr>
          <w:p w:rsidR="00CF15FA" w:rsidRDefault="00CF15FA" w:rsidP="00CF15FA">
            <w:pPr>
              <w:rPr>
                <w:rFonts w:ascii="Calibri" w:hAnsi="Calibri"/>
                <w:color w:val="000000"/>
                <w:sz w:val="12"/>
                <w:szCs w:val="12"/>
              </w:rPr>
            </w:pPr>
            <w:r w:rsidRPr="00CF624B">
              <w:rPr>
                <w:rFonts w:ascii="Calibri" w:hAnsi="Calibri"/>
                <w:color w:val="000000"/>
                <w:sz w:val="12"/>
                <w:szCs w:val="12"/>
              </w:rPr>
              <w:t>800 Иные бюджетные ассигнования                                                                                                                            1.Иные бюджетные ассигнования  (Уплата налогов, государственных пошлин, штрафов, пеней)</w:t>
            </w:r>
          </w:p>
          <w:p w:rsidR="00CF15FA" w:rsidRPr="00CF624B" w:rsidRDefault="00CF15FA" w:rsidP="00CF15FA">
            <w:pPr>
              <w:rPr>
                <w:rFonts w:ascii="Calibri" w:hAnsi="Calibri"/>
                <w:color w:val="000000"/>
                <w:sz w:val="12"/>
                <w:szCs w:val="12"/>
              </w:rPr>
            </w:pPr>
          </w:p>
        </w:tc>
        <w:tc>
          <w:tcPr>
            <w:tcW w:w="505" w:type="dxa"/>
            <w:gridSpan w:val="2"/>
            <w:tcBorders>
              <w:top w:val="nil"/>
              <w:left w:val="single" w:sz="8" w:space="0" w:color="auto"/>
              <w:bottom w:val="single" w:sz="8" w:space="0" w:color="auto"/>
              <w:right w:val="single" w:sz="4" w:space="0" w:color="auto"/>
            </w:tcBorders>
            <w:shd w:val="clear" w:color="auto" w:fill="auto"/>
            <w:vAlign w:val="bottom"/>
          </w:tcPr>
          <w:p w:rsidR="00CF15FA" w:rsidRPr="00CF624B" w:rsidRDefault="00CF15FA" w:rsidP="00CF15FA">
            <w:pPr>
              <w:jc w:val="center"/>
              <w:rPr>
                <w:rFonts w:ascii="Calibri" w:hAnsi="Calibri"/>
                <w:b/>
                <w:bCs/>
                <w:color w:val="000000"/>
                <w:sz w:val="12"/>
                <w:szCs w:val="12"/>
              </w:rPr>
            </w:pPr>
            <w:r>
              <w:rPr>
                <w:rFonts w:ascii="Calibri" w:hAnsi="Calibri"/>
                <w:b/>
                <w:bCs/>
                <w:color w:val="000000"/>
                <w:sz w:val="12"/>
                <w:szCs w:val="12"/>
              </w:rPr>
              <w:t>165,34517</w:t>
            </w:r>
          </w:p>
        </w:tc>
        <w:tc>
          <w:tcPr>
            <w:tcW w:w="427" w:type="dxa"/>
            <w:gridSpan w:val="2"/>
            <w:tcBorders>
              <w:top w:val="nil"/>
              <w:left w:val="nil"/>
              <w:bottom w:val="single" w:sz="8" w:space="0" w:color="auto"/>
              <w:right w:val="single" w:sz="4" w:space="0" w:color="auto"/>
            </w:tcBorders>
            <w:shd w:val="clear" w:color="auto" w:fill="auto"/>
            <w:vAlign w:val="bottom"/>
          </w:tcPr>
          <w:p w:rsidR="00CF15FA" w:rsidRPr="00CF624B" w:rsidRDefault="00CF15FA" w:rsidP="00CF15FA">
            <w:pPr>
              <w:jc w:val="center"/>
              <w:rPr>
                <w:rFonts w:ascii="Calibri" w:hAnsi="Calibri"/>
                <w:color w:val="000000"/>
                <w:sz w:val="12"/>
                <w:szCs w:val="12"/>
              </w:rPr>
            </w:pPr>
            <w:r>
              <w:rPr>
                <w:rFonts w:ascii="Calibri" w:hAnsi="Calibri"/>
                <w:color w:val="000000"/>
                <w:sz w:val="12"/>
                <w:szCs w:val="12"/>
              </w:rPr>
              <w:t>165,34517</w:t>
            </w:r>
          </w:p>
        </w:tc>
        <w:tc>
          <w:tcPr>
            <w:tcW w:w="652" w:type="dxa"/>
            <w:tcBorders>
              <w:top w:val="nil"/>
              <w:left w:val="nil"/>
              <w:bottom w:val="single" w:sz="8" w:space="0" w:color="auto"/>
              <w:right w:val="single" w:sz="4" w:space="0" w:color="auto"/>
            </w:tcBorders>
            <w:shd w:val="clear" w:color="auto" w:fill="auto"/>
            <w:vAlign w:val="bottom"/>
          </w:tcPr>
          <w:p w:rsidR="00CF15FA" w:rsidRPr="00CF624B" w:rsidRDefault="00CF15FA" w:rsidP="00CF15FA">
            <w:pPr>
              <w:rPr>
                <w:rFonts w:ascii="Calibri" w:hAnsi="Calibri"/>
                <w:color w:val="000000"/>
                <w:sz w:val="12"/>
                <w:szCs w:val="12"/>
              </w:rPr>
            </w:pPr>
            <w:r>
              <w:rPr>
                <w:rFonts w:ascii="Calibri" w:hAnsi="Calibri"/>
                <w:color w:val="000000"/>
                <w:sz w:val="12"/>
                <w:szCs w:val="12"/>
              </w:rPr>
              <w:t>0</w:t>
            </w:r>
          </w:p>
        </w:tc>
        <w:tc>
          <w:tcPr>
            <w:tcW w:w="675" w:type="dxa"/>
            <w:gridSpan w:val="2"/>
            <w:tcBorders>
              <w:top w:val="nil"/>
              <w:left w:val="single" w:sz="4" w:space="0" w:color="auto"/>
              <w:bottom w:val="single" w:sz="8" w:space="0" w:color="auto"/>
              <w:right w:val="single" w:sz="12" w:space="0" w:color="auto"/>
            </w:tcBorders>
            <w:shd w:val="clear" w:color="auto" w:fill="auto"/>
            <w:vAlign w:val="bottom"/>
          </w:tcPr>
          <w:p w:rsidR="00CF15FA" w:rsidRPr="00CF624B" w:rsidRDefault="00CF15FA" w:rsidP="00CF15FA">
            <w:pPr>
              <w:jc w:val="right"/>
              <w:rPr>
                <w:rFonts w:ascii="Calibri" w:hAnsi="Calibri"/>
                <w:b/>
                <w:bCs/>
                <w:color w:val="000000"/>
                <w:sz w:val="12"/>
                <w:szCs w:val="12"/>
              </w:rPr>
            </w:pPr>
            <w:r>
              <w:rPr>
                <w:rFonts w:ascii="Calibri" w:hAnsi="Calibri"/>
                <w:b/>
                <w:bCs/>
                <w:color w:val="000000"/>
                <w:sz w:val="12"/>
                <w:szCs w:val="12"/>
              </w:rPr>
              <w:t>0</w:t>
            </w:r>
          </w:p>
        </w:tc>
        <w:tc>
          <w:tcPr>
            <w:tcW w:w="651" w:type="dxa"/>
            <w:gridSpan w:val="2"/>
            <w:tcBorders>
              <w:top w:val="nil"/>
              <w:left w:val="single" w:sz="12" w:space="0" w:color="auto"/>
              <w:bottom w:val="single" w:sz="8" w:space="0" w:color="auto"/>
              <w:right w:val="single" w:sz="4" w:space="0" w:color="auto"/>
            </w:tcBorders>
            <w:shd w:val="clear" w:color="auto" w:fill="auto"/>
            <w:noWrap/>
            <w:vAlign w:val="bottom"/>
          </w:tcPr>
          <w:p w:rsidR="00CF15FA" w:rsidRPr="00CF624B" w:rsidRDefault="00CF15FA" w:rsidP="00CF15FA">
            <w:pPr>
              <w:jc w:val="center"/>
              <w:rPr>
                <w:rFonts w:ascii="Calibri" w:hAnsi="Calibri"/>
                <w:color w:val="000000"/>
                <w:sz w:val="12"/>
                <w:szCs w:val="12"/>
              </w:rPr>
            </w:pPr>
            <w:r>
              <w:rPr>
                <w:rFonts w:ascii="Calibri" w:hAnsi="Calibri"/>
                <w:color w:val="000000"/>
                <w:sz w:val="12"/>
                <w:szCs w:val="12"/>
              </w:rPr>
              <w:t>359,6</w:t>
            </w:r>
          </w:p>
        </w:tc>
        <w:tc>
          <w:tcPr>
            <w:tcW w:w="651" w:type="dxa"/>
            <w:gridSpan w:val="2"/>
            <w:tcBorders>
              <w:top w:val="nil"/>
              <w:left w:val="nil"/>
              <w:bottom w:val="single" w:sz="8" w:space="0" w:color="auto"/>
              <w:right w:val="single" w:sz="4" w:space="0" w:color="auto"/>
            </w:tcBorders>
            <w:shd w:val="clear" w:color="auto" w:fill="auto"/>
            <w:noWrap/>
            <w:vAlign w:val="bottom"/>
          </w:tcPr>
          <w:p w:rsidR="00CF15FA" w:rsidRPr="00CF624B" w:rsidRDefault="00CF15FA" w:rsidP="00CF15FA">
            <w:pPr>
              <w:rPr>
                <w:rFonts w:ascii="Calibri" w:hAnsi="Calibri"/>
                <w:color w:val="000000"/>
                <w:sz w:val="12"/>
                <w:szCs w:val="12"/>
              </w:rPr>
            </w:pPr>
            <w:r>
              <w:rPr>
                <w:rFonts w:ascii="Calibri" w:hAnsi="Calibri"/>
                <w:color w:val="000000"/>
                <w:sz w:val="12"/>
                <w:szCs w:val="12"/>
              </w:rPr>
              <w:t>359,6</w:t>
            </w:r>
          </w:p>
        </w:tc>
        <w:tc>
          <w:tcPr>
            <w:tcW w:w="682" w:type="dxa"/>
            <w:gridSpan w:val="2"/>
            <w:tcBorders>
              <w:top w:val="nil"/>
              <w:left w:val="nil"/>
              <w:bottom w:val="single" w:sz="8" w:space="0" w:color="auto"/>
              <w:right w:val="single" w:sz="4" w:space="0" w:color="auto"/>
            </w:tcBorders>
            <w:shd w:val="clear" w:color="auto" w:fill="auto"/>
            <w:noWrap/>
            <w:vAlign w:val="bottom"/>
          </w:tcPr>
          <w:p w:rsidR="00CF15FA" w:rsidRPr="00CF624B" w:rsidRDefault="00CF15FA" w:rsidP="00CF15FA">
            <w:pPr>
              <w:rPr>
                <w:rFonts w:ascii="Calibri" w:hAnsi="Calibri"/>
                <w:color w:val="000000"/>
                <w:sz w:val="12"/>
                <w:szCs w:val="12"/>
              </w:rPr>
            </w:pPr>
            <w:r>
              <w:rPr>
                <w:rFonts w:ascii="Calibri" w:hAnsi="Calibri"/>
                <w:color w:val="000000"/>
                <w:sz w:val="12"/>
                <w:szCs w:val="12"/>
              </w:rPr>
              <w:t>0</w:t>
            </w:r>
          </w:p>
        </w:tc>
        <w:tc>
          <w:tcPr>
            <w:tcW w:w="896" w:type="dxa"/>
            <w:gridSpan w:val="2"/>
            <w:tcBorders>
              <w:top w:val="nil"/>
              <w:left w:val="single" w:sz="4" w:space="0" w:color="auto"/>
              <w:bottom w:val="single" w:sz="8" w:space="0" w:color="auto"/>
              <w:right w:val="single" w:sz="12" w:space="0" w:color="auto"/>
            </w:tcBorders>
            <w:shd w:val="clear" w:color="auto" w:fill="auto"/>
            <w:noWrap/>
            <w:vAlign w:val="bottom"/>
          </w:tcPr>
          <w:p w:rsidR="00CF15FA" w:rsidRPr="00CF624B" w:rsidRDefault="00CF15FA" w:rsidP="00CF15FA">
            <w:pPr>
              <w:jc w:val="right"/>
              <w:rPr>
                <w:rFonts w:ascii="Calibri" w:hAnsi="Calibri"/>
                <w:b/>
                <w:bCs/>
                <w:color w:val="000000"/>
                <w:sz w:val="12"/>
                <w:szCs w:val="12"/>
              </w:rPr>
            </w:pPr>
            <w:r>
              <w:rPr>
                <w:rFonts w:ascii="Calibri" w:hAnsi="Calibri"/>
                <w:b/>
                <w:bCs/>
                <w:color w:val="000000"/>
                <w:sz w:val="12"/>
                <w:szCs w:val="12"/>
              </w:rPr>
              <w:t>0</w:t>
            </w:r>
          </w:p>
        </w:tc>
        <w:tc>
          <w:tcPr>
            <w:tcW w:w="791" w:type="dxa"/>
            <w:gridSpan w:val="3"/>
            <w:tcBorders>
              <w:top w:val="nil"/>
              <w:left w:val="single" w:sz="12" w:space="0" w:color="auto"/>
              <w:bottom w:val="single" w:sz="8" w:space="0" w:color="auto"/>
              <w:right w:val="single" w:sz="4" w:space="0" w:color="auto"/>
            </w:tcBorders>
            <w:shd w:val="clear" w:color="auto" w:fill="auto"/>
            <w:noWrap/>
            <w:vAlign w:val="bottom"/>
          </w:tcPr>
          <w:p w:rsidR="00CF15FA" w:rsidRPr="00CF624B" w:rsidRDefault="00CF15FA" w:rsidP="00CF15FA">
            <w:pPr>
              <w:jc w:val="center"/>
              <w:rPr>
                <w:rFonts w:ascii="Calibri" w:hAnsi="Calibri"/>
                <w:color w:val="000000"/>
                <w:sz w:val="12"/>
                <w:szCs w:val="12"/>
              </w:rPr>
            </w:pPr>
            <w:r>
              <w:rPr>
                <w:rFonts w:ascii="Calibri" w:hAnsi="Calibri"/>
                <w:color w:val="000000"/>
                <w:sz w:val="12"/>
                <w:szCs w:val="12"/>
              </w:rPr>
              <w:t>579,6</w:t>
            </w:r>
          </w:p>
        </w:tc>
        <w:tc>
          <w:tcPr>
            <w:tcW w:w="814" w:type="dxa"/>
            <w:gridSpan w:val="3"/>
            <w:tcBorders>
              <w:top w:val="nil"/>
              <w:left w:val="nil"/>
              <w:bottom w:val="single" w:sz="8" w:space="0" w:color="auto"/>
              <w:right w:val="single" w:sz="4" w:space="0" w:color="auto"/>
            </w:tcBorders>
            <w:shd w:val="clear" w:color="auto" w:fill="auto"/>
            <w:noWrap/>
            <w:vAlign w:val="bottom"/>
          </w:tcPr>
          <w:p w:rsidR="00CF15FA" w:rsidRPr="00CF624B" w:rsidRDefault="00CF15FA" w:rsidP="00CF15FA">
            <w:pPr>
              <w:jc w:val="right"/>
              <w:rPr>
                <w:rFonts w:ascii="Calibri" w:hAnsi="Calibri"/>
                <w:color w:val="000000"/>
                <w:sz w:val="12"/>
                <w:szCs w:val="12"/>
              </w:rPr>
            </w:pPr>
            <w:r>
              <w:rPr>
                <w:rFonts w:ascii="Calibri" w:hAnsi="Calibri"/>
                <w:color w:val="000000"/>
                <w:sz w:val="12"/>
                <w:szCs w:val="12"/>
              </w:rPr>
              <w:t>579,6</w:t>
            </w:r>
          </w:p>
        </w:tc>
        <w:tc>
          <w:tcPr>
            <w:tcW w:w="840" w:type="dxa"/>
            <w:gridSpan w:val="3"/>
            <w:tcBorders>
              <w:top w:val="nil"/>
              <w:left w:val="nil"/>
              <w:bottom w:val="single" w:sz="8" w:space="0" w:color="auto"/>
              <w:right w:val="single" w:sz="6" w:space="0" w:color="auto"/>
            </w:tcBorders>
            <w:shd w:val="clear" w:color="auto" w:fill="auto"/>
            <w:noWrap/>
            <w:vAlign w:val="bottom"/>
          </w:tcPr>
          <w:p w:rsidR="00CF15FA" w:rsidRPr="00CF624B" w:rsidRDefault="00CF15FA" w:rsidP="00CF15FA">
            <w:pPr>
              <w:rPr>
                <w:rFonts w:ascii="Calibri" w:hAnsi="Calibri"/>
                <w:color w:val="000000"/>
                <w:sz w:val="12"/>
                <w:szCs w:val="12"/>
              </w:rPr>
            </w:pPr>
            <w:r>
              <w:rPr>
                <w:rFonts w:ascii="Calibri" w:hAnsi="Calibri"/>
                <w:color w:val="000000"/>
                <w:sz w:val="12"/>
                <w:szCs w:val="12"/>
              </w:rPr>
              <w:t>0</w:t>
            </w:r>
          </w:p>
        </w:tc>
        <w:tc>
          <w:tcPr>
            <w:tcW w:w="829" w:type="dxa"/>
            <w:gridSpan w:val="2"/>
            <w:tcBorders>
              <w:top w:val="nil"/>
              <w:left w:val="single" w:sz="6" w:space="0" w:color="auto"/>
              <w:bottom w:val="single" w:sz="8" w:space="0" w:color="auto"/>
              <w:right w:val="single" w:sz="12" w:space="0" w:color="auto"/>
            </w:tcBorders>
          </w:tcPr>
          <w:p w:rsidR="00CF15FA" w:rsidRDefault="00CF15FA" w:rsidP="00CF15FA">
            <w:pPr>
              <w:jc w:val="center"/>
              <w:rPr>
                <w:rFonts w:ascii="Calibri" w:hAnsi="Calibri"/>
                <w:color w:val="000000"/>
                <w:sz w:val="12"/>
                <w:szCs w:val="12"/>
              </w:rPr>
            </w:pPr>
          </w:p>
        </w:tc>
        <w:tc>
          <w:tcPr>
            <w:tcW w:w="901" w:type="dxa"/>
            <w:gridSpan w:val="2"/>
            <w:tcBorders>
              <w:top w:val="nil"/>
              <w:left w:val="single" w:sz="12" w:space="0" w:color="auto"/>
              <w:bottom w:val="single" w:sz="8" w:space="0" w:color="auto"/>
              <w:right w:val="single" w:sz="4" w:space="0" w:color="auto"/>
            </w:tcBorders>
            <w:shd w:val="clear" w:color="auto" w:fill="auto"/>
            <w:noWrap/>
            <w:vAlign w:val="bottom"/>
          </w:tcPr>
          <w:p w:rsidR="00CF15FA" w:rsidRPr="00CF624B" w:rsidRDefault="00CF15FA" w:rsidP="00CF15FA">
            <w:pPr>
              <w:jc w:val="center"/>
              <w:rPr>
                <w:rFonts w:ascii="Calibri" w:hAnsi="Calibri"/>
                <w:color w:val="000000"/>
                <w:sz w:val="12"/>
                <w:szCs w:val="12"/>
              </w:rPr>
            </w:pPr>
            <w:r>
              <w:rPr>
                <w:rFonts w:ascii="Calibri" w:hAnsi="Calibri"/>
                <w:color w:val="000000"/>
                <w:sz w:val="12"/>
                <w:szCs w:val="12"/>
              </w:rPr>
              <w:t>579,6</w:t>
            </w:r>
          </w:p>
        </w:tc>
        <w:tc>
          <w:tcPr>
            <w:tcW w:w="757" w:type="dxa"/>
            <w:gridSpan w:val="2"/>
            <w:tcBorders>
              <w:top w:val="nil"/>
              <w:left w:val="nil"/>
              <w:bottom w:val="single" w:sz="8" w:space="0" w:color="auto"/>
              <w:right w:val="single" w:sz="4" w:space="0" w:color="auto"/>
            </w:tcBorders>
            <w:shd w:val="clear" w:color="auto" w:fill="auto"/>
            <w:vAlign w:val="bottom"/>
          </w:tcPr>
          <w:p w:rsidR="00CF15FA" w:rsidRPr="00CF624B" w:rsidRDefault="00CF15FA" w:rsidP="00CF15FA">
            <w:pPr>
              <w:jc w:val="right"/>
              <w:rPr>
                <w:rFonts w:ascii="Calibri" w:hAnsi="Calibri"/>
                <w:color w:val="000000"/>
                <w:sz w:val="12"/>
                <w:szCs w:val="12"/>
              </w:rPr>
            </w:pPr>
            <w:r>
              <w:rPr>
                <w:rFonts w:ascii="Calibri" w:hAnsi="Calibri"/>
                <w:color w:val="000000"/>
                <w:sz w:val="12"/>
                <w:szCs w:val="12"/>
              </w:rPr>
              <w:t>579,6</w:t>
            </w:r>
          </w:p>
        </w:tc>
        <w:tc>
          <w:tcPr>
            <w:tcW w:w="838" w:type="dxa"/>
            <w:gridSpan w:val="2"/>
            <w:tcBorders>
              <w:top w:val="nil"/>
              <w:left w:val="nil"/>
              <w:bottom w:val="single" w:sz="8" w:space="0" w:color="auto"/>
              <w:right w:val="single" w:sz="4" w:space="0" w:color="auto"/>
            </w:tcBorders>
            <w:shd w:val="clear" w:color="auto" w:fill="auto"/>
            <w:noWrap/>
            <w:vAlign w:val="bottom"/>
          </w:tcPr>
          <w:p w:rsidR="00CF15FA" w:rsidRPr="00CF624B" w:rsidRDefault="00CF15FA" w:rsidP="00CF15FA">
            <w:pPr>
              <w:rPr>
                <w:rFonts w:ascii="Calibri" w:hAnsi="Calibri"/>
                <w:color w:val="000000"/>
                <w:sz w:val="12"/>
                <w:szCs w:val="12"/>
              </w:rPr>
            </w:pPr>
            <w:r>
              <w:rPr>
                <w:rFonts w:ascii="Calibri" w:hAnsi="Calibri"/>
                <w:color w:val="000000"/>
                <w:sz w:val="12"/>
                <w:szCs w:val="12"/>
              </w:rPr>
              <w:t>0</w:t>
            </w:r>
          </w:p>
        </w:tc>
        <w:tc>
          <w:tcPr>
            <w:tcW w:w="722" w:type="dxa"/>
            <w:gridSpan w:val="2"/>
            <w:tcBorders>
              <w:top w:val="nil"/>
              <w:left w:val="nil"/>
              <w:bottom w:val="single" w:sz="12" w:space="0" w:color="auto"/>
              <w:right w:val="single" w:sz="12" w:space="0" w:color="auto"/>
            </w:tcBorders>
            <w:shd w:val="clear" w:color="auto" w:fill="auto"/>
            <w:noWrap/>
            <w:vAlign w:val="bottom"/>
          </w:tcPr>
          <w:p w:rsidR="00CF15FA" w:rsidRPr="00CF624B" w:rsidRDefault="00CF15FA" w:rsidP="00CF15FA">
            <w:pPr>
              <w:rPr>
                <w:rFonts w:ascii="Calibri" w:hAnsi="Calibri"/>
                <w:color w:val="000000"/>
                <w:sz w:val="12"/>
                <w:szCs w:val="12"/>
              </w:rPr>
            </w:pPr>
            <w:r>
              <w:rPr>
                <w:rFonts w:ascii="Calibri" w:hAnsi="Calibri"/>
                <w:color w:val="000000"/>
                <w:sz w:val="12"/>
                <w:szCs w:val="12"/>
              </w:rPr>
              <w:t>0</w:t>
            </w:r>
          </w:p>
        </w:tc>
        <w:tc>
          <w:tcPr>
            <w:tcW w:w="708" w:type="dxa"/>
            <w:gridSpan w:val="2"/>
            <w:tcBorders>
              <w:top w:val="nil"/>
              <w:left w:val="single" w:sz="12" w:space="0" w:color="auto"/>
              <w:bottom w:val="single" w:sz="8" w:space="0" w:color="auto"/>
              <w:right w:val="single" w:sz="4" w:space="0" w:color="auto"/>
            </w:tcBorders>
            <w:shd w:val="clear" w:color="auto" w:fill="auto"/>
            <w:noWrap/>
            <w:vAlign w:val="bottom"/>
          </w:tcPr>
          <w:p w:rsidR="00CF15FA" w:rsidRPr="00CF624B" w:rsidRDefault="00CF15FA" w:rsidP="00CF15FA">
            <w:pPr>
              <w:jc w:val="center"/>
              <w:rPr>
                <w:rFonts w:ascii="Calibri" w:hAnsi="Calibri"/>
                <w:color w:val="000000"/>
                <w:sz w:val="12"/>
                <w:szCs w:val="12"/>
              </w:rPr>
            </w:pPr>
            <w:r>
              <w:rPr>
                <w:rFonts w:ascii="Calibri" w:hAnsi="Calibri"/>
                <w:color w:val="000000"/>
                <w:sz w:val="12"/>
                <w:szCs w:val="12"/>
              </w:rPr>
              <w:t>579,6</w:t>
            </w:r>
          </w:p>
        </w:tc>
        <w:tc>
          <w:tcPr>
            <w:tcW w:w="651" w:type="dxa"/>
            <w:gridSpan w:val="2"/>
            <w:tcBorders>
              <w:top w:val="nil"/>
              <w:left w:val="nil"/>
              <w:bottom w:val="single" w:sz="8" w:space="0" w:color="auto"/>
              <w:right w:val="single" w:sz="4" w:space="0" w:color="auto"/>
            </w:tcBorders>
            <w:shd w:val="clear" w:color="auto" w:fill="auto"/>
            <w:vAlign w:val="bottom"/>
          </w:tcPr>
          <w:p w:rsidR="00CF15FA" w:rsidRPr="00CF624B" w:rsidRDefault="00CF15FA" w:rsidP="00CF15FA">
            <w:pPr>
              <w:jc w:val="right"/>
              <w:rPr>
                <w:rFonts w:ascii="Calibri" w:hAnsi="Calibri"/>
                <w:color w:val="000000"/>
                <w:sz w:val="12"/>
                <w:szCs w:val="12"/>
              </w:rPr>
            </w:pPr>
            <w:r>
              <w:rPr>
                <w:rFonts w:ascii="Calibri" w:hAnsi="Calibri"/>
                <w:color w:val="000000"/>
                <w:sz w:val="12"/>
                <w:szCs w:val="12"/>
              </w:rPr>
              <w:t>579,6</w:t>
            </w:r>
          </w:p>
        </w:tc>
        <w:tc>
          <w:tcPr>
            <w:tcW w:w="757" w:type="dxa"/>
            <w:gridSpan w:val="2"/>
            <w:tcBorders>
              <w:top w:val="nil"/>
              <w:left w:val="nil"/>
              <w:bottom w:val="single" w:sz="8" w:space="0" w:color="auto"/>
              <w:right w:val="single" w:sz="4" w:space="0" w:color="auto"/>
            </w:tcBorders>
            <w:shd w:val="clear" w:color="auto" w:fill="auto"/>
            <w:noWrap/>
            <w:vAlign w:val="bottom"/>
          </w:tcPr>
          <w:p w:rsidR="00CF15FA" w:rsidRPr="00CF624B" w:rsidRDefault="00CF15FA" w:rsidP="00CF15FA">
            <w:pPr>
              <w:rPr>
                <w:rFonts w:ascii="Calibri" w:hAnsi="Calibri"/>
                <w:color w:val="000000"/>
                <w:sz w:val="12"/>
                <w:szCs w:val="12"/>
              </w:rPr>
            </w:pPr>
            <w:r>
              <w:rPr>
                <w:rFonts w:ascii="Calibri" w:hAnsi="Calibri"/>
                <w:color w:val="000000"/>
                <w:sz w:val="12"/>
                <w:szCs w:val="12"/>
              </w:rPr>
              <w:t>0</w:t>
            </w:r>
          </w:p>
        </w:tc>
        <w:tc>
          <w:tcPr>
            <w:tcW w:w="669" w:type="dxa"/>
            <w:gridSpan w:val="3"/>
            <w:tcBorders>
              <w:top w:val="nil"/>
              <w:left w:val="nil"/>
              <w:bottom w:val="single" w:sz="8" w:space="0" w:color="auto"/>
              <w:right w:val="single" w:sz="8" w:space="0" w:color="auto"/>
            </w:tcBorders>
            <w:shd w:val="clear" w:color="auto" w:fill="auto"/>
            <w:noWrap/>
            <w:vAlign w:val="bottom"/>
          </w:tcPr>
          <w:p w:rsidR="00CF15FA" w:rsidRPr="00CF624B" w:rsidRDefault="00CF15FA" w:rsidP="00CF15FA">
            <w:pPr>
              <w:rPr>
                <w:rFonts w:ascii="Calibri" w:hAnsi="Calibri"/>
                <w:color w:val="000000"/>
                <w:sz w:val="12"/>
                <w:szCs w:val="12"/>
              </w:rPr>
            </w:pPr>
            <w:r>
              <w:rPr>
                <w:rFonts w:ascii="Calibri" w:hAnsi="Calibri"/>
                <w:color w:val="000000"/>
                <w:sz w:val="12"/>
                <w:szCs w:val="12"/>
              </w:rPr>
              <w:t>0</w:t>
            </w:r>
          </w:p>
        </w:tc>
      </w:tr>
      <w:tr w:rsidR="00CF15FA" w:rsidRPr="00CF624B" w:rsidTr="00CF15FA">
        <w:trPr>
          <w:trHeight w:val="266"/>
        </w:trPr>
        <w:tc>
          <w:tcPr>
            <w:tcW w:w="1620" w:type="dxa"/>
            <w:gridSpan w:val="3"/>
            <w:tcBorders>
              <w:top w:val="nil"/>
              <w:left w:val="single" w:sz="8" w:space="0" w:color="auto"/>
              <w:bottom w:val="single" w:sz="8" w:space="0" w:color="auto"/>
              <w:right w:val="nil"/>
            </w:tcBorders>
            <w:shd w:val="clear" w:color="auto" w:fill="auto"/>
            <w:noWrap/>
            <w:vAlign w:val="bottom"/>
            <w:hideMark/>
          </w:tcPr>
          <w:p w:rsidR="00CF15FA" w:rsidRPr="00CF624B" w:rsidRDefault="00CF15FA" w:rsidP="00CF15FA">
            <w:pPr>
              <w:jc w:val="center"/>
              <w:rPr>
                <w:rFonts w:ascii="Calibri" w:hAnsi="Calibri"/>
                <w:b/>
                <w:bCs/>
                <w:color w:val="000000"/>
                <w:sz w:val="12"/>
                <w:szCs w:val="12"/>
              </w:rPr>
            </w:pPr>
            <w:r w:rsidRPr="00CF624B">
              <w:rPr>
                <w:rFonts w:ascii="Calibri" w:hAnsi="Calibri"/>
                <w:b/>
                <w:bCs/>
                <w:color w:val="000000"/>
                <w:sz w:val="12"/>
                <w:szCs w:val="12"/>
              </w:rPr>
              <w:t>итого</w:t>
            </w:r>
          </w:p>
        </w:tc>
        <w:tc>
          <w:tcPr>
            <w:tcW w:w="505" w:type="dxa"/>
            <w:gridSpan w:val="2"/>
            <w:tcBorders>
              <w:top w:val="nil"/>
              <w:left w:val="single" w:sz="8" w:space="0" w:color="auto"/>
              <w:bottom w:val="single" w:sz="8" w:space="0" w:color="auto"/>
              <w:right w:val="single" w:sz="4" w:space="0" w:color="auto"/>
            </w:tcBorders>
            <w:shd w:val="clear" w:color="auto" w:fill="auto"/>
            <w:noWrap/>
            <w:vAlign w:val="bottom"/>
          </w:tcPr>
          <w:p w:rsidR="00CF15FA" w:rsidRPr="00CF624B" w:rsidRDefault="00CF15FA" w:rsidP="00CF15FA">
            <w:pPr>
              <w:jc w:val="right"/>
              <w:rPr>
                <w:rFonts w:ascii="Calibri" w:hAnsi="Calibri"/>
                <w:b/>
                <w:bCs/>
                <w:color w:val="000000"/>
                <w:sz w:val="12"/>
                <w:szCs w:val="12"/>
              </w:rPr>
            </w:pPr>
            <w:r>
              <w:rPr>
                <w:rFonts w:ascii="Calibri" w:hAnsi="Calibri"/>
                <w:b/>
                <w:bCs/>
                <w:color w:val="000000"/>
                <w:sz w:val="12"/>
                <w:szCs w:val="12"/>
              </w:rPr>
              <w:t>39922,37255</w:t>
            </w:r>
          </w:p>
        </w:tc>
        <w:tc>
          <w:tcPr>
            <w:tcW w:w="427" w:type="dxa"/>
            <w:gridSpan w:val="2"/>
            <w:tcBorders>
              <w:top w:val="nil"/>
              <w:left w:val="nil"/>
              <w:bottom w:val="single" w:sz="8" w:space="0" w:color="auto"/>
              <w:right w:val="single" w:sz="4" w:space="0" w:color="auto"/>
            </w:tcBorders>
            <w:shd w:val="clear" w:color="auto" w:fill="auto"/>
            <w:noWrap/>
            <w:vAlign w:val="bottom"/>
          </w:tcPr>
          <w:p w:rsidR="00CF15FA" w:rsidRPr="00CF624B" w:rsidRDefault="00CF15FA" w:rsidP="00CF15FA">
            <w:pPr>
              <w:jc w:val="center"/>
              <w:rPr>
                <w:rFonts w:ascii="Calibri" w:hAnsi="Calibri"/>
                <w:b/>
                <w:bCs/>
                <w:color w:val="000000"/>
                <w:sz w:val="12"/>
                <w:szCs w:val="12"/>
              </w:rPr>
            </w:pPr>
            <w:r>
              <w:rPr>
                <w:rFonts w:ascii="Calibri" w:hAnsi="Calibri"/>
                <w:b/>
                <w:bCs/>
                <w:color w:val="000000"/>
                <w:sz w:val="12"/>
                <w:szCs w:val="12"/>
              </w:rPr>
              <w:t>38361,53255</w:t>
            </w:r>
          </w:p>
        </w:tc>
        <w:tc>
          <w:tcPr>
            <w:tcW w:w="652" w:type="dxa"/>
            <w:tcBorders>
              <w:top w:val="nil"/>
              <w:left w:val="nil"/>
              <w:bottom w:val="single" w:sz="8" w:space="0" w:color="auto"/>
              <w:right w:val="single" w:sz="4" w:space="0" w:color="auto"/>
            </w:tcBorders>
            <w:shd w:val="clear" w:color="auto" w:fill="auto"/>
            <w:noWrap/>
            <w:vAlign w:val="bottom"/>
          </w:tcPr>
          <w:p w:rsidR="00CF15FA" w:rsidRPr="00CF624B" w:rsidRDefault="00CF15FA" w:rsidP="00CF15FA">
            <w:pPr>
              <w:jc w:val="center"/>
              <w:rPr>
                <w:rFonts w:ascii="Calibri" w:hAnsi="Calibri"/>
                <w:b/>
                <w:bCs/>
                <w:color w:val="000000"/>
                <w:sz w:val="12"/>
                <w:szCs w:val="12"/>
              </w:rPr>
            </w:pPr>
            <w:r>
              <w:rPr>
                <w:rFonts w:ascii="Calibri" w:hAnsi="Calibri"/>
                <w:b/>
                <w:bCs/>
                <w:color w:val="000000"/>
                <w:sz w:val="12"/>
                <w:szCs w:val="12"/>
              </w:rPr>
              <w:t>1560,84</w:t>
            </w:r>
          </w:p>
        </w:tc>
        <w:tc>
          <w:tcPr>
            <w:tcW w:w="675" w:type="dxa"/>
            <w:gridSpan w:val="2"/>
            <w:tcBorders>
              <w:top w:val="nil"/>
              <w:left w:val="single" w:sz="4" w:space="0" w:color="auto"/>
              <w:bottom w:val="single" w:sz="8" w:space="0" w:color="auto"/>
              <w:right w:val="single" w:sz="12" w:space="0" w:color="auto"/>
            </w:tcBorders>
            <w:shd w:val="clear" w:color="000000" w:fill="FFFFFF"/>
            <w:noWrap/>
            <w:vAlign w:val="bottom"/>
          </w:tcPr>
          <w:p w:rsidR="00CF15FA" w:rsidRPr="00CF624B" w:rsidRDefault="00CF15FA" w:rsidP="00CF15FA">
            <w:pPr>
              <w:jc w:val="right"/>
              <w:rPr>
                <w:rFonts w:ascii="Calibri" w:hAnsi="Calibri"/>
                <w:b/>
                <w:bCs/>
                <w:color w:val="000000"/>
                <w:sz w:val="12"/>
                <w:szCs w:val="12"/>
              </w:rPr>
            </w:pPr>
            <w:r>
              <w:rPr>
                <w:rFonts w:ascii="Calibri" w:hAnsi="Calibri"/>
                <w:b/>
                <w:bCs/>
                <w:color w:val="000000"/>
                <w:sz w:val="12"/>
                <w:szCs w:val="12"/>
              </w:rPr>
              <w:t>0</w:t>
            </w:r>
          </w:p>
        </w:tc>
        <w:tc>
          <w:tcPr>
            <w:tcW w:w="651" w:type="dxa"/>
            <w:gridSpan w:val="2"/>
            <w:tcBorders>
              <w:top w:val="nil"/>
              <w:left w:val="single" w:sz="12" w:space="0" w:color="auto"/>
              <w:bottom w:val="single" w:sz="8" w:space="0" w:color="auto"/>
              <w:right w:val="single" w:sz="4" w:space="0" w:color="auto"/>
            </w:tcBorders>
            <w:shd w:val="clear" w:color="auto" w:fill="auto"/>
            <w:noWrap/>
            <w:vAlign w:val="bottom"/>
          </w:tcPr>
          <w:p w:rsidR="00CF15FA" w:rsidRPr="00CF624B" w:rsidRDefault="00CF15FA" w:rsidP="00CF15FA">
            <w:pPr>
              <w:jc w:val="center"/>
              <w:rPr>
                <w:rFonts w:ascii="Calibri" w:hAnsi="Calibri"/>
                <w:b/>
                <w:bCs/>
                <w:color w:val="000000"/>
                <w:sz w:val="12"/>
                <w:szCs w:val="12"/>
              </w:rPr>
            </w:pPr>
            <w:r>
              <w:rPr>
                <w:rFonts w:ascii="Calibri" w:hAnsi="Calibri"/>
                <w:b/>
                <w:bCs/>
                <w:color w:val="000000"/>
                <w:sz w:val="12"/>
                <w:szCs w:val="12"/>
              </w:rPr>
              <w:t>44632,59188</w:t>
            </w:r>
          </w:p>
        </w:tc>
        <w:tc>
          <w:tcPr>
            <w:tcW w:w="651" w:type="dxa"/>
            <w:gridSpan w:val="2"/>
            <w:tcBorders>
              <w:top w:val="nil"/>
              <w:left w:val="nil"/>
              <w:bottom w:val="single" w:sz="8" w:space="0" w:color="auto"/>
              <w:right w:val="single" w:sz="4" w:space="0" w:color="auto"/>
            </w:tcBorders>
            <w:shd w:val="clear" w:color="auto" w:fill="auto"/>
            <w:noWrap/>
            <w:vAlign w:val="bottom"/>
          </w:tcPr>
          <w:p w:rsidR="00CF15FA" w:rsidRPr="00CF624B" w:rsidRDefault="00CF15FA" w:rsidP="00CF15FA">
            <w:pPr>
              <w:jc w:val="right"/>
              <w:rPr>
                <w:rFonts w:ascii="Calibri" w:hAnsi="Calibri"/>
                <w:b/>
                <w:bCs/>
                <w:color w:val="000000"/>
                <w:sz w:val="12"/>
                <w:szCs w:val="12"/>
              </w:rPr>
            </w:pPr>
            <w:r>
              <w:rPr>
                <w:rFonts w:ascii="Calibri" w:hAnsi="Calibri"/>
                <w:b/>
                <w:bCs/>
                <w:color w:val="000000"/>
                <w:sz w:val="12"/>
                <w:szCs w:val="12"/>
              </w:rPr>
              <w:t>42766,33206</w:t>
            </w:r>
          </w:p>
        </w:tc>
        <w:tc>
          <w:tcPr>
            <w:tcW w:w="682" w:type="dxa"/>
            <w:gridSpan w:val="2"/>
            <w:tcBorders>
              <w:top w:val="nil"/>
              <w:left w:val="nil"/>
              <w:bottom w:val="single" w:sz="8" w:space="0" w:color="auto"/>
              <w:right w:val="single" w:sz="4" w:space="0" w:color="auto"/>
            </w:tcBorders>
            <w:shd w:val="clear" w:color="auto" w:fill="auto"/>
            <w:noWrap/>
            <w:vAlign w:val="bottom"/>
          </w:tcPr>
          <w:p w:rsidR="00CF15FA" w:rsidRPr="00CF624B" w:rsidRDefault="00CF15FA" w:rsidP="00CF15FA">
            <w:pPr>
              <w:rPr>
                <w:rFonts w:ascii="Calibri" w:hAnsi="Calibri"/>
                <w:b/>
                <w:bCs/>
                <w:color w:val="000000"/>
                <w:sz w:val="12"/>
                <w:szCs w:val="12"/>
              </w:rPr>
            </w:pPr>
            <w:r>
              <w:rPr>
                <w:rFonts w:ascii="Calibri" w:hAnsi="Calibri"/>
                <w:b/>
                <w:bCs/>
                <w:color w:val="000000"/>
                <w:sz w:val="12"/>
                <w:szCs w:val="12"/>
              </w:rPr>
              <w:t>1866,25982</w:t>
            </w:r>
          </w:p>
        </w:tc>
        <w:tc>
          <w:tcPr>
            <w:tcW w:w="896" w:type="dxa"/>
            <w:gridSpan w:val="2"/>
            <w:tcBorders>
              <w:top w:val="nil"/>
              <w:left w:val="single" w:sz="4" w:space="0" w:color="auto"/>
              <w:bottom w:val="single" w:sz="8" w:space="0" w:color="auto"/>
              <w:right w:val="single" w:sz="12" w:space="0" w:color="auto"/>
            </w:tcBorders>
            <w:shd w:val="clear" w:color="auto" w:fill="auto"/>
            <w:noWrap/>
            <w:vAlign w:val="bottom"/>
          </w:tcPr>
          <w:p w:rsidR="00CF15FA" w:rsidRPr="00CF624B" w:rsidRDefault="00CF15FA" w:rsidP="00CF15FA">
            <w:pPr>
              <w:jc w:val="right"/>
              <w:rPr>
                <w:rFonts w:ascii="Calibri" w:hAnsi="Calibri"/>
                <w:b/>
                <w:bCs/>
                <w:color w:val="000000"/>
                <w:sz w:val="12"/>
                <w:szCs w:val="12"/>
              </w:rPr>
            </w:pPr>
            <w:r>
              <w:rPr>
                <w:rFonts w:ascii="Calibri" w:hAnsi="Calibri"/>
                <w:b/>
                <w:bCs/>
                <w:color w:val="000000"/>
                <w:sz w:val="12"/>
                <w:szCs w:val="12"/>
              </w:rPr>
              <w:t>0</w:t>
            </w:r>
          </w:p>
        </w:tc>
        <w:tc>
          <w:tcPr>
            <w:tcW w:w="791" w:type="dxa"/>
            <w:gridSpan w:val="3"/>
            <w:tcBorders>
              <w:top w:val="nil"/>
              <w:left w:val="single" w:sz="12" w:space="0" w:color="auto"/>
              <w:bottom w:val="single" w:sz="8" w:space="0" w:color="auto"/>
              <w:right w:val="single" w:sz="4" w:space="0" w:color="auto"/>
            </w:tcBorders>
            <w:shd w:val="clear" w:color="auto" w:fill="auto"/>
            <w:noWrap/>
            <w:vAlign w:val="bottom"/>
          </w:tcPr>
          <w:p w:rsidR="00CF15FA" w:rsidRPr="00CF624B" w:rsidRDefault="00CF15FA" w:rsidP="00CF15FA">
            <w:pPr>
              <w:jc w:val="right"/>
              <w:rPr>
                <w:rFonts w:ascii="Calibri" w:hAnsi="Calibri"/>
                <w:b/>
                <w:bCs/>
                <w:color w:val="000000"/>
                <w:sz w:val="12"/>
                <w:szCs w:val="12"/>
              </w:rPr>
            </w:pPr>
            <w:r>
              <w:rPr>
                <w:rFonts w:ascii="Calibri" w:hAnsi="Calibri"/>
                <w:b/>
                <w:bCs/>
                <w:color w:val="000000"/>
                <w:sz w:val="12"/>
                <w:szCs w:val="12"/>
              </w:rPr>
              <w:t>41075,9</w:t>
            </w:r>
          </w:p>
        </w:tc>
        <w:tc>
          <w:tcPr>
            <w:tcW w:w="814" w:type="dxa"/>
            <w:gridSpan w:val="3"/>
            <w:tcBorders>
              <w:top w:val="nil"/>
              <w:left w:val="nil"/>
              <w:bottom w:val="single" w:sz="8" w:space="0" w:color="auto"/>
              <w:right w:val="single" w:sz="4" w:space="0" w:color="auto"/>
            </w:tcBorders>
            <w:shd w:val="clear" w:color="auto" w:fill="auto"/>
            <w:noWrap/>
            <w:vAlign w:val="bottom"/>
          </w:tcPr>
          <w:p w:rsidR="00CF15FA" w:rsidRPr="00CF624B" w:rsidRDefault="00CF15FA" w:rsidP="00CF15FA">
            <w:pPr>
              <w:jc w:val="right"/>
              <w:rPr>
                <w:rFonts w:ascii="Calibri" w:hAnsi="Calibri"/>
                <w:b/>
                <w:bCs/>
                <w:color w:val="000000"/>
                <w:sz w:val="12"/>
                <w:szCs w:val="12"/>
              </w:rPr>
            </w:pPr>
            <w:r>
              <w:rPr>
                <w:rFonts w:ascii="Calibri" w:hAnsi="Calibri"/>
                <w:b/>
                <w:bCs/>
                <w:color w:val="000000"/>
                <w:sz w:val="12"/>
                <w:szCs w:val="12"/>
              </w:rPr>
              <w:t>39741,0</w:t>
            </w:r>
          </w:p>
        </w:tc>
        <w:tc>
          <w:tcPr>
            <w:tcW w:w="840" w:type="dxa"/>
            <w:gridSpan w:val="3"/>
            <w:tcBorders>
              <w:top w:val="nil"/>
              <w:left w:val="nil"/>
              <w:bottom w:val="single" w:sz="8" w:space="0" w:color="auto"/>
              <w:right w:val="single" w:sz="6" w:space="0" w:color="auto"/>
            </w:tcBorders>
            <w:shd w:val="clear" w:color="auto" w:fill="auto"/>
            <w:noWrap/>
            <w:vAlign w:val="bottom"/>
          </w:tcPr>
          <w:p w:rsidR="00CF15FA" w:rsidRPr="00CF624B" w:rsidRDefault="00CF15FA" w:rsidP="00CF15FA">
            <w:pPr>
              <w:rPr>
                <w:rFonts w:ascii="Calibri" w:hAnsi="Calibri"/>
                <w:b/>
                <w:bCs/>
                <w:color w:val="000000"/>
                <w:sz w:val="12"/>
                <w:szCs w:val="12"/>
              </w:rPr>
            </w:pPr>
            <w:r>
              <w:rPr>
                <w:rFonts w:ascii="Calibri" w:hAnsi="Calibri"/>
                <w:b/>
                <w:bCs/>
                <w:color w:val="000000"/>
                <w:sz w:val="12"/>
                <w:szCs w:val="12"/>
              </w:rPr>
              <w:t>1334,9</w:t>
            </w:r>
          </w:p>
        </w:tc>
        <w:tc>
          <w:tcPr>
            <w:tcW w:w="829" w:type="dxa"/>
            <w:gridSpan w:val="2"/>
            <w:tcBorders>
              <w:top w:val="nil"/>
              <w:left w:val="single" w:sz="6" w:space="0" w:color="auto"/>
              <w:bottom w:val="single" w:sz="8" w:space="0" w:color="auto"/>
              <w:right w:val="single" w:sz="12" w:space="0" w:color="auto"/>
            </w:tcBorders>
          </w:tcPr>
          <w:p w:rsidR="00CF15FA" w:rsidRDefault="00CF15FA" w:rsidP="00CF15FA">
            <w:pPr>
              <w:jc w:val="right"/>
              <w:rPr>
                <w:rFonts w:ascii="Calibri" w:hAnsi="Calibri"/>
                <w:b/>
                <w:bCs/>
                <w:color w:val="000000"/>
                <w:sz w:val="12"/>
                <w:szCs w:val="12"/>
              </w:rPr>
            </w:pPr>
          </w:p>
        </w:tc>
        <w:tc>
          <w:tcPr>
            <w:tcW w:w="901" w:type="dxa"/>
            <w:gridSpan w:val="2"/>
            <w:tcBorders>
              <w:top w:val="nil"/>
              <w:left w:val="single" w:sz="12" w:space="0" w:color="auto"/>
              <w:bottom w:val="single" w:sz="8" w:space="0" w:color="auto"/>
              <w:right w:val="single" w:sz="4" w:space="0" w:color="auto"/>
            </w:tcBorders>
            <w:shd w:val="clear" w:color="auto" w:fill="auto"/>
            <w:noWrap/>
            <w:vAlign w:val="bottom"/>
          </w:tcPr>
          <w:p w:rsidR="00CF15FA" w:rsidRPr="00CF624B" w:rsidRDefault="00CF15FA" w:rsidP="00CF15FA">
            <w:pPr>
              <w:jc w:val="right"/>
              <w:rPr>
                <w:rFonts w:ascii="Calibri" w:hAnsi="Calibri"/>
                <w:b/>
                <w:bCs/>
                <w:color w:val="000000"/>
                <w:sz w:val="12"/>
                <w:szCs w:val="12"/>
              </w:rPr>
            </w:pPr>
            <w:r>
              <w:rPr>
                <w:rFonts w:ascii="Calibri" w:hAnsi="Calibri"/>
                <w:b/>
                <w:bCs/>
                <w:color w:val="000000"/>
                <w:sz w:val="12"/>
                <w:szCs w:val="12"/>
              </w:rPr>
              <w:t>43784,6</w:t>
            </w:r>
          </w:p>
        </w:tc>
        <w:tc>
          <w:tcPr>
            <w:tcW w:w="757" w:type="dxa"/>
            <w:gridSpan w:val="2"/>
            <w:tcBorders>
              <w:top w:val="nil"/>
              <w:left w:val="nil"/>
              <w:bottom w:val="single" w:sz="8" w:space="0" w:color="auto"/>
              <w:right w:val="single" w:sz="4" w:space="0" w:color="auto"/>
            </w:tcBorders>
            <w:shd w:val="clear" w:color="auto" w:fill="auto"/>
            <w:noWrap/>
            <w:vAlign w:val="bottom"/>
          </w:tcPr>
          <w:p w:rsidR="00CF15FA" w:rsidRPr="00CF624B" w:rsidRDefault="00CF15FA" w:rsidP="00CF15FA">
            <w:pPr>
              <w:jc w:val="right"/>
              <w:rPr>
                <w:rFonts w:ascii="Calibri" w:hAnsi="Calibri"/>
                <w:b/>
                <w:bCs/>
                <w:color w:val="000000"/>
                <w:sz w:val="12"/>
                <w:szCs w:val="12"/>
              </w:rPr>
            </w:pPr>
            <w:r>
              <w:rPr>
                <w:rFonts w:ascii="Calibri" w:hAnsi="Calibri"/>
                <w:b/>
                <w:bCs/>
                <w:color w:val="000000"/>
                <w:sz w:val="12"/>
                <w:szCs w:val="12"/>
              </w:rPr>
              <w:t>42439,0</w:t>
            </w:r>
          </w:p>
        </w:tc>
        <w:tc>
          <w:tcPr>
            <w:tcW w:w="838" w:type="dxa"/>
            <w:gridSpan w:val="2"/>
            <w:tcBorders>
              <w:top w:val="nil"/>
              <w:left w:val="nil"/>
              <w:bottom w:val="single" w:sz="8" w:space="0" w:color="auto"/>
              <w:right w:val="single" w:sz="4" w:space="0" w:color="auto"/>
            </w:tcBorders>
            <w:shd w:val="clear" w:color="auto" w:fill="auto"/>
            <w:noWrap/>
            <w:vAlign w:val="bottom"/>
          </w:tcPr>
          <w:p w:rsidR="00CF15FA" w:rsidRPr="00CF624B" w:rsidRDefault="00CF15FA" w:rsidP="00CF15FA">
            <w:pPr>
              <w:rPr>
                <w:rFonts w:ascii="Calibri" w:hAnsi="Calibri"/>
                <w:b/>
                <w:bCs/>
                <w:color w:val="000000"/>
                <w:sz w:val="12"/>
                <w:szCs w:val="12"/>
              </w:rPr>
            </w:pPr>
            <w:r>
              <w:rPr>
                <w:rFonts w:ascii="Calibri" w:hAnsi="Calibri"/>
                <w:b/>
                <w:bCs/>
                <w:color w:val="000000"/>
                <w:sz w:val="12"/>
                <w:szCs w:val="12"/>
              </w:rPr>
              <w:t>1345,6</w:t>
            </w:r>
          </w:p>
        </w:tc>
        <w:tc>
          <w:tcPr>
            <w:tcW w:w="722" w:type="dxa"/>
            <w:gridSpan w:val="2"/>
            <w:tcBorders>
              <w:top w:val="nil"/>
              <w:left w:val="nil"/>
              <w:bottom w:val="single" w:sz="8" w:space="0" w:color="auto"/>
              <w:right w:val="single" w:sz="12" w:space="0" w:color="auto"/>
            </w:tcBorders>
            <w:shd w:val="clear" w:color="auto" w:fill="auto"/>
            <w:noWrap/>
            <w:vAlign w:val="bottom"/>
          </w:tcPr>
          <w:p w:rsidR="00CF15FA" w:rsidRPr="00CF624B" w:rsidRDefault="00CF15FA" w:rsidP="00CF15FA">
            <w:pPr>
              <w:rPr>
                <w:rFonts w:ascii="Calibri" w:hAnsi="Calibri"/>
                <w:b/>
                <w:bCs/>
                <w:color w:val="000000"/>
                <w:sz w:val="12"/>
                <w:szCs w:val="12"/>
              </w:rPr>
            </w:pPr>
            <w:r>
              <w:rPr>
                <w:rFonts w:ascii="Calibri" w:hAnsi="Calibri"/>
                <w:b/>
                <w:bCs/>
                <w:color w:val="000000"/>
                <w:sz w:val="12"/>
                <w:szCs w:val="12"/>
              </w:rPr>
              <w:t>0</w:t>
            </w:r>
          </w:p>
        </w:tc>
        <w:tc>
          <w:tcPr>
            <w:tcW w:w="708" w:type="dxa"/>
            <w:gridSpan w:val="2"/>
            <w:tcBorders>
              <w:top w:val="nil"/>
              <w:left w:val="single" w:sz="12" w:space="0" w:color="auto"/>
              <w:bottom w:val="single" w:sz="8" w:space="0" w:color="auto"/>
              <w:right w:val="single" w:sz="4" w:space="0" w:color="auto"/>
            </w:tcBorders>
            <w:shd w:val="clear" w:color="auto" w:fill="auto"/>
            <w:noWrap/>
            <w:vAlign w:val="bottom"/>
          </w:tcPr>
          <w:p w:rsidR="00CF15FA" w:rsidRPr="00CF624B" w:rsidRDefault="00CF15FA" w:rsidP="00CF15FA">
            <w:pPr>
              <w:jc w:val="right"/>
              <w:rPr>
                <w:rFonts w:ascii="Calibri" w:hAnsi="Calibri"/>
                <w:b/>
                <w:bCs/>
                <w:color w:val="000000"/>
                <w:sz w:val="12"/>
                <w:szCs w:val="12"/>
              </w:rPr>
            </w:pPr>
            <w:r>
              <w:rPr>
                <w:rFonts w:ascii="Calibri" w:hAnsi="Calibri"/>
                <w:b/>
                <w:bCs/>
                <w:color w:val="000000"/>
                <w:sz w:val="12"/>
                <w:szCs w:val="12"/>
              </w:rPr>
              <w:t>43784,6</w:t>
            </w:r>
          </w:p>
        </w:tc>
        <w:tc>
          <w:tcPr>
            <w:tcW w:w="651" w:type="dxa"/>
            <w:gridSpan w:val="2"/>
            <w:tcBorders>
              <w:top w:val="nil"/>
              <w:left w:val="nil"/>
              <w:bottom w:val="single" w:sz="8" w:space="0" w:color="auto"/>
              <w:right w:val="single" w:sz="4" w:space="0" w:color="auto"/>
            </w:tcBorders>
            <w:shd w:val="clear" w:color="auto" w:fill="auto"/>
            <w:noWrap/>
            <w:vAlign w:val="bottom"/>
          </w:tcPr>
          <w:p w:rsidR="00CF15FA" w:rsidRPr="00CF624B" w:rsidRDefault="00CF15FA" w:rsidP="00CF15FA">
            <w:pPr>
              <w:jc w:val="right"/>
              <w:rPr>
                <w:rFonts w:ascii="Calibri" w:hAnsi="Calibri"/>
                <w:b/>
                <w:bCs/>
                <w:color w:val="000000"/>
                <w:sz w:val="12"/>
                <w:szCs w:val="12"/>
              </w:rPr>
            </w:pPr>
            <w:r>
              <w:rPr>
                <w:rFonts w:ascii="Calibri" w:hAnsi="Calibri"/>
                <w:b/>
                <w:bCs/>
                <w:color w:val="000000"/>
                <w:sz w:val="12"/>
                <w:szCs w:val="12"/>
              </w:rPr>
              <w:t>42439,0</w:t>
            </w:r>
          </w:p>
        </w:tc>
        <w:tc>
          <w:tcPr>
            <w:tcW w:w="757" w:type="dxa"/>
            <w:gridSpan w:val="2"/>
            <w:tcBorders>
              <w:top w:val="nil"/>
              <w:left w:val="nil"/>
              <w:bottom w:val="single" w:sz="8" w:space="0" w:color="auto"/>
              <w:right w:val="single" w:sz="4" w:space="0" w:color="auto"/>
            </w:tcBorders>
            <w:shd w:val="clear" w:color="auto" w:fill="auto"/>
            <w:noWrap/>
            <w:vAlign w:val="bottom"/>
          </w:tcPr>
          <w:p w:rsidR="00CF15FA" w:rsidRPr="00CF624B" w:rsidRDefault="00CF15FA" w:rsidP="00CF15FA">
            <w:pPr>
              <w:rPr>
                <w:rFonts w:ascii="Calibri" w:hAnsi="Calibri"/>
                <w:b/>
                <w:bCs/>
                <w:color w:val="000000"/>
                <w:sz w:val="12"/>
                <w:szCs w:val="12"/>
              </w:rPr>
            </w:pPr>
            <w:r>
              <w:rPr>
                <w:rFonts w:ascii="Calibri" w:hAnsi="Calibri"/>
                <w:b/>
                <w:bCs/>
                <w:color w:val="000000"/>
                <w:sz w:val="12"/>
                <w:szCs w:val="12"/>
              </w:rPr>
              <w:t>1345,6</w:t>
            </w:r>
          </w:p>
        </w:tc>
        <w:tc>
          <w:tcPr>
            <w:tcW w:w="669" w:type="dxa"/>
            <w:gridSpan w:val="3"/>
            <w:tcBorders>
              <w:top w:val="nil"/>
              <w:left w:val="nil"/>
              <w:bottom w:val="single" w:sz="8" w:space="0" w:color="auto"/>
              <w:right w:val="single" w:sz="8" w:space="0" w:color="auto"/>
            </w:tcBorders>
            <w:shd w:val="clear" w:color="auto" w:fill="auto"/>
            <w:noWrap/>
            <w:vAlign w:val="bottom"/>
          </w:tcPr>
          <w:p w:rsidR="00CF15FA" w:rsidRPr="00CF624B" w:rsidRDefault="00CF15FA" w:rsidP="00CF15FA">
            <w:pPr>
              <w:rPr>
                <w:rFonts w:ascii="Calibri" w:hAnsi="Calibri"/>
                <w:b/>
                <w:bCs/>
                <w:color w:val="000000"/>
                <w:sz w:val="12"/>
                <w:szCs w:val="12"/>
              </w:rPr>
            </w:pPr>
            <w:r>
              <w:rPr>
                <w:rFonts w:ascii="Calibri" w:hAnsi="Calibri"/>
                <w:b/>
                <w:bCs/>
                <w:color w:val="000000"/>
                <w:sz w:val="12"/>
                <w:szCs w:val="12"/>
              </w:rPr>
              <w:t>0</w:t>
            </w:r>
          </w:p>
        </w:tc>
      </w:tr>
      <w:tr w:rsidR="00CF15FA" w:rsidRPr="00CF624B" w:rsidTr="00CF15FA">
        <w:trPr>
          <w:gridAfter w:val="1"/>
          <w:wAfter w:w="13" w:type="dxa"/>
          <w:trHeight w:val="399"/>
        </w:trPr>
        <w:tc>
          <w:tcPr>
            <w:tcW w:w="900" w:type="dxa"/>
            <w:tcBorders>
              <w:top w:val="nil"/>
              <w:left w:val="single" w:sz="4" w:space="0" w:color="auto"/>
              <w:bottom w:val="single" w:sz="4" w:space="0" w:color="auto"/>
              <w:right w:val="single" w:sz="4" w:space="0" w:color="auto"/>
            </w:tcBorders>
          </w:tcPr>
          <w:p w:rsidR="00CF15FA" w:rsidRPr="00CF624B" w:rsidRDefault="00CF15FA" w:rsidP="00CF15FA">
            <w:pPr>
              <w:jc w:val="center"/>
              <w:rPr>
                <w:rFonts w:ascii="Calibri" w:hAnsi="Calibri"/>
                <w:b/>
                <w:bCs/>
                <w:color w:val="000000"/>
                <w:sz w:val="12"/>
                <w:szCs w:val="12"/>
              </w:rPr>
            </w:pPr>
          </w:p>
        </w:tc>
        <w:tc>
          <w:tcPr>
            <w:tcW w:w="15123" w:type="dxa"/>
            <w:gridSpan w:val="44"/>
            <w:tcBorders>
              <w:top w:val="nil"/>
              <w:left w:val="single" w:sz="4" w:space="0" w:color="auto"/>
              <w:bottom w:val="single" w:sz="4" w:space="0" w:color="auto"/>
              <w:right w:val="single" w:sz="4" w:space="0" w:color="auto"/>
            </w:tcBorders>
            <w:shd w:val="clear" w:color="auto" w:fill="auto"/>
            <w:vAlign w:val="bottom"/>
            <w:hideMark/>
          </w:tcPr>
          <w:p w:rsidR="00CF15FA" w:rsidRPr="00CF624B" w:rsidRDefault="00CF15FA" w:rsidP="00CF15FA">
            <w:pPr>
              <w:jc w:val="center"/>
              <w:rPr>
                <w:rFonts w:ascii="Calibri" w:hAnsi="Calibri"/>
                <w:b/>
                <w:bCs/>
                <w:color w:val="000000"/>
                <w:sz w:val="12"/>
                <w:szCs w:val="12"/>
              </w:rPr>
            </w:pPr>
            <w:r w:rsidRPr="00CF624B">
              <w:rPr>
                <w:rFonts w:ascii="Calibri" w:hAnsi="Calibri"/>
                <w:b/>
                <w:bCs/>
                <w:color w:val="000000"/>
                <w:sz w:val="12"/>
                <w:szCs w:val="12"/>
              </w:rPr>
              <w:t>Подпрограмма "Совершенствование управления муниципальной системой образова</w:t>
            </w:r>
            <w:r>
              <w:rPr>
                <w:rFonts w:ascii="Calibri" w:hAnsi="Calibri"/>
                <w:b/>
                <w:bCs/>
                <w:color w:val="000000"/>
                <w:sz w:val="12"/>
                <w:szCs w:val="12"/>
              </w:rPr>
              <w:t>ния   Киреевского района на 2019-2023 годы"  858 07 09</w:t>
            </w:r>
          </w:p>
          <w:p w:rsidR="00CF15FA" w:rsidRPr="00CF624B" w:rsidRDefault="00CF15FA" w:rsidP="00CF15FA">
            <w:pPr>
              <w:rPr>
                <w:rFonts w:ascii="Calibri" w:hAnsi="Calibri"/>
                <w:color w:val="000000"/>
                <w:sz w:val="12"/>
                <w:szCs w:val="12"/>
              </w:rPr>
            </w:pPr>
            <w:r w:rsidRPr="00CF624B">
              <w:rPr>
                <w:rFonts w:ascii="Calibri" w:hAnsi="Calibri"/>
                <w:color w:val="000000"/>
                <w:sz w:val="12"/>
                <w:szCs w:val="12"/>
              </w:rPr>
              <w:t> </w:t>
            </w:r>
          </w:p>
        </w:tc>
      </w:tr>
      <w:tr w:rsidR="00CF15FA" w:rsidRPr="00CF624B" w:rsidTr="00CF15FA">
        <w:trPr>
          <w:gridAfter w:val="1"/>
          <w:wAfter w:w="13" w:type="dxa"/>
          <w:trHeight w:val="305"/>
        </w:trPr>
        <w:tc>
          <w:tcPr>
            <w:tcW w:w="900" w:type="dxa"/>
            <w:tcBorders>
              <w:top w:val="single" w:sz="4" w:space="0" w:color="auto"/>
              <w:left w:val="single" w:sz="4" w:space="0" w:color="auto"/>
              <w:bottom w:val="single" w:sz="4" w:space="0" w:color="auto"/>
              <w:right w:val="single" w:sz="4" w:space="0" w:color="auto"/>
            </w:tcBorders>
          </w:tcPr>
          <w:p w:rsidR="00CF15FA" w:rsidRDefault="00CF15FA" w:rsidP="00CF15FA">
            <w:pPr>
              <w:jc w:val="center"/>
              <w:rPr>
                <w:rFonts w:ascii="Calibri" w:hAnsi="Calibri"/>
                <w:b/>
                <w:bCs/>
                <w:color w:val="000000"/>
                <w:sz w:val="12"/>
                <w:szCs w:val="12"/>
              </w:rPr>
            </w:pPr>
          </w:p>
        </w:tc>
        <w:tc>
          <w:tcPr>
            <w:tcW w:w="15123" w:type="dxa"/>
            <w:gridSpan w:val="44"/>
            <w:tcBorders>
              <w:top w:val="single" w:sz="4" w:space="0" w:color="auto"/>
              <w:left w:val="single" w:sz="4" w:space="0" w:color="auto"/>
              <w:bottom w:val="single" w:sz="4" w:space="0" w:color="auto"/>
              <w:right w:val="single" w:sz="4" w:space="0" w:color="auto"/>
            </w:tcBorders>
            <w:shd w:val="clear" w:color="auto" w:fill="auto"/>
            <w:vAlign w:val="bottom"/>
            <w:hideMark/>
          </w:tcPr>
          <w:p w:rsidR="00CF15FA" w:rsidRPr="00CF624B" w:rsidRDefault="00CF15FA" w:rsidP="00CF15FA">
            <w:pPr>
              <w:jc w:val="center"/>
              <w:rPr>
                <w:rFonts w:ascii="Calibri" w:hAnsi="Calibri"/>
                <w:b/>
                <w:bCs/>
                <w:color w:val="000000"/>
                <w:sz w:val="12"/>
                <w:szCs w:val="12"/>
              </w:rPr>
            </w:pPr>
            <w:r>
              <w:rPr>
                <w:rFonts w:ascii="Calibri" w:hAnsi="Calibri"/>
                <w:b/>
                <w:bCs/>
                <w:color w:val="000000"/>
                <w:sz w:val="12"/>
                <w:szCs w:val="12"/>
              </w:rPr>
              <w:t>Основное мероприятие</w:t>
            </w:r>
            <w:r w:rsidRPr="00CF624B">
              <w:rPr>
                <w:rFonts w:ascii="Calibri" w:hAnsi="Calibri"/>
                <w:b/>
                <w:bCs/>
                <w:color w:val="000000"/>
                <w:sz w:val="12"/>
                <w:szCs w:val="12"/>
              </w:rPr>
              <w:t xml:space="preserve"> "Совершенствование управления муниципальной системой образова</w:t>
            </w:r>
            <w:r>
              <w:rPr>
                <w:rFonts w:ascii="Calibri" w:hAnsi="Calibri"/>
                <w:b/>
                <w:bCs/>
                <w:color w:val="000000"/>
                <w:sz w:val="12"/>
                <w:szCs w:val="12"/>
              </w:rPr>
              <w:t>ния   Киреевского района на 2019-2023 годы"  858 07 09</w:t>
            </w:r>
          </w:p>
          <w:p w:rsidR="00CF15FA" w:rsidRPr="00CF624B" w:rsidRDefault="00CF15FA" w:rsidP="00CF15FA">
            <w:pPr>
              <w:rPr>
                <w:rFonts w:ascii="Calibri" w:hAnsi="Calibri"/>
                <w:color w:val="000000"/>
                <w:sz w:val="12"/>
                <w:szCs w:val="12"/>
              </w:rPr>
            </w:pPr>
            <w:r w:rsidRPr="00CF624B">
              <w:rPr>
                <w:rFonts w:ascii="Calibri" w:hAnsi="Calibri"/>
                <w:color w:val="000000"/>
                <w:sz w:val="12"/>
                <w:szCs w:val="12"/>
              </w:rPr>
              <w:t> </w:t>
            </w:r>
          </w:p>
        </w:tc>
      </w:tr>
      <w:tr w:rsidR="00CF15FA" w:rsidRPr="00CF624B" w:rsidTr="00CF15FA">
        <w:trPr>
          <w:trHeight w:val="2409"/>
        </w:trPr>
        <w:tc>
          <w:tcPr>
            <w:tcW w:w="1620" w:type="dxa"/>
            <w:gridSpan w:val="3"/>
            <w:tcBorders>
              <w:top w:val="single" w:sz="4" w:space="0" w:color="auto"/>
              <w:left w:val="single" w:sz="8" w:space="0" w:color="auto"/>
              <w:bottom w:val="single" w:sz="8" w:space="0" w:color="auto"/>
              <w:right w:val="nil"/>
            </w:tcBorders>
            <w:shd w:val="clear" w:color="auto" w:fill="auto"/>
            <w:vAlign w:val="bottom"/>
            <w:hideMark/>
          </w:tcPr>
          <w:p w:rsidR="00CF15FA" w:rsidRPr="00CF624B" w:rsidRDefault="00CF15FA" w:rsidP="00CF15FA">
            <w:pPr>
              <w:rPr>
                <w:rFonts w:ascii="Calibri" w:hAnsi="Calibri"/>
                <w:color w:val="000000"/>
                <w:sz w:val="12"/>
                <w:szCs w:val="12"/>
              </w:rPr>
            </w:pPr>
            <w:r w:rsidRPr="00CF624B">
              <w:rPr>
                <w:rFonts w:ascii="Calibri" w:hAnsi="Calibri"/>
                <w:color w:val="000000"/>
                <w:sz w:val="12"/>
                <w:szCs w:val="12"/>
              </w:rPr>
              <w:t>100 Расходы на выплаты персоналу в целях обеспечения выполнения функций государственными органами, казенными учреждениями, органами управления государственными внебюджетными фондами                                                                                          1.Заработная плата;                                                                                                                                               2.Прочие выплаты;                                                                                                                                                           3.Начисления на выплаты по оплате труда</w:t>
            </w:r>
          </w:p>
        </w:tc>
        <w:tc>
          <w:tcPr>
            <w:tcW w:w="505" w:type="dxa"/>
            <w:gridSpan w:val="2"/>
            <w:tcBorders>
              <w:top w:val="single" w:sz="4" w:space="0" w:color="auto"/>
              <w:left w:val="single" w:sz="8" w:space="0" w:color="auto"/>
              <w:bottom w:val="single" w:sz="8" w:space="0" w:color="auto"/>
              <w:right w:val="single" w:sz="4" w:space="0" w:color="auto"/>
            </w:tcBorders>
            <w:shd w:val="clear" w:color="auto" w:fill="auto"/>
            <w:vAlign w:val="bottom"/>
          </w:tcPr>
          <w:p w:rsidR="00CF15FA" w:rsidRPr="00CF624B" w:rsidRDefault="00CF15FA" w:rsidP="00CF15FA">
            <w:pPr>
              <w:jc w:val="right"/>
              <w:rPr>
                <w:rFonts w:ascii="Calibri" w:hAnsi="Calibri"/>
                <w:b/>
                <w:bCs/>
                <w:color w:val="000000"/>
                <w:sz w:val="12"/>
                <w:szCs w:val="12"/>
              </w:rPr>
            </w:pPr>
            <w:r>
              <w:rPr>
                <w:rFonts w:ascii="Calibri" w:hAnsi="Calibri"/>
                <w:b/>
                <w:bCs/>
                <w:color w:val="000000"/>
                <w:sz w:val="12"/>
                <w:szCs w:val="12"/>
              </w:rPr>
              <w:t>39051,98525</w:t>
            </w:r>
          </w:p>
        </w:tc>
        <w:tc>
          <w:tcPr>
            <w:tcW w:w="427" w:type="dxa"/>
            <w:gridSpan w:val="2"/>
            <w:tcBorders>
              <w:top w:val="single" w:sz="4" w:space="0" w:color="auto"/>
              <w:left w:val="nil"/>
              <w:bottom w:val="single" w:sz="8" w:space="0" w:color="auto"/>
              <w:right w:val="single" w:sz="4" w:space="0" w:color="auto"/>
            </w:tcBorders>
            <w:shd w:val="clear" w:color="auto" w:fill="auto"/>
            <w:vAlign w:val="bottom"/>
          </w:tcPr>
          <w:p w:rsidR="00CF15FA" w:rsidRPr="00CF624B" w:rsidRDefault="00CF15FA" w:rsidP="00CF15FA">
            <w:pPr>
              <w:rPr>
                <w:rFonts w:ascii="Calibri" w:hAnsi="Calibri"/>
                <w:color w:val="000000"/>
                <w:sz w:val="12"/>
                <w:szCs w:val="12"/>
              </w:rPr>
            </w:pPr>
            <w:r>
              <w:rPr>
                <w:rFonts w:ascii="Calibri" w:hAnsi="Calibri"/>
                <w:color w:val="000000"/>
                <w:sz w:val="12"/>
                <w:szCs w:val="12"/>
              </w:rPr>
              <w:t>39051,98525</w:t>
            </w:r>
          </w:p>
        </w:tc>
        <w:tc>
          <w:tcPr>
            <w:tcW w:w="652" w:type="dxa"/>
            <w:tcBorders>
              <w:top w:val="single" w:sz="4" w:space="0" w:color="auto"/>
              <w:left w:val="nil"/>
              <w:bottom w:val="single" w:sz="8" w:space="0" w:color="auto"/>
              <w:right w:val="single" w:sz="4" w:space="0" w:color="auto"/>
            </w:tcBorders>
            <w:shd w:val="clear" w:color="auto" w:fill="auto"/>
            <w:vAlign w:val="bottom"/>
          </w:tcPr>
          <w:p w:rsidR="00CF15FA" w:rsidRPr="00CF624B" w:rsidRDefault="00CF15FA" w:rsidP="00CF15FA">
            <w:pPr>
              <w:rPr>
                <w:rFonts w:ascii="Calibri" w:hAnsi="Calibri"/>
                <w:color w:val="000000"/>
                <w:sz w:val="12"/>
                <w:szCs w:val="12"/>
              </w:rPr>
            </w:pPr>
            <w:r>
              <w:rPr>
                <w:rFonts w:ascii="Calibri" w:hAnsi="Calibri"/>
                <w:color w:val="000000"/>
                <w:sz w:val="12"/>
                <w:szCs w:val="12"/>
              </w:rPr>
              <w:t>0</w:t>
            </w:r>
          </w:p>
        </w:tc>
        <w:tc>
          <w:tcPr>
            <w:tcW w:w="675" w:type="dxa"/>
            <w:gridSpan w:val="2"/>
            <w:tcBorders>
              <w:top w:val="single" w:sz="4" w:space="0" w:color="auto"/>
              <w:left w:val="single" w:sz="4" w:space="0" w:color="auto"/>
              <w:bottom w:val="single" w:sz="8" w:space="0" w:color="auto"/>
              <w:right w:val="single" w:sz="12" w:space="0" w:color="auto"/>
            </w:tcBorders>
            <w:shd w:val="clear" w:color="auto" w:fill="auto"/>
            <w:noWrap/>
            <w:vAlign w:val="bottom"/>
          </w:tcPr>
          <w:p w:rsidR="00CF15FA" w:rsidRPr="00CF624B" w:rsidRDefault="00CF15FA" w:rsidP="00CF15FA">
            <w:pPr>
              <w:jc w:val="right"/>
              <w:rPr>
                <w:rFonts w:ascii="Calibri" w:hAnsi="Calibri"/>
                <w:b/>
                <w:bCs/>
                <w:color w:val="000000"/>
                <w:sz w:val="12"/>
                <w:szCs w:val="12"/>
              </w:rPr>
            </w:pPr>
            <w:r>
              <w:rPr>
                <w:rFonts w:ascii="Calibri" w:hAnsi="Calibri"/>
                <w:b/>
                <w:bCs/>
                <w:color w:val="000000"/>
                <w:sz w:val="12"/>
                <w:szCs w:val="12"/>
              </w:rPr>
              <w:t>0</w:t>
            </w:r>
          </w:p>
        </w:tc>
        <w:tc>
          <w:tcPr>
            <w:tcW w:w="651" w:type="dxa"/>
            <w:gridSpan w:val="2"/>
            <w:tcBorders>
              <w:top w:val="single" w:sz="4" w:space="0" w:color="auto"/>
              <w:left w:val="single" w:sz="12" w:space="0" w:color="auto"/>
              <w:bottom w:val="single" w:sz="8" w:space="0" w:color="auto"/>
              <w:right w:val="single" w:sz="4" w:space="0" w:color="auto"/>
            </w:tcBorders>
            <w:shd w:val="clear" w:color="auto" w:fill="auto"/>
            <w:noWrap/>
            <w:vAlign w:val="bottom"/>
          </w:tcPr>
          <w:p w:rsidR="00CF15FA" w:rsidRPr="00CF624B" w:rsidRDefault="00CF15FA" w:rsidP="00CF15FA">
            <w:pPr>
              <w:jc w:val="right"/>
              <w:rPr>
                <w:rFonts w:ascii="Calibri" w:hAnsi="Calibri"/>
                <w:color w:val="000000"/>
                <w:sz w:val="12"/>
                <w:szCs w:val="12"/>
              </w:rPr>
            </w:pPr>
            <w:r>
              <w:rPr>
                <w:rFonts w:ascii="Calibri" w:hAnsi="Calibri"/>
                <w:color w:val="000000"/>
                <w:sz w:val="12"/>
                <w:szCs w:val="12"/>
              </w:rPr>
              <w:t>39909,7</w:t>
            </w:r>
          </w:p>
        </w:tc>
        <w:tc>
          <w:tcPr>
            <w:tcW w:w="651" w:type="dxa"/>
            <w:gridSpan w:val="2"/>
            <w:tcBorders>
              <w:top w:val="single" w:sz="4" w:space="0" w:color="auto"/>
              <w:left w:val="nil"/>
              <w:bottom w:val="single" w:sz="8" w:space="0" w:color="auto"/>
              <w:right w:val="single" w:sz="4" w:space="0" w:color="auto"/>
            </w:tcBorders>
            <w:shd w:val="clear" w:color="auto" w:fill="auto"/>
            <w:noWrap/>
            <w:vAlign w:val="bottom"/>
          </w:tcPr>
          <w:p w:rsidR="00CF15FA" w:rsidRPr="00CF624B" w:rsidRDefault="00CF15FA" w:rsidP="00CF15FA">
            <w:pPr>
              <w:jc w:val="right"/>
              <w:rPr>
                <w:rFonts w:ascii="Calibri" w:hAnsi="Calibri"/>
                <w:color w:val="000000"/>
                <w:sz w:val="12"/>
                <w:szCs w:val="12"/>
              </w:rPr>
            </w:pPr>
            <w:r>
              <w:rPr>
                <w:rFonts w:ascii="Calibri" w:hAnsi="Calibri"/>
                <w:color w:val="000000"/>
                <w:sz w:val="12"/>
                <w:szCs w:val="12"/>
              </w:rPr>
              <w:t>39909,7</w:t>
            </w:r>
          </w:p>
        </w:tc>
        <w:tc>
          <w:tcPr>
            <w:tcW w:w="682" w:type="dxa"/>
            <w:gridSpan w:val="2"/>
            <w:tcBorders>
              <w:top w:val="single" w:sz="4" w:space="0" w:color="auto"/>
              <w:left w:val="nil"/>
              <w:bottom w:val="single" w:sz="8" w:space="0" w:color="auto"/>
              <w:right w:val="single" w:sz="4" w:space="0" w:color="auto"/>
            </w:tcBorders>
            <w:shd w:val="clear" w:color="auto" w:fill="auto"/>
            <w:noWrap/>
            <w:vAlign w:val="bottom"/>
          </w:tcPr>
          <w:p w:rsidR="00CF15FA" w:rsidRPr="00CF624B" w:rsidRDefault="00CF15FA" w:rsidP="00CF15FA">
            <w:pPr>
              <w:rPr>
                <w:rFonts w:ascii="Calibri" w:hAnsi="Calibri"/>
                <w:color w:val="000000"/>
                <w:sz w:val="12"/>
                <w:szCs w:val="12"/>
              </w:rPr>
            </w:pPr>
            <w:r>
              <w:rPr>
                <w:rFonts w:ascii="Calibri" w:hAnsi="Calibri"/>
                <w:color w:val="000000"/>
                <w:sz w:val="12"/>
                <w:szCs w:val="12"/>
              </w:rPr>
              <w:t>0</w:t>
            </w:r>
          </w:p>
        </w:tc>
        <w:tc>
          <w:tcPr>
            <w:tcW w:w="896" w:type="dxa"/>
            <w:gridSpan w:val="2"/>
            <w:tcBorders>
              <w:top w:val="single" w:sz="4" w:space="0" w:color="auto"/>
              <w:left w:val="single" w:sz="4" w:space="0" w:color="auto"/>
              <w:bottom w:val="single" w:sz="8" w:space="0" w:color="auto"/>
              <w:right w:val="single" w:sz="12" w:space="0" w:color="auto"/>
            </w:tcBorders>
            <w:shd w:val="clear" w:color="auto" w:fill="auto"/>
            <w:noWrap/>
            <w:vAlign w:val="bottom"/>
          </w:tcPr>
          <w:p w:rsidR="00CF15FA" w:rsidRPr="00CF624B" w:rsidRDefault="00CF15FA" w:rsidP="00CF15FA">
            <w:pPr>
              <w:jc w:val="right"/>
              <w:rPr>
                <w:rFonts w:ascii="Calibri" w:hAnsi="Calibri"/>
                <w:b/>
                <w:bCs/>
                <w:color w:val="000000"/>
                <w:sz w:val="12"/>
                <w:szCs w:val="12"/>
              </w:rPr>
            </w:pPr>
            <w:r>
              <w:rPr>
                <w:rFonts w:ascii="Calibri" w:hAnsi="Calibri"/>
                <w:b/>
                <w:bCs/>
                <w:color w:val="000000"/>
                <w:sz w:val="12"/>
                <w:szCs w:val="12"/>
              </w:rPr>
              <w:t>0</w:t>
            </w:r>
          </w:p>
        </w:tc>
        <w:tc>
          <w:tcPr>
            <w:tcW w:w="791" w:type="dxa"/>
            <w:gridSpan w:val="3"/>
            <w:tcBorders>
              <w:top w:val="single" w:sz="4" w:space="0" w:color="auto"/>
              <w:left w:val="single" w:sz="12" w:space="0" w:color="auto"/>
              <w:bottom w:val="single" w:sz="8" w:space="0" w:color="auto"/>
              <w:right w:val="single" w:sz="4" w:space="0" w:color="auto"/>
            </w:tcBorders>
            <w:shd w:val="clear" w:color="auto" w:fill="auto"/>
            <w:noWrap/>
            <w:vAlign w:val="bottom"/>
          </w:tcPr>
          <w:p w:rsidR="00CF15FA" w:rsidRPr="00CF624B" w:rsidRDefault="00CF15FA" w:rsidP="00CF15FA">
            <w:pPr>
              <w:jc w:val="right"/>
              <w:rPr>
                <w:rFonts w:ascii="Calibri" w:hAnsi="Calibri"/>
                <w:color w:val="000000"/>
                <w:sz w:val="12"/>
                <w:szCs w:val="12"/>
              </w:rPr>
            </w:pPr>
            <w:r>
              <w:rPr>
                <w:rFonts w:ascii="Calibri" w:hAnsi="Calibri"/>
                <w:color w:val="000000"/>
                <w:sz w:val="12"/>
                <w:szCs w:val="12"/>
              </w:rPr>
              <w:t>40136,8</w:t>
            </w:r>
          </w:p>
        </w:tc>
        <w:tc>
          <w:tcPr>
            <w:tcW w:w="814" w:type="dxa"/>
            <w:gridSpan w:val="3"/>
            <w:tcBorders>
              <w:top w:val="single" w:sz="4" w:space="0" w:color="auto"/>
              <w:left w:val="nil"/>
              <w:bottom w:val="single" w:sz="8" w:space="0" w:color="auto"/>
              <w:right w:val="single" w:sz="4" w:space="0" w:color="auto"/>
            </w:tcBorders>
            <w:shd w:val="clear" w:color="auto" w:fill="auto"/>
            <w:noWrap/>
            <w:vAlign w:val="bottom"/>
          </w:tcPr>
          <w:p w:rsidR="00CF15FA" w:rsidRPr="00CF624B" w:rsidRDefault="00CF15FA" w:rsidP="00CF15FA">
            <w:pPr>
              <w:jc w:val="center"/>
              <w:rPr>
                <w:rFonts w:ascii="Calibri" w:hAnsi="Calibri"/>
                <w:color w:val="000000"/>
                <w:sz w:val="12"/>
                <w:szCs w:val="12"/>
              </w:rPr>
            </w:pPr>
            <w:r>
              <w:rPr>
                <w:rFonts w:ascii="Calibri" w:hAnsi="Calibri"/>
                <w:color w:val="000000"/>
                <w:sz w:val="12"/>
                <w:szCs w:val="12"/>
              </w:rPr>
              <w:t>40136,8</w:t>
            </w:r>
          </w:p>
        </w:tc>
        <w:tc>
          <w:tcPr>
            <w:tcW w:w="840" w:type="dxa"/>
            <w:gridSpan w:val="3"/>
            <w:tcBorders>
              <w:top w:val="single" w:sz="4" w:space="0" w:color="auto"/>
              <w:left w:val="nil"/>
              <w:bottom w:val="single" w:sz="8" w:space="0" w:color="auto"/>
              <w:right w:val="single" w:sz="6" w:space="0" w:color="auto"/>
            </w:tcBorders>
            <w:shd w:val="clear" w:color="auto" w:fill="auto"/>
            <w:noWrap/>
            <w:vAlign w:val="bottom"/>
          </w:tcPr>
          <w:p w:rsidR="00CF15FA" w:rsidRPr="00CF624B" w:rsidRDefault="00CF15FA" w:rsidP="00CF15FA">
            <w:pPr>
              <w:jc w:val="center"/>
              <w:rPr>
                <w:rFonts w:ascii="Calibri" w:hAnsi="Calibri"/>
                <w:color w:val="000000"/>
                <w:sz w:val="12"/>
                <w:szCs w:val="12"/>
              </w:rPr>
            </w:pPr>
            <w:r>
              <w:rPr>
                <w:rFonts w:ascii="Calibri" w:hAnsi="Calibri"/>
                <w:color w:val="000000"/>
                <w:sz w:val="12"/>
                <w:szCs w:val="12"/>
              </w:rPr>
              <w:t>0</w:t>
            </w:r>
          </w:p>
        </w:tc>
        <w:tc>
          <w:tcPr>
            <w:tcW w:w="829" w:type="dxa"/>
            <w:gridSpan w:val="2"/>
            <w:tcBorders>
              <w:top w:val="single" w:sz="4" w:space="0" w:color="auto"/>
              <w:left w:val="single" w:sz="6" w:space="0" w:color="auto"/>
              <w:bottom w:val="single" w:sz="8" w:space="0" w:color="auto"/>
              <w:right w:val="single" w:sz="12" w:space="0" w:color="auto"/>
            </w:tcBorders>
          </w:tcPr>
          <w:p w:rsidR="00CF15FA" w:rsidRDefault="00CF15FA" w:rsidP="00CF15FA">
            <w:pPr>
              <w:jc w:val="right"/>
              <w:rPr>
                <w:rFonts w:ascii="Calibri" w:hAnsi="Calibri"/>
                <w:color w:val="000000"/>
                <w:sz w:val="12"/>
                <w:szCs w:val="12"/>
              </w:rPr>
            </w:pPr>
          </w:p>
        </w:tc>
        <w:tc>
          <w:tcPr>
            <w:tcW w:w="901" w:type="dxa"/>
            <w:gridSpan w:val="2"/>
            <w:tcBorders>
              <w:top w:val="single" w:sz="4" w:space="0" w:color="auto"/>
              <w:left w:val="single" w:sz="12" w:space="0" w:color="auto"/>
              <w:bottom w:val="single" w:sz="8" w:space="0" w:color="auto"/>
              <w:right w:val="single" w:sz="4" w:space="0" w:color="auto"/>
            </w:tcBorders>
            <w:shd w:val="clear" w:color="auto" w:fill="auto"/>
            <w:noWrap/>
            <w:vAlign w:val="bottom"/>
          </w:tcPr>
          <w:p w:rsidR="00CF15FA" w:rsidRPr="00CF624B" w:rsidRDefault="00CF15FA" w:rsidP="00CF15FA">
            <w:pPr>
              <w:jc w:val="right"/>
              <w:rPr>
                <w:rFonts w:ascii="Calibri" w:hAnsi="Calibri"/>
                <w:color w:val="000000"/>
                <w:sz w:val="12"/>
                <w:szCs w:val="12"/>
              </w:rPr>
            </w:pPr>
            <w:r>
              <w:rPr>
                <w:rFonts w:ascii="Calibri" w:hAnsi="Calibri"/>
                <w:color w:val="000000"/>
                <w:sz w:val="12"/>
                <w:szCs w:val="12"/>
              </w:rPr>
              <w:t>40224,7</w:t>
            </w:r>
          </w:p>
        </w:tc>
        <w:tc>
          <w:tcPr>
            <w:tcW w:w="757" w:type="dxa"/>
            <w:gridSpan w:val="2"/>
            <w:tcBorders>
              <w:top w:val="single" w:sz="4" w:space="0" w:color="auto"/>
              <w:left w:val="nil"/>
              <w:bottom w:val="single" w:sz="8" w:space="0" w:color="auto"/>
              <w:right w:val="single" w:sz="4" w:space="0" w:color="auto"/>
            </w:tcBorders>
            <w:shd w:val="clear" w:color="auto" w:fill="auto"/>
            <w:noWrap/>
            <w:vAlign w:val="bottom"/>
          </w:tcPr>
          <w:p w:rsidR="00CF15FA" w:rsidRPr="00CF624B" w:rsidRDefault="00CF15FA" w:rsidP="00CF15FA">
            <w:pPr>
              <w:jc w:val="right"/>
              <w:rPr>
                <w:rFonts w:ascii="Calibri" w:hAnsi="Calibri"/>
                <w:color w:val="000000"/>
                <w:sz w:val="12"/>
                <w:szCs w:val="12"/>
              </w:rPr>
            </w:pPr>
            <w:r>
              <w:rPr>
                <w:rFonts w:ascii="Calibri" w:hAnsi="Calibri"/>
                <w:color w:val="000000"/>
                <w:sz w:val="12"/>
                <w:szCs w:val="12"/>
              </w:rPr>
              <w:t>40224,7</w:t>
            </w:r>
          </w:p>
        </w:tc>
        <w:tc>
          <w:tcPr>
            <w:tcW w:w="838" w:type="dxa"/>
            <w:gridSpan w:val="2"/>
            <w:tcBorders>
              <w:top w:val="single" w:sz="4" w:space="0" w:color="auto"/>
              <w:left w:val="nil"/>
              <w:bottom w:val="single" w:sz="8" w:space="0" w:color="auto"/>
              <w:right w:val="single" w:sz="4" w:space="0" w:color="auto"/>
            </w:tcBorders>
            <w:shd w:val="clear" w:color="auto" w:fill="auto"/>
            <w:noWrap/>
            <w:vAlign w:val="bottom"/>
          </w:tcPr>
          <w:p w:rsidR="00CF15FA" w:rsidRPr="00CF624B" w:rsidRDefault="00CF15FA" w:rsidP="00CF15FA">
            <w:pPr>
              <w:rPr>
                <w:rFonts w:ascii="Calibri" w:hAnsi="Calibri"/>
                <w:color w:val="000000"/>
                <w:sz w:val="12"/>
                <w:szCs w:val="12"/>
              </w:rPr>
            </w:pPr>
            <w:r>
              <w:rPr>
                <w:rFonts w:ascii="Calibri" w:hAnsi="Calibri"/>
                <w:color w:val="000000"/>
                <w:sz w:val="12"/>
                <w:szCs w:val="12"/>
              </w:rPr>
              <w:t>0</w:t>
            </w:r>
          </w:p>
        </w:tc>
        <w:tc>
          <w:tcPr>
            <w:tcW w:w="722" w:type="dxa"/>
            <w:gridSpan w:val="2"/>
            <w:tcBorders>
              <w:top w:val="single" w:sz="4" w:space="0" w:color="auto"/>
              <w:left w:val="nil"/>
              <w:bottom w:val="single" w:sz="8" w:space="0" w:color="auto"/>
              <w:right w:val="single" w:sz="12" w:space="0" w:color="auto"/>
            </w:tcBorders>
            <w:shd w:val="clear" w:color="auto" w:fill="auto"/>
            <w:noWrap/>
            <w:vAlign w:val="bottom"/>
          </w:tcPr>
          <w:p w:rsidR="00CF15FA" w:rsidRPr="00CF624B" w:rsidRDefault="00CF15FA" w:rsidP="00CF15FA">
            <w:pPr>
              <w:rPr>
                <w:rFonts w:ascii="Calibri" w:hAnsi="Calibri"/>
                <w:color w:val="000000"/>
                <w:sz w:val="12"/>
                <w:szCs w:val="12"/>
              </w:rPr>
            </w:pPr>
            <w:r>
              <w:rPr>
                <w:rFonts w:ascii="Calibri" w:hAnsi="Calibri"/>
                <w:color w:val="000000"/>
                <w:sz w:val="12"/>
                <w:szCs w:val="12"/>
              </w:rPr>
              <w:t>0</w:t>
            </w:r>
          </w:p>
        </w:tc>
        <w:tc>
          <w:tcPr>
            <w:tcW w:w="708" w:type="dxa"/>
            <w:gridSpan w:val="2"/>
            <w:tcBorders>
              <w:top w:val="single" w:sz="4" w:space="0" w:color="auto"/>
              <w:left w:val="single" w:sz="12" w:space="0" w:color="auto"/>
              <w:bottom w:val="single" w:sz="8" w:space="0" w:color="auto"/>
              <w:right w:val="single" w:sz="4" w:space="0" w:color="auto"/>
            </w:tcBorders>
            <w:shd w:val="clear" w:color="auto" w:fill="auto"/>
            <w:noWrap/>
            <w:vAlign w:val="bottom"/>
          </w:tcPr>
          <w:p w:rsidR="00CF15FA" w:rsidRPr="00CF624B" w:rsidRDefault="00CF15FA" w:rsidP="00CF15FA">
            <w:pPr>
              <w:jc w:val="right"/>
              <w:rPr>
                <w:rFonts w:ascii="Calibri" w:hAnsi="Calibri"/>
                <w:color w:val="000000"/>
                <w:sz w:val="12"/>
                <w:szCs w:val="12"/>
              </w:rPr>
            </w:pPr>
            <w:r>
              <w:rPr>
                <w:rFonts w:ascii="Calibri" w:hAnsi="Calibri"/>
                <w:color w:val="000000"/>
                <w:sz w:val="12"/>
                <w:szCs w:val="12"/>
              </w:rPr>
              <w:t>40224,7</w:t>
            </w:r>
          </w:p>
        </w:tc>
        <w:tc>
          <w:tcPr>
            <w:tcW w:w="651" w:type="dxa"/>
            <w:gridSpan w:val="2"/>
            <w:tcBorders>
              <w:top w:val="single" w:sz="4" w:space="0" w:color="auto"/>
              <w:left w:val="nil"/>
              <w:bottom w:val="single" w:sz="8" w:space="0" w:color="auto"/>
              <w:right w:val="single" w:sz="4" w:space="0" w:color="auto"/>
            </w:tcBorders>
            <w:shd w:val="clear" w:color="auto" w:fill="auto"/>
            <w:noWrap/>
            <w:vAlign w:val="bottom"/>
          </w:tcPr>
          <w:p w:rsidR="00CF15FA" w:rsidRPr="00CF624B" w:rsidRDefault="00CF15FA" w:rsidP="00CF15FA">
            <w:pPr>
              <w:jc w:val="right"/>
              <w:rPr>
                <w:rFonts w:ascii="Calibri" w:hAnsi="Calibri"/>
                <w:color w:val="000000"/>
                <w:sz w:val="12"/>
                <w:szCs w:val="12"/>
              </w:rPr>
            </w:pPr>
            <w:r>
              <w:rPr>
                <w:rFonts w:ascii="Calibri" w:hAnsi="Calibri"/>
                <w:color w:val="000000"/>
                <w:sz w:val="12"/>
                <w:szCs w:val="12"/>
              </w:rPr>
              <w:t>40224,7</w:t>
            </w:r>
          </w:p>
        </w:tc>
        <w:tc>
          <w:tcPr>
            <w:tcW w:w="757" w:type="dxa"/>
            <w:gridSpan w:val="2"/>
            <w:tcBorders>
              <w:top w:val="single" w:sz="4" w:space="0" w:color="auto"/>
              <w:left w:val="nil"/>
              <w:bottom w:val="single" w:sz="8" w:space="0" w:color="auto"/>
              <w:right w:val="single" w:sz="12" w:space="0" w:color="auto"/>
            </w:tcBorders>
            <w:shd w:val="clear" w:color="auto" w:fill="auto"/>
            <w:noWrap/>
            <w:vAlign w:val="bottom"/>
          </w:tcPr>
          <w:p w:rsidR="00CF15FA" w:rsidRPr="00CF624B" w:rsidRDefault="00CF15FA" w:rsidP="00CF15FA">
            <w:pPr>
              <w:rPr>
                <w:rFonts w:ascii="Calibri" w:hAnsi="Calibri"/>
                <w:color w:val="000000"/>
                <w:sz w:val="12"/>
                <w:szCs w:val="12"/>
              </w:rPr>
            </w:pPr>
            <w:r>
              <w:rPr>
                <w:rFonts w:ascii="Calibri" w:hAnsi="Calibri"/>
                <w:color w:val="000000"/>
                <w:sz w:val="12"/>
                <w:szCs w:val="12"/>
              </w:rPr>
              <w:t>0</w:t>
            </w:r>
          </w:p>
        </w:tc>
        <w:tc>
          <w:tcPr>
            <w:tcW w:w="669" w:type="dxa"/>
            <w:gridSpan w:val="3"/>
            <w:tcBorders>
              <w:top w:val="single" w:sz="4" w:space="0" w:color="auto"/>
              <w:left w:val="single" w:sz="12" w:space="0" w:color="auto"/>
              <w:bottom w:val="single" w:sz="8" w:space="0" w:color="auto"/>
              <w:right w:val="single" w:sz="8" w:space="0" w:color="auto"/>
            </w:tcBorders>
            <w:shd w:val="clear" w:color="auto" w:fill="auto"/>
            <w:noWrap/>
            <w:vAlign w:val="bottom"/>
            <w:hideMark/>
          </w:tcPr>
          <w:p w:rsidR="00CF15FA" w:rsidRPr="00CF624B" w:rsidRDefault="00CF15FA" w:rsidP="00CF15FA">
            <w:pPr>
              <w:rPr>
                <w:rFonts w:ascii="Calibri" w:hAnsi="Calibri"/>
                <w:color w:val="000000"/>
                <w:sz w:val="12"/>
                <w:szCs w:val="12"/>
              </w:rPr>
            </w:pPr>
            <w:r>
              <w:rPr>
                <w:rFonts w:ascii="Calibri" w:hAnsi="Calibri"/>
                <w:color w:val="000000"/>
                <w:sz w:val="12"/>
                <w:szCs w:val="12"/>
              </w:rPr>
              <w:t>0</w:t>
            </w:r>
          </w:p>
        </w:tc>
      </w:tr>
      <w:tr w:rsidR="00CF15FA" w:rsidRPr="00CF624B" w:rsidTr="00CF15FA">
        <w:trPr>
          <w:trHeight w:val="791"/>
        </w:trPr>
        <w:tc>
          <w:tcPr>
            <w:tcW w:w="1620" w:type="dxa"/>
            <w:gridSpan w:val="3"/>
            <w:tcBorders>
              <w:top w:val="nil"/>
              <w:left w:val="single" w:sz="8" w:space="0" w:color="auto"/>
              <w:bottom w:val="single" w:sz="8" w:space="0" w:color="auto"/>
              <w:right w:val="nil"/>
            </w:tcBorders>
            <w:shd w:val="clear" w:color="auto" w:fill="auto"/>
            <w:vAlign w:val="bottom"/>
            <w:hideMark/>
          </w:tcPr>
          <w:p w:rsidR="00CF15FA" w:rsidRDefault="00CF15FA" w:rsidP="00CF15FA">
            <w:pPr>
              <w:rPr>
                <w:rFonts w:ascii="Calibri" w:hAnsi="Calibri"/>
                <w:color w:val="000000"/>
                <w:sz w:val="12"/>
                <w:szCs w:val="12"/>
              </w:rPr>
            </w:pPr>
            <w:r w:rsidRPr="00CF624B">
              <w:rPr>
                <w:rFonts w:ascii="Calibri" w:hAnsi="Calibri"/>
                <w:color w:val="000000"/>
                <w:sz w:val="12"/>
                <w:szCs w:val="12"/>
              </w:rPr>
              <w:t xml:space="preserve">240 Иные закупки товаров, работ и услуг для государственных нужд:                                                      1.Транспортные услуги,                                                                                                                          2.Коммунальные услуги,                                                                                                                                        3.Услуги по содержанию имущества (Содержание в чистоте помещений, зданий, дворов, иного имущества;Ремонт текущий, капитальный;Противопожарные мероприятия, связанные с содержанием имущества; Пусконаладочные работы (под нагрузкой);Другие расходы по содержанию имущества),                 </w:t>
            </w:r>
          </w:p>
          <w:p w:rsidR="00CF15FA" w:rsidRPr="00CF624B" w:rsidRDefault="00CF15FA" w:rsidP="00CF15FA">
            <w:pPr>
              <w:rPr>
                <w:rFonts w:ascii="Calibri" w:hAnsi="Calibri"/>
                <w:color w:val="000000"/>
                <w:sz w:val="12"/>
                <w:szCs w:val="12"/>
              </w:rPr>
            </w:pPr>
            <w:r w:rsidRPr="00CF624B">
              <w:rPr>
                <w:rFonts w:ascii="Calibri" w:hAnsi="Calibri"/>
                <w:color w:val="000000"/>
                <w:sz w:val="12"/>
                <w:szCs w:val="12"/>
              </w:rPr>
              <w:t>4.Прочие работы, услуги (Научно-исследовательские, опытно-конструкторские, опытно-технологические геолого-разведочные работы, услуги по типовому проектированию, проектные и изыскательские работы;Монтажные работы</w:t>
            </w:r>
            <w:r w:rsidRPr="00CF624B">
              <w:rPr>
                <w:rFonts w:ascii="Calibri" w:hAnsi="Calibri"/>
                <w:color w:val="000000"/>
                <w:sz w:val="12"/>
                <w:szCs w:val="12"/>
              </w:rPr>
              <w:br w:type="page"/>
              <w:t>- установка охранной, пожарной сигнализации, в том числе обустройство "тревожной кнопки"</w:t>
            </w:r>
            <w:r w:rsidRPr="00CF624B">
              <w:rPr>
                <w:rFonts w:ascii="Calibri" w:hAnsi="Calibri"/>
                <w:color w:val="000000"/>
                <w:sz w:val="12"/>
                <w:szCs w:val="12"/>
              </w:rPr>
              <w:br w:type="page"/>
              <w:t>- пусконаладочные работы в "холостую"</w:t>
            </w:r>
            <w:r w:rsidRPr="00CF624B">
              <w:rPr>
                <w:rFonts w:ascii="Calibri" w:hAnsi="Calibri"/>
                <w:color w:val="000000"/>
                <w:sz w:val="12"/>
                <w:szCs w:val="12"/>
              </w:rPr>
              <w:br w:type="page"/>
              <w:t>- монтажные работы;Услуги по страхованию</w:t>
            </w:r>
            <w:r w:rsidRPr="00CF624B">
              <w:rPr>
                <w:rFonts w:ascii="Calibri" w:hAnsi="Calibri"/>
                <w:color w:val="000000"/>
                <w:sz w:val="12"/>
                <w:szCs w:val="12"/>
              </w:rPr>
              <w:br w:type="page"/>
              <w:t>страхование транспортных средств;Услуги в области информационных технологий;Топографические работы, услуги;Медицинскиеуслуги;Иные работы и услуги),                                                                                                                                                                                                5. Приобретение (изготовление) основных средств;                                                                                                    6. Реконструкция, модернизация дооборудование;                                                                                                     7. Увеличение стоимости материальных запасов (Приобретение медикаментов,Приобретение продуктов питания,Приобретение горюче-</w:t>
            </w:r>
            <w:r>
              <w:rPr>
                <w:rFonts w:ascii="Calibri" w:hAnsi="Calibri"/>
                <w:color w:val="000000"/>
                <w:sz w:val="12"/>
                <w:szCs w:val="12"/>
              </w:rPr>
              <w:t>смазочных</w:t>
            </w:r>
            <w:r w:rsidRPr="00CF624B">
              <w:rPr>
                <w:rFonts w:ascii="Calibri" w:hAnsi="Calibri"/>
                <w:color w:val="000000"/>
                <w:sz w:val="12"/>
                <w:szCs w:val="12"/>
              </w:rPr>
              <w:t>материалов,Приобретение прочих материальных запасов,Мягкий</w:t>
            </w:r>
            <w:r>
              <w:rPr>
                <w:rFonts w:ascii="Calibri" w:hAnsi="Calibri"/>
                <w:color w:val="000000"/>
                <w:sz w:val="12"/>
                <w:szCs w:val="12"/>
              </w:rPr>
              <w:t>инвентарь</w:t>
            </w:r>
            <w:r w:rsidRPr="00CF624B">
              <w:rPr>
                <w:rFonts w:ascii="Calibri" w:hAnsi="Calibri"/>
                <w:color w:val="000000"/>
                <w:sz w:val="12"/>
                <w:szCs w:val="12"/>
              </w:rPr>
              <w:t>,Запчасти для автомашин,</w:t>
            </w:r>
            <w:r>
              <w:rPr>
                <w:rFonts w:ascii="Calibri" w:hAnsi="Calibri"/>
                <w:color w:val="000000"/>
                <w:sz w:val="12"/>
                <w:szCs w:val="12"/>
              </w:rPr>
              <w:t>2</w:t>
            </w:r>
            <w:r w:rsidRPr="00CF624B">
              <w:rPr>
                <w:rFonts w:ascii="Calibri" w:hAnsi="Calibri"/>
                <w:color w:val="000000"/>
                <w:sz w:val="12"/>
                <w:szCs w:val="12"/>
              </w:rPr>
              <w:t xml:space="preserve">Запчасти для вычислительной техники) </w:t>
            </w:r>
          </w:p>
        </w:tc>
        <w:tc>
          <w:tcPr>
            <w:tcW w:w="505" w:type="dxa"/>
            <w:gridSpan w:val="2"/>
            <w:tcBorders>
              <w:top w:val="nil"/>
              <w:left w:val="single" w:sz="8" w:space="0" w:color="auto"/>
              <w:bottom w:val="single" w:sz="8" w:space="0" w:color="auto"/>
              <w:right w:val="single" w:sz="4" w:space="0" w:color="auto"/>
            </w:tcBorders>
            <w:shd w:val="clear" w:color="auto" w:fill="auto"/>
            <w:vAlign w:val="bottom"/>
          </w:tcPr>
          <w:p w:rsidR="00CF15FA" w:rsidRPr="00CF624B" w:rsidRDefault="00CF15FA" w:rsidP="00CF15FA">
            <w:pPr>
              <w:jc w:val="right"/>
              <w:rPr>
                <w:rFonts w:ascii="Calibri" w:hAnsi="Calibri"/>
                <w:b/>
                <w:bCs/>
                <w:color w:val="000000"/>
                <w:sz w:val="12"/>
                <w:szCs w:val="12"/>
              </w:rPr>
            </w:pPr>
            <w:r>
              <w:rPr>
                <w:rFonts w:ascii="Calibri" w:hAnsi="Calibri"/>
                <w:b/>
                <w:bCs/>
                <w:color w:val="000000"/>
                <w:sz w:val="12"/>
                <w:szCs w:val="12"/>
              </w:rPr>
              <w:t>10332,80219</w:t>
            </w:r>
          </w:p>
        </w:tc>
        <w:tc>
          <w:tcPr>
            <w:tcW w:w="427" w:type="dxa"/>
            <w:gridSpan w:val="2"/>
            <w:tcBorders>
              <w:top w:val="nil"/>
              <w:left w:val="nil"/>
              <w:bottom w:val="single" w:sz="8" w:space="0" w:color="auto"/>
              <w:right w:val="single" w:sz="4" w:space="0" w:color="auto"/>
            </w:tcBorders>
            <w:shd w:val="clear" w:color="auto" w:fill="auto"/>
            <w:vAlign w:val="bottom"/>
          </w:tcPr>
          <w:p w:rsidR="00CF15FA" w:rsidRPr="00CF624B" w:rsidRDefault="00CF15FA" w:rsidP="00CF15FA">
            <w:pPr>
              <w:jc w:val="right"/>
              <w:rPr>
                <w:rFonts w:ascii="Calibri" w:hAnsi="Calibri"/>
                <w:color w:val="000000"/>
                <w:sz w:val="12"/>
                <w:szCs w:val="12"/>
              </w:rPr>
            </w:pPr>
            <w:r>
              <w:rPr>
                <w:rFonts w:ascii="Calibri" w:hAnsi="Calibri"/>
                <w:color w:val="000000"/>
                <w:sz w:val="12"/>
                <w:szCs w:val="12"/>
              </w:rPr>
              <w:t>10332,80219</w:t>
            </w:r>
          </w:p>
        </w:tc>
        <w:tc>
          <w:tcPr>
            <w:tcW w:w="652" w:type="dxa"/>
            <w:tcBorders>
              <w:top w:val="nil"/>
              <w:left w:val="nil"/>
              <w:bottom w:val="single" w:sz="8" w:space="0" w:color="auto"/>
              <w:right w:val="single" w:sz="4" w:space="0" w:color="auto"/>
            </w:tcBorders>
            <w:shd w:val="clear" w:color="auto" w:fill="auto"/>
            <w:vAlign w:val="bottom"/>
          </w:tcPr>
          <w:p w:rsidR="00CF15FA" w:rsidRPr="00CF624B" w:rsidRDefault="00CF15FA" w:rsidP="00CF15FA">
            <w:pPr>
              <w:rPr>
                <w:rFonts w:ascii="Calibri" w:hAnsi="Calibri"/>
                <w:color w:val="000000"/>
                <w:sz w:val="12"/>
                <w:szCs w:val="12"/>
              </w:rPr>
            </w:pPr>
            <w:r>
              <w:rPr>
                <w:rFonts w:ascii="Calibri" w:hAnsi="Calibri"/>
                <w:color w:val="000000"/>
                <w:sz w:val="12"/>
                <w:szCs w:val="12"/>
              </w:rPr>
              <w:t>0</w:t>
            </w:r>
          </w:p>
        </w:tc>
        <w:tc>
          <w:tcPr>
            <w:tcW w:w="675" w:type="dxa"/>
            <w:gridSpan w:val="2"/>
            <w:tcBorders>
              <w:top w:val="nil"/>
              <w:left w:val="single" w:sz="4" w:space="0" w:color="auto"/>
              <w:bottom w:val="single" w:sz="8" w:space="0" w:color="auto"/>
              <w:right w:val="single" w:sz="12" w:space="0" w:color="auto"/>
            </w:tcBorders>
            <w:shd w:val="clear" w:color="auto" w:fill="auto"/>
            <w:noWrap/>
            <w:vAlign w:val="bottom"/>
          </w:tcPr>
          <w:p w:rsidR="00CF15FA" w:rsidRPr="00CF624B" w:rsidRDefault="00CF15FA" w:rsidP="00CF15FA">
            <w:pPr>
              <w:jc w:val="right"/>
              <w:rPr>
                <w:rFonts w:ascii="Calibri" w:hAnsi="Calibri"/>
                <w:b/>
                <w:bCs/>
                <w:color w:val="000000"/>
                <w:sz w:val="12"/>
                <w:szCs w:val="12"/>
              </w:rPr>
            </w:pPr>
            <w:r>
              <w:rPr>
                <w:rFonts w:ascii="Calibri" w:hAnsi="Calibri"/>
                <w:b/>
                <w:bCs/>
                <w:color w:val="000000"/>
                <w:sz w:val="12"/>
                <w:szCs w:val="12"/>
              </w:rPr>
              <w:t>0</w:t>
            </w:r>
          </w:p>
        </w:tc>
        <w:tc>
          <w:tcPr>
            <w:tcW w:w="651" w:type="dxa"/>
            <w:gridSpan w:val="2"/>
            <w:tcBorders>
              <w:top w:val="nil"/>
              <w:left w:val="single" w:sz="12" w:space="0" w:color="auto"/>
              <w:bottom w:val="single" w:sz="8" w:space="0" w:color="auto"/>
              <w:right w:val="single" w:sz="4" w:space="0" w:color="auto"/>
            </w:tcBorders>
            <w:shd w:val="clear" w:color="auto" w:fill="auto"/>
            <w:noWrap/>
            <w:vAlign w:val="bottom"/>
          </w:tcPr>
          <w:p w:rsidR="00CF15FA" w:rsidRPr="00CF624B" w:rsidRDefault="00CF15FA" w:rsidP="00CF15FA">
            <w:pPr>
              <w:jc w:val="right"/>
              <w:rPr>
                <w:rFonts w:ascii="Calibri" w:hAnsi="Calibri"/>
                <w:color w:val="000000"/>
                <w:sz w:val="12"/>
                <w:szCs w:val="12"/>
              </w:rPr>
            </w:pPr>
            <w:r>
              <w:rPr>
                <w:rFonts w:ascii="Calibri" w:hAnsi="Calibri"/>
                <w:color w:val="000000"/>
                <w:sz w:val="12"/>
                <w:szCs w:val="12"/>
              </w:rPr>
              <w:t>11351,85491</w:t>
            </w:r>
          </w:p>
        </w:tc>
        <w:tc>
          <w:tcPr>
            <w:tcW w:w="651" w:type="dxa"/>
            <w:gridSpan w:val="2"/>
            <w:tcBorders>
              <w:top w:val="nil"/>
              <w:left w:val="nil"/>
              <w:bottom w:val="single" w:sz="8" w:space="0" w:color="auto"/>
              <w:right w:val="single" w:sz="4" w:space="0" w:color="auto"/>
            </w:tcBorders>
            <w:shd w:val="clear" w:color="auto" w:fill="auto"/>
            <w:noWrap/>
            <w:vAlign w:val="bottom"/>
          </w:tcPr>
          <w:p w:rsidR="00CF15FA" w:rsidRPr="00CF624B" w:rsidRDefault="00CF15FA" w:rsidP="00CF15FA">
            <w:pPr>
              <w:jc w:val="center"/>
              <w:rPr>
                <w:rFonts w:ascii="Calibri" w:hAnsi="Calibri"/>
                <w:color w:val="000000"/>
                <w:sz w:val="12"/>
                <w:szCs w:val="12"/>
              </w:rPr>
            </w:pPr>
            <w:r>
              <w:rPr>
                <w:rFonts w:ascii="Calibri" w:hAnsi="Calibri"/>
                <w:color w:val="000000"/>
                <w:sz w:val="12"/>
                <w:szCs w:val="12"/>
              </w:rPr>
              <w:t>11351,85491</w:t>
            </w:r>
          </w:p>
        </w:tc>
        <w:tc>
          <w:tcPr>
            <w:tcW w:w="682" w:type="dxa"/>
            <w:gridSpan w:val="2"/>
            <w:tcBorders>
              <w:top w:val="nil"/>
              <w:left w:val="nil"/>
              <w:bottom w:val="single" w:sz="8" w:space="0" w:color="auto"/>
              <w:right w:val="single" w:sz="4" w:space="0" w:color="auto"/>
            </w:tcBorders>
            <w:shd w:val="clear" w:color="auto" w:fill="auto"/>
            <w:noWrap/>
            <w:vAlign w:val="bottom"/>
          </w:tcPr>
          <w:p w:rsidR="00CF15FA" w:rsidRPr="00CF624B" w:rsidRDefault="00CF15FA" w:rsidP="00CF15FA">
            <w:pPr>
              <w:rPr>
                <w:rFonts w:ascii="Calibri" w:hAnsi="Calibri"/>
                <w:color w:val="000000"/>
                <w:sz w:val="12"/>
                <w:szCs w:val="12"/>
              </w:rPr>
            </w:pPr>
            <w:r>
              <w:rPr>
                <w:rFonts w:ascii="Calibri" w:hAnsi="Calibri"/>
                <w:color w:val="000000"/>
                <w:sz w:val="12"/>
                <w:szCs w:val="12"/>
              </w:rPr>
              <w:t>0</w:t>
            </w:r>
          </w:p>
        </w:tc>
        <w:tc>
          <w:tcPr>
            <w:tcW w:w="896" w:type="dxa"/>
            <w:gridSpan w:val="2"/>
            <w:tcBorders>
              <w:top w:val="nil"/>
              <w:left w:val="single" w:sz="4" w:space="0" w:color="auto"/>
              <w:bottom w:val="single" w:sz="8" w:space="0" w:color="auto"/>
              <w:right w:val="single" w:sz="12" w:space="0" w:color="auto"/>
            </w:tcBorders>
            <w:shd w:val="clear" w:color="auto" w:fill="auto"/>
            <w:noWrap/>
            <w:vAlign w:val="bottom"/>
          </w:tcPr>
          <w:p w:rsidR="00CF15FA" w:rsidRPr="00CF624B" w:rsidRDefault="00CF15FA" w:rsidP="00CF15FA">
            <w:pPr>
              <w:jc w:val="right"/>
              <w:rPr>
                <w:rFonts w:ascii="Calibri" w:hAnsi="Calibri"/>
                <w:b/>
                <w:bCs/>
                <w:color w:val="000000"/>
                <w:sz w:val="12"/>
                <w:szCs w:val="12"/>
              </w:rPr>
            </w:pPr>
            <w:r>
              <w:rPr>
                <w:rFonts w:ascii="Calibri" w:hAnsi="Calibri"/>
                <w:b/>
                <w:bCs/>
                <w:color w:val="000000"/>
                <w:sz w:val="12"/>
                <w:szCs w:val="12"/>
              </w:rPr>
              <w:t>0</w:t>
            </w:r>
          </w:p>
        </w:tc>
        <w:tc>
          <w:tcPr>
            <w:tcW w:w="791" w:type="dxa"/>
            <w:gridSpan w:val="3"/>
            <w:tcBorders>
              <w:top w:val="nil"/>
              <w:left w:val="single" w:sz="12" w:space="0" w:color="auto"/>
              <w:bottom w:val="single" w:sz="8" w:space="0" w:color="auto"/>
              <w:right w:val="single" w:sz="4" w:space="0" w:color="auto"/>
            </w:tcBorders>
            <w:shd w:val="clear" w:color="auto" w:fill="auto"/>
            <w:noWrap/>
            <w:vAlign w:val="bottom"/>
          </w:tcPr>
          <w:p w:rsidR="00CF15FA" w:rsidRPr="00CF624B" w:rsidRDefault="00CF15FA" w:rsidP="00CF15FA">
            <w:pPr>
              <w:jc w:val="right"/>
              <w:rPr>
                <w:rFonts w:ascii="Calibri" w:hAnsi="Calibri"/>
                <w:color w:val="000000"/>
                <w:sz w:val="12"/>
                <w:szCs w:val="12"/>
              </w:rPr>
            </w:pPr>
            <w:r>
              <w:rPr>
                <w:rFonts w:ascii="Calibri" w:hAnsi="Calibri"/>
                <w:color w:val="000000"/>
                <w:sz w:val="12"/>
                <w:szCs w:val="12"/>
              </w:rPr>
              <w:t>5341,0</w:t>
            </w:r>
          </w:p>
        </w:tc>
        <w:tc>
          <w:tcPr>
            <w:tcW w:w="814" w:type="dxa"/>
            <w:gridSpan w:val="3"/>
            <w:tcBorders>
              <w:top w:val="nil"/>
              <w:left w:val="nil"/>
              <w:bottom w:val="single" w:sz="8" w:space="0" w:color="auto"/>
              <w:right w:val="single" w:sz="4" w:space="0" w:color="auto"/>
            </w:tcBorders>
            <w:shd w:val="clear" w:color="auto" w:fill="auto"/>
            <w:noWrap/>
            <w:vAlign w:val="bottom"/>
          </w:tcPr>
          <w:p w:rsidR="00CF15FA" w:rsidRPr="00CF624B" w:rsidRDefault="00CF15FA" w:rsidP="00CF15FA">
            <w:pPr>
              <w:jc w:val="right"/>
              <w:rPr>
                <w:rFonts w:ascii="Calibri" w:hAnsi="Calibri"/>
                <w:color w:val="000000"/>
                <w:sz w:val="12"/>
                <w:szCs w:val="12"/>
              </w:rPr>
            </w:pPr>
            <w:r>
              <w:rPr>
                <w:rFonts w:ascii="Calibri" w:hAnsi="Calibri"/>
                <w:color w:val="000000"/>
                <w:sz w:val="12"/>
                <w:szCs w:val="12"/>
              </w:rPr>
              <w:t>5341,0</w:t>
            </w:r>
          </w:p>
        </w:tc>
        <w:tc>
          <w:tcPr>
            <w:tcW w:w="840" w:type="dxa"/>
            <w:gridSpan w:val="3"/>
            <w:tcBorders>
              <w:top w:val="nil"/>
              <w:left w:val="nil"/>
              <w:bottom w:val="single" w:sz="8" w:space="0" w:color="auto"/>
              <w:right w:val="single" w:sz="6" w:space="0" w:color="auto"/>
            </w:tcBorders>
            <w:shd w:val="clear" w:color="auto" w:fill="auto"/>
            <w:noWrap/>
            <w:vAlign w:val="bottom"/>
          </w:tcPr>
          <w:p w:rsidR="00CF15FA" w:rsidRPr="00CF624B" w:rsidRDefault="00CF15FA" w:rsidP="00CF15FA">
            <w:pPr>
              <w:rPr>
                <w:rFonts w:ascii="Calibri" w:hAnsi="Calibri"/>
                <w:color w:val="000000"/>
                <w:sz w:val="12"/>
                <w:szCs w:val="12"/>
              </w:rPr>
            </w:pPr>
            <w:r>
              <w:rPr>
                <w:rFonts w:ascii="Calibri" w:hAnsi="Calibri"/>
                <w:color w:val="000000"/>
                <w:sz w:val="12"/>
                <w:szCs w:val="12"/>
              </w:rPr>
              <w:t>0</w:t>
            </w:r>
          </w:p>
        </w:tc>
        <w:tc>
          <w:tcPr>
            <w:tcW w:w="829" w:type="dxa"/>
            <w:gridSpan w:val="2"/>
            <w:tcBorders>
              <w:top w:val="nil"/>
              <w:left w:val="single" w:sz="6" w:space="0" w:color="auto"/>
              <w:bottom w:val="single" w:sz="8" w:space="0" w:color="auto"/>
              <w:right w:val="single" w:sz="12" w:space="0" w:color="auto"/>
            </w:tcBorders>
          </w:tcPr>
          <w:p w:rsidR="00CF15FA" w:rsidRDefault="00CF15FA" w:rsidP="00CF15FA">
            <w:pPr>
              <w:jc w:val="right"/>
              <w:rPr>
                <w:rFonts w:ascii="Calibri" w:hAnsi="Calibri"/>
                <w:color w:val="000000"/>
                <w:sz w:val="12"/>
                <w:szCs w:val="12"/>
              </w:rPr>
            </w:pPr>
          </w:p>
        </w:tc>
        <w:tc>
          <w:tcPr>
            <w:tcW w:w="901" w:type="dxa"/>
            <w:gridSpan w:val="2"/>
            <w:tcBorders>
              <w:top w:val="nil"/>
              <w:left w:val="single" w:sz="12" w:space="0" w:color="auto"/>
              <w:bottom w:val="single" w:sz="8" w:space="0" w:color="auto"/>
              <w:right w:val="single" w:sz="4" w:space="0" w:color="auto"/>
            </w:tcBorders>
            <w:shd w:val="clear" w:color="auto" w:fill="auto"/>
            <w:noWrap/>
            <w:vAlign w:val="bottom"/>
          </w:tcPr>
          <w:p w:rsidR="00CF15FA" w:rsidRPr="00CF624B" w:rsidRDefault="00CF15FA" w:rsidP="00CF15FA">
            <w:pPr>
              <w:jc w:val="right"/>
              <w:rPr>
                <w:rFonts w:ascii="Calibri" w:hAnsi="Calibri"/>
                <w:color w:val="000000"/>
                <w:sz w:val="12"/>
                <w:szCs w:val="12"/>
              </w:rPr>
            </w:pPr>
            <w:r>
              <w:rPr>
                <w:rFonts w:ascii="Calibri" w:hAnsi="Calibri"/>
                <w:color w:val="000000"/>
                <w:sz w:val="12"/>
                <w:szCs w:val="12"/>
              </w:rPr>
              <w:t>7421,7</w:t>
            </w:r>
          </w:p>
        </w:tc>
        <w:tc>
          <w:tcPr>
            <w:tcW w:w="757" w:type="dxa"/>
            <w:gridSpan w:val="2"/>
            <w:tcBorders>
              <w:top w:val="nil"/>
              <w:left w:val="nil"/>
              <w:bottom w:val="single" w:sz="8" w:space="0" w:color="auto"/>
              <w:right w:val="single" w:sz="4" w:space="0" w:color="auto"/>
            </w:tcBorders>
            <w:shd w:val="clear" w:color="auto" w:fill="auto"/>
            <w:noWrap/>
            <w:vAlign w:val="bottom"/>
          </w:tcPr>
          <w:p w:rsidR="00CF15FA" w:rsidRPr="00CF624B" w:rsidRDefault="00CF15FA" w:rsidP="00CF15FA">
            <w:pPr>
              <w:jc w:val="center"/>
              <w:rPr>
                <w:rFonts w:ascii="Calibri" w:hAnsi="Calibri"/>
                <w:color w:val="000000"/>
                <w:sz w:val="12"/>
                <w:szCs w:val="12"/>
              </w:rPr>
            </w:pPr>
            <w:r>
              <w:rPr>
                <w:rFonts w:ascii="Calibri" w:hAnsi="Calibri"/>
                <w:color w:val="000000"/>
                <w:sz w:val="12"/>
                <w:szCs w:val="12"/>
              </w:rPr>
              <w:t>7421,7</w:t>
            </w:r>
          </w:p>
        </w:tc>
        <w:tc>
          <w:tcPr>
            <w:tcW w:w="838" w:type="dxa"/>
            <w:gridSpan w:val="2"/>
            <w:tcBorders>
              <w:top w:val="nil"/>
              <w:left w:val="nil"/>
              <w:bottom w:val="single" w:sz="8" w:space="0" w:color="auto"/>
              <w:right w:val="single" w:sz="4" w:space="0" w:color="auto"/>
            </w:tcBorders>
            <w:shd w:val="clear" w:color="auto" w:fill="auto"/>
            <w:noWrap/>
            <w:vAlign w:val="bottom"/>
          </w:tcPr>
          <w:p w:rsidR="00CF15FA" w:rsidRPr="00CF624B" w:rsidRDefault="00CF15FA" w:rsidP="00CF15FA">
            <w:pPr>
              <w:rPr>
                <w:rFonts w:ascii="Calibri" w:hAnsi="Calibri"/>
                <w:color w:val="000000"/>
                <w:sz w:val="12"/>
                <w:szCs w:val="12"/>
              </w:rPr>
            </w:pPr>
            <w:r>
              <w:rPr>
                <w:rFonts w:ascii="Calibri" w:hAnsi="Calibri"/>
                <w:color w:val="000000"/>
                <w:sz w:val="12"/>
                <w:szCs w:val="12"/>
              </w:rPr>
              <w:t>0</w:t>
            </w:r>
          </w:p>
        </w:tc>
        <w:tc>
          <w:tcPr>
            <w:tcW w:w="722" w:type="dxa"/>
            <w:gridSpan w:val="2"/>
            <w:tcBorders>
              <w:top w:val="nil"/>
              <w:left w:val="nil"/>
              <w:bottom w:val="single" w:sz="8" w:space="0" w:color="auto"/>
              <w:right w:val="single" w:sz="12" w:space="0" w:color="auto"/>
            </w:tcBorders>
            <w:shd w:val="clear" w:color="auto" w:fill="auto"/>
            <w:noWrap/>
            <w:vAlign w:val="bottom"/>
          </w:tcPr>
          <w:p w:rsidR="00CF15FA" w:rsidRPr="00CF624B" w:rsidRDefault="00CF15FA" w:rsidP="00CF15FA">
            <w:pPr>
              <w:rPr>
                <w:rFonts w:ascii="Calibri" w:hAnsi="Calibri"/>
                <w:color w:val="000000"/>
                <w:sz w:val="12"/>
                <w:szCs w:val="12"/>
              </w:rPr>
            </w:pPr>
            <w:r>
              <w:rPr>
                <w:rFonts w:ascii="Calibri" w:hAnsi="Calibri"/>
                <w:color w:val="000000"/>
                <w:sz w:val="12"/>
                <w:szCs w:val="12"/>
              </w:rPr>
              <w:t>0</w:t>
            </w:r>
          </w:p>
        </w:tc>
        <w:tc>
          <w:tcPr>
            <w:tcW w:w="708" w:type="dxa"/>
            <w:gridSpan w:val="2"/>
            <w:tcBorders>
              <w:top w:val="nil"/>
              <w:left w:val="single" w:sz="12" w:space="0" w:color="auto"/>
              <w:bottom w:val="single" w:sz="8" w:space="0" w:color="auto"/>
              <w:right w:val="single" w:sz="4" w:space="0" w:color="auto"/>
            </w:tcBorders>
            <w:shd w:val="clear" w:color="auto" w:fill="auto"/>
            <w:noWrap/>
            <w:vAlign w:val="bottom"/>
          </w:tcPr>
          <w:p w:rsidR="00CF15FA" w:rsidRPr="00CF624B" w:rsidRDefault="00CF15FA" w:rsidP="00CF15FA">
            <w:pPr>
              <w:jc w:val="right"/>
              <w:rPr>
                <w:rFonts w:ascii="Calibri" w:hAnsi="Calibri"/>
                <w:color w:val="000000"/>
                <w:sz w:val="12"/>
                <w:szCs w:val="12"/>
              </w:rPr>
            </w:pPr>
            <w:r>
              <w:rPr>
                <w:rFonts w:ascii="Calibri" w:hAnsi="Calibri"/>
                <w:color w:val="000000"/>
                <w:sz w:val="12"/>
                <w:szCs w:val="12"/>
              </w:rPr>
              <w:t>7421,7</w:t>
            </w:r>
          </w:p>
        </w:tc>
        <w:tc>
          <w:tcPr>
            <w:tcW w:w="651" w:type="dxa"/>
            <w:gridSpan w:val="2"/>
            <w:tcBorders>
              <w:top w:val="nil"/>
              <w:left w:val="nil"/>
              <w:bottom w:val="single" w:sz="8" w:space="0" w:color="auto"/>
              <w:right w:val="single" w:sz="4" w:space="0" w:color="auto"/>
            </w:tcBorders>
            <w:shd w:val="clear" w:color="auto" w:fill="auto"/>
            <w:noWrap/>
            <w:vAlign w:val="bottom"/>
          </w:tcPr>
          <w:p w:rsidR="00CF15FA" w:rsidRPr="00CF624B" w:rsidRDefault="00CF15FA" w:rsidP="00CF15FA">
            <w:pPr>
              <w:jc w:val="center"/>
              <w:rPr>
                <w:rFonts w:ascii="Calibri" w:hAnsi="Calibri"/>
                <w:color w:val="000000"/>
                <w:sz w:val="12"/>
                <w:szCs w:val="12"/>
              </w:rPr>
            </w:pPr>
            <w:r>
              <w:rPr>
                <w:rFonts w:ascii="Calibri" w:hAnsi="Calibri"/>
                <w:color w:val="000000"/>
                <w:sz w:val="12"/>
                <w:szCs w:val="12"/>
              </w:rPr>
              <w:t>7421,7</w:t>
            </w:r>
          </w:p>
        </w:tc>
        <w:tc>
          <w:tcPr>
            <w:tcW w:w="757" w:type="dxa"/>
            <w:gridSpan w:val="2"/>
            <w:tcBorders>
              <w:top w:val="nil"/>
              <w:left w:val="nil"/>
              <w:bottom w:val="single" w:sz="8" w:space="0" w:color="auto"/>
              <w:right w:val="single" w:sz="12" w:space="0" w:color="auto"/>
            </w:tcBorders>
            <w:shd w:val="clear" w:color="auto" w:fill="auto"/>
            <w:noWrap/>
            <w:vAlign w:val="bottom"/>
          </w:tcPr>
          <w:p w:rsidR="00CF15FA" w:rsidRPr="00CF624B" w:rsidRDefault="00CF15FA" w:rsidP="00CF15FA">
            <w:pPr>
              <w:rPr>
                <w:rFonts w:ascii="Calibri" w:hAnsi="Calibri"/>
                <w:color w:val="000000"/>
                <w:sz w:val="12"/>
                <w:szCs w:val="12"/>
              </w:rPr>
            </w:pPr>
            <w:r>
              <w:rPr>
                <w:rFonts w:ascii="Calibri" w:hAnsi="Calibri"/>
                <w:color w:val="000000"/>
                <w:sz w:val="12"/>
                <w:szCs w:val="12"/>
              </w:rPr>
              <w:t>0</w:t>
            </w:r>
          </w:p>
        </w:tc>
        <w:tc>
          <w:tcPr>
            <w:tcW w:w="669" w:type="dxa"/>
            <w:gridSpan w:val="3"/>
            <w:tcBorders>
              <w:top w:val="nil"/>
              <w:left w:val="single" w:sz="12" w:space="0" w:color="auto"/>
              <w:bottom w:val="single" w:sz="8" w:space="0" w:color="auto"/>
              <w:right w:val="single" w:sz="8" w:space="0" w:color="auto"/>
            </w:tcBorders>
            <w:shd w:val="clear" w:color="auto" w:fill="auto"/>
            <w:noWrap/>
            <w:vAlign w:val="bottom"/>
            <w:hideMark/>
          </w:tcPr>
          <w:p w:rsidR="00CF15FA" w:rsidRPr="00CF624B" w:rsidRDefault="00CF15FA" w:rsidP="00CF15FA">
            <w:pPr>
              <w:rPr>
                <w:rFonts w:ascii="Calibri" w:hAnsi="Calibri"/>
                <w:color w:val="000000"/>
                <w:sz w:val="12"/>
                <w:szCs w:val="12"/>
              </w:rPr>
            </w:pPr>
            <w:r>
              <w:rPr>
                <w:rFonts w:ascii="Calibri" w:hAnsi="Calibri"/>
                <w:color w:val="000000"/>
                <w:sz w:val="12"/>
                <w:szCs w:val="12"/>
              </w:rPr>
              <w:t>0</w:t>
            </w:r>
          </w:p>
        </w:tc>
      </w:tr>
      <w:tr w:rsidR="00CF15FA" w:rsidRPr="00CF624B" w:rsidTr="00CF15FA">
        <w:trPr>
          <w:trHeight w:val="297"/>
        </w:trPr>
        <w:tc>
          <w:tcPr>
            <w:tcW w:w="1620" w:type="dxa"/>
            <w:gridSpan w:val="3"/>
            <w:tcBorders>
              <w:top w:val="nil"/>
              <w:left w:val="single" w:sz="8" w:space="0" w:color="auto"/>
              <w:bottom w:val="single" w:sz="8" w:space="0" w:color="auto"/>
              <w:right w:val="nil"/>
            </w:tcBorders>
            <w:shd w:val="clear" w:color="auto" w:fill="auto"/>
            <w:vAlign w:val="bottom"/>
          </w:tcPr>
          <w:p w:rsidR="00CF15FA" w:rsidRPr="00CF624B" w:rsidRDefault="00CF15FA" w:rsidP="00CF15FA">
            <w:pPr>
              <w:rPr>
                <w:rFonts w:ascii="Calibri" w:hAnsi="Calibri"/>
                <w:color w:val="000000"/>
                <w:sz w:val="12"/>
                <w:szCs w:val="12"/>
              </w:rPr>
            </w:pPr>
            <w:r>
              <w:rPr>
                <w:rFonts w:ascii="Calibri" w:hAnsi="Calibri"/>
                <w:color w:val="000000"/>
                <w:sz w:val="12"/>
                <w:szCs w:val="12"/>
              </w:rPr>
              <w:t>8</w:t>
            </w:r>
            <w:r w:rsidRPr="00CF624B">
              <w:rPr>
                <w:rFonts w:ascii="Calibri" w:hAnsi="Calibri"/>
                <w:color w:val="000000"/>
                <w:sz w:val="12"/>
                <w:szCs w:val="12"/>
              </w:rPr>
              <w:t>. Ме</w:t>
            </w:r>
            <w:r>
              <w:rPr>
                <w:rFonts w:ascii="Calibri" w:hAnsi="Calibri"/>
                <w:color w:val="000000"/>
                <w:sz w:val="12"/>
                <w:szCs w:val="12"/>
              </w:rPr>
              <w:t>роприятия на реализацию программы  "Развитие инфраструктуры образовательных организаций, расположенных на территории Тульской области» государственной программы Тульской области «Развитие образования Тульской области» 2017г</w:t>
            </w:r>
          </w:p>
        </w:tc>
        <w:tc>
          <w:tcPr>
            <w:tcW w:w="505" w:type="dxa"/>
            <w:gridSpan w:val="2"/>
            <w:tcBorders>
              <w:top w:val="nil"/>
              <w:left w:val="single" w:sz="8" w:space="0" w:color="auto"/>
              <w:bottom w:val="single" w:sz="8" w:space="0" w:color="auto"/>
              <w:right w:val="single" w:sz="4" w:space="0" w:color="auto"/>
            </w:tcBorders>
            <w:shd w:val="clear" w:color="auto" w:fill="auto"/>
            <w:vAlign w:val="bottom"/>
          </w:tcPr>
          <w:p w:rsidR="00CF15FA" w:rsidRPr="00CF624B" w:rsidRDefault="00CF15FA" w:rsidP="00CF15FA">
            <w:pPr>
              <w:jc w:val="right"/>
              <w:rPr>
                <w:rFonts w:ascii="Calibri" w:hAnsi="Calibri"/>
                <w:b/>
                <w:bCs/>
                <w:color w:val="000000"/>
                <w:sz w:val="12"/>
                <w:szCs w:val="12"/>
              </w:rPr>
            </w:pPr>
          </w:p>
        </w:tc>
        <w:tc>
          <w:tcPr>
            <w:tcW w:w="427" w:type="dxa"/>
            <w:gridSpan w:val="2"/>
            <w:tcBorders>
              <w:top w:val="nil"/>
              <w:left w:val="nil"/>
              <w:bottom w:val="single" w:sz="8" w:space="0" w:color="auto"/>
              <w:right w:val="single" w:sz="4" w:space="0" w:color="auto"/>
            </w:tcBorders>
            <w:shd w:val="clear" w:color="auto" w:fill="auto"/>
            <w:vAlign w:val="bottom"/>
          </w:tcPr>
          <w:p w:rsidR="00CF15FA" w:rsidRPr="00CF624B" w:rsidRDefault="00CF15FA" w:rsidP="00CF15FA">
            <w:pPr>
              <w:jc w:val="right"/>
              <w:rPr>
                <w:rFonts w:ascii="Calibri" w:hAnsi="Calibri"/>
                <w:color w:val="000000"/>
                <w:sz w:val="12"/>
                <w:szCs w:val="12"/>
              </w:rPr>
            </w:pPr>
          </w:p>
        </w:tc>
        <w:tc>
          <w:tcPr>
            <w:tcW w:w="652" w:type="dxa"/>
            <w:tcBorders>
              <w:top w:val="nil"/>
              <w:left w:val="nil"/>
              <w:bottom w:val="single" w:sz="8" w:space="0" w:color="auto"/>
              <w:right w:val="single" w:sz="4" w:space="0" w:color="auto"/>
            </w:tcBorders>
            <w:shd w:val="clear" w:color="auto" w:fill="auto"/>
            <w:vAlign w:val="bottom"/>
          </w:tcPr>
          <w:p w:rsidR="00CF15FA" w:rsidRPr="00CF624B" w:rsidRDefault="00CF15FA" w:rsidP="00CF15FA">
            <w:pPr>
              <w:rPr>
                <w:rFonts w:ascii="Calibri" w:hAnsi="Calibri"/>
                <w:color w:val="000000"/>
                <w:sz w:val="12"/>
                <w:szCs w:val="12"/>
              </w:rPr>
            </w:pPr>
          </w:p>
        </w:tc>
        <w:tc>
          <w:tcPr>
            <w:tcW w:w="675" w:type="dxa"/>
            <w:gridSpan w:val="2"/>
            <w:tcBorders>
              <w:top w:val="nil"/>
              <w:left w:val="single" w:sz="4" w:space="0" w:color="auto"/>
              <w:bottom w:val="single" w:sz="8" w:space="0" w:color="auto"/>
              <w:right w:val="single" w:sz="12" w:space="0" w:color="auto"/>
            </w:tcBorders>
            <w:shd w:val="clear" w:color="auto" w:fill="auto"/>
            <w:noWrap/>
            <w:vAlign w:val="bottom"/>
          </w:tcPr>
          <w:p w:rsidR="00CF15FA" w:rsidRPr="00CF624B" w:rsidRDefault="00CF15FA" w:rsidP="00CF15FA">
            <w:pPr>
              <w:jc w:val="right"/>
              <w:rPr>
                <w:rFonts w:ascii="Calibri" w:hAnsi="Calibri"/>
                <w:b/>
                <w:bCs/>
                <w:color w:val="000000"/>
                <w:sz w:val="12"/>
                <w:szCs w:val="12"/>
              </w:rPr>
            </w:pPr>
          </w:p>
        </w:tc>
        <w:tc>
          <w:tcPr>
            <w:tcW w:w="651" w:type="dxa"/>
            <w:gridSpan w:val="2"/>
            <w:tcBorders>
              <w:top w:val="nil"/>
              <w:left w:val="single" w:sz="12" w:space="0" w:color="auto"/>
              <w:bottom w:val="single" w:sz="8" w:space="0" w:color="auto"/>
              <w:right w:val="single" w:sz="4" w:space="0" w:color="auto"/>
            </w:tcBorders>
            <w:shd w:val="clear" w:color="auto" w:fill="auto"/>
            <w:noWrap/>
            <w:vAlign w:val="bottom"/>
          </w:tcPr>
          <w:p w:rsidR="00CF15FA" w:rsidRPr="00CF624B" w:rsidRDefault="00CF15FA" w:rsidP="00CF15FA">
            <w:pPr>
              <w:jc w:val="right"/>
              <w:rPr>
                <w:rFonts w:ascii="Calibri" w:hAnsi="Calibri"/>
                <w:color w:val="000000"/>
                <w:sz w:val="12"/>
                <w:szCs w:val="12"/>
              </w:rPr>
            </w:pPr>
          </w:p>
        </w:tc>
        <w:tc>
          <w:tcPr>
            <w:tcW w:w="651" w:type="dxa"/>
            <w:gridSpan w:val="2"/>
            <w:tcBorders>
              <w:top w:val="nil"/>
              <w:left w:val="nil"/>
              <w:bottom w:val="single" w:sz="8" w:space="0" w:color="auto"/>
              <w:right w:val="single" w:sz="4" w:space="0" w:color="auto"/>
            </w:tcBorders>
            <w:shd w:val="clear" w:color="auto" w:fill="auto"/>
            <w:noWrap/>
            <w:vAlign w:val="bottom"/>
          </w:tcPr>
          <w:p w:rsidR="00CF15FA" w:rsidRPr="00CF624B" w:rsidRDefault="00CF15FA" w:rsidP="00CF15FA">
            <w:pPr>
              <w:jc w:val="right"/>
              <w:rPr>
                <w:rFonts w:ascii="Calibri" w:hAnsi="Calibri"/>
                <w:color w:val="000000"/>
                <w:sz w:val="12"/>
                <w:szCs w:val="12"/>
              </w:rPr>
            </w:pPr>
          </w:p>
        </w:tc>
        <w:tc>
          <w:tcPr>
            <w:tcW w:w="682" w:type="dxa"/>
            <w:gridSpan w:val="2"/>
            <w:tcBorders>
              <w:top w:val="nil"/>
              <w:left w:val="nil"/>
              <w:bottom w:val="single" w:sz="8" w:space="0" w:color="auto"/>
              <w:right w:val="single" w:sz="4" w:space="0" w:color="auto"/>
            </w:tcBorders>
            <w:shd w:val="clear" w:color="auto" w:fill="auto"/>
            <w:noWrap/>
            <w:vAlign w:val="bottom"/>
          </w:tcPr>
          <w:p w:rsidR="00CF15FA" w:rsidRPr="00CF624B" w:rsidRDefault="00CF15FA" w:rsidP="00CF15FA">
            <w:pPr>
              <w:rPr>
                <w:rFonts w:ascii="Calibri" w:hAnsi="Calibri"/>
                <w:color w:val="000000"/>
                <w:sz w:val="12"/>
                <w:szCs w:val="12"/>
              </w:rPr>
            </w:pPr>
          </w:p>
        </w:tc>
        <w:tc>
          <w:tcPr>
            <w:tcW w:w="896" w:type="dxa"/>
            <w:gridSpan w:val="2"/>
            <w:tcBorders>
              <w:top w:val="nil"/>
              <w:left w:val="single" w:sz="4" w:space="0" w:color="auto"/>
              <w:bottom w:val="single" w:sz="8" w:space="0" w:color="auto"/>
              <w:right w:val="single" w:sz="12" w:space="0" w:color="auto"/>
            </w:tcBorders>
            <w:shd w:val="clear" w:color="auto" w:fill="auto"/>
            <w:noWrap/>
            <w:vAlign w:val="bottom"/>
          </w:tcPr>
          <w:p w:rsidR="00CF15FA" w:rsidRPr="00CF624B" w:rsidRDefault="00CF15FA" w:rsidP="00CF15FA">
            <w:pPr>
              <w:jc w:val="right"/>
              <w:rPr>
                <w:rFonts w:ascii="Calibri" w:hAnsi="Calibri"/>
                <w:b/>
                <w:bCs/>
                <w:color w:val="000000"/>
                <w:sz w:val="12"/>
                <w:szCs w:val="12"/>
              </w:rPr>
            </w:pPr>
          </w:p>
        </w:tc>
        <w:tc>
          <w:tcPr>
            <w:tcW w:w="791" w:type="dxa"/>
            <w:gridSpan w:val="3"/>
            <w:tcBorders>
              <w:top w:val="nil"/>
              <w:left w:val="single" w:sz="12" w:space="0" w:color="auto"/>
              <w:bottom w:val="single" w:sz="8" w:space="0" w:color="auto"/>
              <w:right w:val="single" w:sz="4" w:space="0" w:color="auto"/>
            </w:tcBorders>
            <w:shd w:val="clear" w:color="auto" w:fill="auto"/>
            <w:noWrap/>
            <w:vAlign w:val="bottom"/>
          </w:tcPr>
          <w:p w:rsidR="00CF15FA" w:rsidRPr="00CF624B" w:rsidRDefault="00CF15FA" w:rsidP="00CF15FA">
            <w:pPr>
              <w:jc w:val="right"/>
              <w:rPr>
                <w:rFonts w:ascii="Calibri" w:hAnsi="Calibri"/>
                <w:color w:val="000000"/>
                <w:sz w:val="12"/>
                <w:szCs w:val="12"/>
              </w:rPr>
            </w:pPr>
          </w:p>
        </w:tc>
        <w:tc>
          <w:tcPr>
            <w:tcW w:w="814" w:type="dxa"/>
            <w:gridSpan w:val="3"/>
            <w:tcBorders>
              <w:top w:val="nil"/>
              <w:left w:val="nil"/>
              <w:bottom w:val="single" w:sz="8" w:space="0" w:color="auto"/>
              <w:right w:val="single" w:sz="4" w:space="0" w:color="auto"/>
            </w:tcBorders>
            <w:shd w:val="clear" w:color="auto" w:fill="auto"/>
            <w:noWrap/>
            <w:vAlign w:val="bottom"/>
          </w:tcPr>
          <w:p w:rsidR="00CF15FA" w:rsidRPr="00CF624B" w:rsidRDefault="00CF15FA" w:rsidP="00CF15FA">
            <w:pPr>
              <w:jc w:val="right"/>
              <w:rPr>
                <w:rFonts w:ascii="Calibri" w:hAnsi="Calibri"/>
                <w:color w:val="000000"/>
                <w:sz w:val="12"/>
                <w:szCs w:val="12"/>
              </w:rPr>
            </w:pPr>
          </w:p>
        </w:tc>
        <w:tc>
          <w:tcPr>
            <w:tcW w:w="840" w:type="dxa"/>
            <w:gridSpan w:val="3"/>
            <w:tcBorders>
              <w:top w:val="nil"/>
              <w:left w:val="nil"/>
              <w:bottom w:val="single" w:sz="8" w:space="0" w:color="auto"/>
              <w:right w:val="single" w:sz="6" w:space="0" w:color="auto"/>
            </w:tcBorders>
            <w:shd w:val="clear" w:color="auto" w:fill="auto"/>
            <w:noWrap/>
            <w:vAlign w:val="bottom"/>
          </w:tcPr>
          <w:p w:rsidR="00CF15FA" w:rsidRPr="00CF624B" w:rsidRDefault="00CF15FA" w:rsidP="00CF15FA">
            <w:pPr>
              <w:rPr>
                <w:rFonts w:ascii="Calibri" w:hAnsi="Calibri"/>
                <w:color w:val="000000"/>
                <w:sz w:val="12"/>
                <w:szCs w:val="12"/>
              </w:rPr>
            </w:pPr>
          </w:p>
        </w:tc>
        <w:tc>
          <w:tcPr>
            <w:tcW w:w="829" w:type="dxa"/>
            <w:gridSpan w:val="2"/>
            <w:tcBorders>
              <w:top w:val="nil"/>
              <w:left w:val="single" w:sz="6" w:space="0" w:color="auto"/>
              <w:bottom w:val="single" w:sz="8" w:space="0" w:color="auto"/>
              <w:right w:val="single" w:sz="12" w:space="0" w:color="auto"/>
            </w:tcBorders>
          </w:tcPr>
          <w:p w:rsidR="00CF15FA" w:rsidRDefault="00CF15FA" w:rsidP="00CF15FA">
            <w:pPr>
              <w:jc w:val="right"/>
              <w:rPr>
                <w:rFonts w:ascii="Calibri" w:hAnsi="Calibri"/>
                <w:b/>
                <w:bCs/>
                <w:color w:val="000000"/>
                <w:sz w:val="12"/>
                <w:szCs w:val="12"/>
              </w:rPr>
            </w:pPr>
          </w:p>
        </w:tc>
        <w:tc>
          <w:tcPr>
            <w:tcW w:w="901" w:type="dxa"/>
            <w:gridSpan w:val="2"/>
            <w:tcBorders>
              <w:top w:val="nil"/>
              <w:left w:val="single" w:sz="12" w:space="0" w:color="auto"/>
              <w:bottom w:val="single" w:sz="8" w:space="0" w:color="auto"/>
              <w:right w:val="single" w:sz="4" w:space="0" w:color="auto"/>
            </w:tcBorders>
            <w:shd w:val="clear" w:color="auto" w:fill="auto"/>
            <w:noWrap/>
            <w:vAlign w:val="bottom"/>
          </w:tcPr>
          <w:p w:rsidR="00CF15FA" w:rsidRDefault="00CF15FA" w:rsidP="00CF15FA">
            <w:pPr>
              <w:jc w:val="right"/>
              <w:rPr>
                <w:rFonts w:ascii="Calibri" w:hAnsi="Calibri"/>
                <w:b/>
                <w:bCs/>
                <w:color w:val="000000"/>
                <w:sz w:val="12"/>
                <w:szCs w:val="12"/>
              </w:rPr>
            </w:pPr>
          </w:p>
        </w:tc>
        <w:tc>
          <w:tcPr>
            <w:tcW w:w="757" w:type="dxa"/>
            <w:gridSpan w:val="2"/>
            <w:tcBorders>
              <w:top w:val="nil"/>
              <w:left w:val="nil"/>
              <w:bottom w:val="single" w:sz="8" w:space="0" w:color="auto"/>
              <w:right w:val="single" w:sz="4" w:space="0" w:color="auto"/>
            </w:tcBorders>
            <w:shd w:val="clear" w:color="auto" w:fill="auto"/>
            <w:noWrap/>
            <w:vAlign w:val="bottom"/>
          </w:tcPr>
          <w:p w:rsidR="00CF15FA" w:rsidRDefault="00CF15FA" w:rsidP="00CF15FA">
            <w:pPr>
              <w:jc w:val="right"/>
              <w:rPr>
                <w:rFonts w:ascii="Calibri" w:hAnsi="Calibri"/>
                <w:color w:val="000000"/>
                <w:sz w:val="12"/>
                <w:szCs w:val="12"/>
              </w:rPr>
            </w:pPr>
          </w:p>
        </w:tc>
        <w:tc>
          <w:tcPr>
            <w:tcW w:w="838" w:type="dxa"/>
            <w:gridSpan w:val="2"/>
            <w:tcBorders>
              <w:top w:val="nil"/>
              <w:left w:val="nil"/>
              <w:bottom w:val="single" w:sz="8" w:space="0" w:color="auto"/>
              <w:right w:val="single" w:sz="4" w:space="0" w:color="auto"/>
            </w:tcBorders>
            <w:shd w:val="clear" w:color="auto" w:fill="auto"/>
            <w:noWrap/>
            <w:vAlign w:val="bottom"/>
          </w:tcPr>
          <w:p w:rsidR="00CF15FA" w:rsidRPr="00CF624B" w:rsidRDefault="00CF15FA" w:rsidP="00CF15FA">
            <w:pPr>
              <w:rPr>
                <w:rFonts w:ascii="Calibri" w:hAnsi="Calibri"/>
                <w:color w:val="000000"/>
                <w:sz w:val="12"/>
                <w:szCs w:val="12"/>
              </w:rPr>
            </w:pPr>
          </w:p>
        </w:tc>
        <w:tc>
          <w:tcPr>
            <w:tcW w:w="722" w:type="dxa"/>
            <w:gridSpan w:val="2"/>
            <w:tcBorders>
              <w:top w:val="nil"/>
              <w:left w:val="nil"/>
              <w:bottom w:val="single" w:sz="8" w:space="0" w:color="auto"/>
              <w:right w:val="single" w:sz="12" w:space="0" w:color="auto"/>
            </w:tcBorders>
            <w:shd w:val="clear" w:color="auto" w:fill="auto"/>
            <w:noWrap/>
            <w:vAlign w:val="bottom"/>
          </w:tcPr>
          <w:p w:rsidR="00CF15FA" w:rsidRPr="00CF624B" w:rsidRDefault="00CF15FA" w:rsidP="00CF15FA">
            <w:pPr>
              <w:rPr>
                <w:rFonts w:ascii="Calibri" w:hAnsi="Calibri"/>
                <w:color w:val="000000"/>
                <w:sz w:val="12"/>
                <w:szCs w:val="12"/>
              </w:rPr>
            </w:pPr>
          </w:p>
        </w:tc>
        <w:tc>
          <w:tcPr>
            <w:tcW w:w="708" w:type="dxa"/>
            <w:gridSpan w:val="2"/>
            <w:tcBorders>
              <w:top w:val="nil"/>
              <w:left w:val="single" w:sz="12" w:space="0" w:color="auto"/>
              <w:bottom w:val="single" w:sz="8" w:space="0" w:color="auto"/>
              <w:right w:val="single" w:sz="4" w:space="0" w:color="auto"/>
            </w:tcBorders>
            <w:shd w:val="clear" w:color="auto" w:fill="auto"/>
            <w:noWrap/>
            <w:vAlign w:val="bottom"/>
          </w:tcPr>
          <w:p w:rsidR="00CF15FA" w:rsidRPr="00CF624B" w:rsidRDefault="00CF15FA" w:rsidP="00CF15FA">
            <w:pPr>
              <w:jc w:val="right"/>
              <w:rPr>
                <w:rFonts w:ascii="Calibri" w:hAnsi="Calibri"/>
                <w:b/>
                <w:bCs/>
                <w:color w:val="000000"/>
                <w:sz w:val="12"/>
                <w:szCs w:val="12"/>
              </w:rPr>
            </w:pPr>
          </w:p>
        </w:tc>
        <w:tc>
          <w:tcPr>
            <w:tcW w:w="651" w:type="dxa"/>
            <w:gridSpan w:val="2"/>
            <w:tcBorders>
              <w:top w:val="nil"/>
              <w:left w:val="nil"/>
              <w:bottom w:val="single" w:sz="8" w:space="0" w:color="auto"/>
              <w:right w:val="single" w:sz="4" w:space="0" w:color="auto"/>
            </w:tcBorders>
            <w:shd w:val="clear" w:color="auto" w:fill="auto"/>
            <w:noWrap/>
            <w:vAlign w:val="bottom"/>
          </w:tcPr>
          <w:p w:rsidR="00CF15FA" w:rsidRPr="00CF624B" w:rsidRDefault="00CF15FA" w:rsidP="00CF15FA">
            <w:pPr>
              <w:jc w:val="right"/>
              <w:rPr>
                <w:rFonts w:ascii="Calibri" w:hAnsi="Calibri"/>
                <w:color w:val="000000"/>
                <w:sz w:val="12"/>
                <w:szCs w:val="12"/>
              </w:rPr>
            </w:pPr>
          </w:p>
        </w:tc>
        <w:tc>
          <w:tcPr>
            <w:tcW w:w="757" w:type="dxa"/>
            <w:gridSpan w:val="2"/>
            <w:tcBorders>
              <w:top w:val="nil"/>
              <w:left w:val="nil"/>
              <w:bottom w:val="single" w:sz="8" w:space="0" w:color="auto"/>
              <w:right w:val="single" w:sz="4" w:space="0" w:color="auto"/>
            </w:tcBorders>
            <w:shd w:val="clear" w:color="auto" w:fill="auto"/>
            <w:noWrap/>
            <w:vAlign w:val="bottom"/>
          </w:tcPr>
          <w:p w:rsidR="00CF15FA" w:rsidRPr="00CF624B" w:rsidRDefault="00CF15FA" w:rsidP="00CF15FA">
            <w:pPr>
              <w:rPr>
                <w:rFonts w:ascii="Calibri" w:hAnsi="Calibri"/>
                <w:color w:val="000000"/>
                <w:sz w:val="12"/>
                <w:szCs w:val="12"/>
              </w:rPr>
            </w:pPr>
          </w:p>
        </w:tc>
        <w:tc>
          <w:tcPr>
            <w:tcW w:w="669" w:type="dxa"/>
            <w:gridSpan w:val="3"/>
            <w:tcBorders>
              <w:top w:val="nil"/>
              <w:left w:val="nil"/>
              <w:bottom w:val="single" w:sz="8" w:space="0" w:color="auto"/>
              <w:right w:val="single" w:sz="8" w:space="0" w:color="auto"/>
            </w:tcBorders>
            <w:shd w:val="clear" w:color="auto" w:fill="auto"/>
            <w:noWrap/>
            <w:vAlign w:val="bottom"/>
          </w:tcPr>
          <w:p w:rsidR="00CF15FA" w:rsidRPr="00CF624B" w:rsidRDefault="00CF15FA" w:rsidP="00CF15FA">
            <w:pPr>
              <w:rPr>
                <w:rFonts w:ascii="Calibri" w:hAnsi="Calibri"/>
                <w:color w:val="000000"/>
                <w:sz w:val="12"/>
                <w:szCs w:val="12"/>
              </w:rPr>
            </w:pPr>
          </w:p>
        </w:tc>
      </w:tr>
      <w:tr w:rsidR="00CF15FA" w:rsidRPr="00CF624B" w:rsidTr="00CF15FA">
        <w:trPr>
          <w:trHeight w:val="297"/>
        </w:trPr>
        <w:tc>
          <w:tcPr>
            <w:tcW w:w="1620" w:type="dxa"/>
            <w:gridSpan w:val="3"/>
            <w:tcBorders>
              <w:top w:val="nil"/>
              <w:left w:val="single" w:sz="8" w:space="0" w:color="auto"/>
              <w:bottom w:val="single" w:sz="8" w:space="0" w:color="auto"/>
              <w:right w:val="nil"/>
            </w:tcBorders>
            <w:shd w:val="clear" w:color="auto" w:fill="auto"/>
            <w:vAlign w:val="bottom"/>
          </w:tcPr>
          <w:p w:rsidR="00CF15FA" w:rsidRPr="00CF624B" w:rsidRDefault="00CF15FA" w:rsidP="00CF15FA">
            <w:pPr>
              <w:rPr>
                <w:rFonts w:ascii="Calibri" w:hAnsi="Calibri"/>
                <w:color w:val="000000"/>
                <w:sz w:val="12"/>
                <w:szCs w:val="12"/>
              </w:rPr>
            </w:pPr>
            <w:r>
              <w:rPr>
                <w:rFonts w:ascii="Calibri" w:hAnsi="Calibri"/>
                <w:color w:val="000000"/>
                <w:sz w:val="12"/>
                <w:szCs w:val="12"/>
              </w:rPr>
              <w:t>9</w:t>
            </w:r>
            <w:r w:rsidRPr="00CF624B">
              <w:rPr>
                <w:rFonts w:ascii="Calibri" w:hAnsi="Calibri"/>
                <w:color w:val="000000"/>
                <w:sz w:val="12"/>
                <w:szCs w:val="12"/>
              </w:rPr>
              <w:t xml:space="preserve">. </w:t>
            </w:r>
            <w:r>
              <w:rPr>
                <w:rFonts w:ascii="Calibri" w:hAnsi="Calibri"/>
                <w:color w:val="000000"/>
                <w:sz w:val="12"/>
                <w:szCs w:val="12"/>
              </w:rPr>
              <w:t>Мероприятие направленное на укрепление материально-технической базы муниципальных образовательных организаций (за исключением капитальных вложений)</w:t>
            </w:r>
          </w:p>
        </w:tc>
        <w:tc>
          <w:tcPr>
            <w:tcW w:w="505" w:type="dxa"/>
            <w:gridSpan w:val="2"/>
            <w:tcBorders>
              <w:top w:val="nil"/>
              <w:left w:val="single" w:sz="8" w:space="0" w:color="auto"/>
              <w:bottom w:val="single" w:sz="8" w:space="0" w:color="auto"/>
              <w:right w:val="single" w:sz="4" w:space="0" w:color="auto"/>
            </w:tcBorders>
            <w:shd w:val="clear" w:color="auto" w:fill="auto"/>
            <w:vAlign w:val="bottom"/>
          </w:tcPr>
          <w:p w:rsidR="00CF15FA" w:rsidRPr="00CF624B" w:rsidRDefault="00CF15FA" w:rsidP="00CF15FA">
            <w:pPr>
              <w:jc w:val="right"/>
              <w:rPr>
                <w:rFonts w:ascii="Calibri" w:hAnsi="Calibri"/>
                <w:b/>
                <w:bCs/>
                <w:color w:val="000000"/>
                <w:sz w:val="12"/>
                <w:szCs w:val="12"/>
              </w:rPr>
            </w:pPr>
          </w:p>
        </w:tc>
        <w:tc>
          <w:tcPr>
            <w:tcW w:w="427" w:type="dxa"/>
            <w:gridSpan w:val="2"/>
            <w:tcBorders>
              <w:top w:val="nil"/>
              <w:left w:val="nil"/>
              <w:bottom w:val="single" w:sz="8" w:space="0" w:color="auto"/>
              <w:right w:val="single" w:sz="4" w:space="0" w:color="auto"/>
            </w:tcBorders>
            <w:shd w:val="clear" w:color="auto" w:fill="auto"/>
            <w:vAlign w:val="bottom"/>
          </w:tcPr>
          <w:p w:rsidR="00CF15FA" w:rsidRPr="00CF624B" w:rsidRDefault="00CF15FA" w:rsidP="00CF15FA">
            <w:pPr>
              <w:jc w:val="right"/>
              <w:rPr>
                <w:rFonts w:ascii="Calibri" w:hAnsi="Calibri"/>
                <w:color w:val="000000"/>
                <w:sz w:val="12"/>
                <w:szCs w:val="12"/>
              </w:rPr>
            </w:pPr>
          </w:p>
        </w:tc>
        <w:tc>
          <w:tcPr>
            <w:tcW w:w="652" w:type="dxa"/>
            <w:tcBorders>
              <w:top w:val="nil"/>
              <w:left w:val="nil"/>
              <w:bottom w:val="single" w:sz="8" w:space="0" w:color="auto"/>
              <w:right w:val="single" w:sz="4" w:space="0" w:color="auto"/>
            </w:tcBorders>
            <w:shd w:val="clear" w:color="auto" w:fill="auto"/>
            <w:vAlign w:val="bottom"/>
          </w:tcPr>
          <w:p w:rsidR="00CF15FA" w:rsidRPr="00CF624B" w:rsidRDefault="00CF15FA" w:rsidP="00CF15FA">
            <w:pPr>
              <w:rPr>
                <w:rFonts w:ascii="Calibri" w:hAnsi="Calibri"/>
                <w:color w:val="000000"/>
                <w:sz w:val="12"/>
                <w:szCs w:val="12"/>
              </w:rPr>
            </w:pPr>
          </w:p>
        </w:tc>
        <w:tc>
          <w:tcPr>
            <w:tcW w:w="675" w:type="dxa"/>
            <w:gridSpan w:val="2"/>
            <w:tcBorders>
              <w:top w:val="nil"/>
              <w:left w:val="single" w:sz="4" w:space="0" w:color="auto"/>
              <w:bottom w:val="single" w:sz="8" w:space="0" w:color="auto"/>
              <w:right w:val="single" w:sz="12" w:space="0" w:color="auto"/>
            </w:tcBorders>
            <w:shd w:val="clear" w:color="auto" w:fill="auto"/>
            <w:noWrap/>
            <w:vAlign w:val="bottom"/>
          </w:tcPr>
          <w:p w:rsidR="00CF15FA" w:rsidRPr="00CF624B" w:rsidRDefault="00CF15FA" w:rsidP="00CF15FA">
            <w:pPr>
              <w:jc w:val="right"/>
              <w:rPr>
                <w:rFonts w:ascii="Calibri" w:hAnsi="Calibri"/>
                <w:b/>
                <w:bCs/>
                <w:color w:val="000000"/>
                <w:sz w:val="12"/>
                <w:szCs w:val="12"/>
              </w:rPr>
            </w:pPr>
          </w:p>
        </w:tc>
        <w:tc>
          <w:tcPr>
            <w:tcW w:w="651" w:type="dxa"/>
            <w:gridSpan w:val="2"/>
            <w:tcBorders>
              <w:top w:val="nil"/>
              <w:left w:val="single" w:sz="12" w:space="0" w:color="auto"/>
              <w:bottom w:val="single" w:sz="8" w:space="0" w:color="auto"/>
              <w:right w:val="single" w:sz="4" w:space="0" w:color="auto"/>
            </w:tcBorders>
            <w:shd w:val="clear" w:color="auto" w:fill="auto"/>
            <w:noWrap/>
            <w:vAlign w:val="bottom"/>
          </w:tcPr>
          <w:p w:rsidR="00CF15FA" w:rsidRPr="00CF624B" w:rsidRDefault="00CF15FA" w:rsidP="00CF15FA">
            <w:pPr>
              <w:jc w:val="center"/>
              <w:rPr>
                <w:rFonts w:ascii="Calibri" w:hAnsi="Calibri"/>
                <w:color w:val="000000"/>
                <w:sz w:val="12"/>
                <w:szCs w:val="12"/>
              </w:rPr>
            </w:pPr>
            <w:r>
              <w:rPr>
                <w:rFonts w:ascii="Calibri" w:hAnsi="Calibri"/>
                <w:color w:val="000000"/>
                <w:sz w:val="12"/>
                <w:szCs w:val="12"/>
              </w:rPr>
              <w:t>2200,0</w:t>
            </w:r>
          </w:p>
        </w:tc>
        <w:tc>
          <w:tcPr>
            <w:tcW w:w="651" w:type="dxa"/>
            <w:gridSpan w:val="2"/>
            <w:tcBorders>
              <w:top w:val="nil"/>
              <w:left w:val="nil"/>
              <w:bottom w:val="single" w:sz="8" w:space="0" w:color="auto"/>
              <w:right w:val="single" w:sz="4" w:space="0" w:color="auto"/>
            </w:tcBorders>
            <w:shd w:val="clear" w:color="auto" w:fill="auto"/>
            <w:noWrap/>
            <w:vAlign w:val="bottom"/>
          </w:tcPr>
          <w:p w:rsidR="00CF15FA" w:rsidRPr="00CF624B" w:rsidRDefault="00CF15FA" w:rsidP="00CF15FA">
            <w:pPr>
              <w:jc w:val="right"/>
              <w:rPr>
                <w:rFonts w:ascii="Calibri" w:hAnsi="Calibri"/>
                <w:color w:val="000000"/>
                <w:sz w:val="12"/>
                <w:szCs w:val="12"/>
              </w:rPr>
            </w:pPr>
            <w:r>
              <w:rPr>
                <w:rFonts w:ascii="Calibri" w:hAnsi="Calibri"/>
                <w:color w:val="000000"/>
                <w:sz w:val="12"/>
                <w:szCs w:val="12"/>
              </w:rPr>
              <w:t>255,2</w:t>
            </w:r>
          </w:p>
        </w:tc>
        <w:tc>
          <w:tcPr>
            <w:tcW w:w="682" w:type="dxa"/>
            <w:gridSpan w:val="2"/>
            <w:tcBorders>
              <w:top w:val="nil"/>
              <w:left w:val="nil"/>
              <w:bottom w:val="single" w:sz="8" w:space="0" w:color="auto"/>
              <w:right w:val="single" w:sz="4" w:space="0" w:color="auto"/>
            </w:tcBorders>
            <w:shd w:val="clear" w:color="auto" w:fill="auto"/>
            <w:noWrap/>
            <w:vAlign w:val="bottom"/>
          </w:tcPr>
          <w:p w:rsidR="00CF15FA" w:rsidRPr="00CF624B" w:rsidRDefault="00CF15FA" w:rsidP="00CF15FA">
            <w:pPr>
              <w:rPr>
                <w:rFonts w:ascii="Calibri" w:hAnsi="Calibri"/>
                <w:color w:val="000000"/>
                <w:sz w:val="12"/>
                <w:szCs w:val="12"/>
              </w:rPr>
            </w:pPr>
            <w:r>
              <w:rPr>
                <w:rFonts w:ascii="Calibri" w:hAnsi="Calibri"/>
                <w:color w:val="000000"/>
                <w:sz w:val="12"/>
                <w:szCs w:val="12"/>
              </w:rPr>
              <w:t>1944,8</w:t>
            </w:r>
          </w:p>
        </w:tc>
        <w:tc>
          <w:tcPr>
            <w:tcW w:w="896" w:type="dxa"/>
            <w:gridSpan w:val="2"/>
            <w:tcBorders>
              <w:top w:val="nil"/>
              <w:left w:val="single" w:sz="4" w:space="0" w:color="auto"/>
              <w:bottom w:val="single" w:sz="8" w:space="0" w:color="auto"/>
              <w:right w:val="single" w:sz="12" w:space="0" w:color="auto"/>
            </w:tcBorders>
            <w:shd w:val="clear" w:color="auto" w:fill="auto"/>
            <w:noWrap/>
            <w:vAlign w:val="bottom"/>
          </w:tcPr>
          <w:p w:rsidR="00CF15FA" w:rsidRPr="00CF624B" w:rsidRDefault="00CF15FA" w:rsidP="00CF15FA">
            <w:pPr>
              <w:jc w:val="right"/>
              <w:rPr>
                <w:rFonts w:ascii="Calibri" w:hAnsi="Calibri"/>
                <w:b/>
                <w:bCs/>
                <w:color w:val="000000"/>
                <w:sz w:val="12"/>
                <w:szCs w:val="12"/>
              </w:rPr>
            </w:pPr>
            <w:r>
              <w:rPr>
                <w:rFonts w:ascii="Calibri" w:hAnsi="Calibri"/>
                <w:b/>
                <w:bCs/>
                <w:color w:val="000000"/>
                <w:sz w:val="12"/>
                <w:szCs w:val="12"/>
              </w:rPr>
              <w:t>0</w:t>
            </w:r>
          </w:p>
        </w:tc>
        <w:tc>
          <w:tcPr>
            <w:tcW w:w="791" w:type="dxa"/>
            <w:gridSpan w:val="3"/>
            <w:tcBorders>
              <w:top w:val="nil"/>
              <w:left w:val="single" w:sz="12" w:space="0" w:color="auto"/>
              <w:bottom w:val="single" w:sz="8" w:space="0" w:color="auto"/>
              <w:right w:val="single" w:sz="4" w:space="0" w:color="auto"/>
            </w:tcBorders>
            <w:shd w:val="clear" w:color="auto" w:fill="auto"/>
            <w:noWrap/>
            <w:vAlign w:val="bottom"/>
          </w:tcPr>
          <w:p w:rsidR="00CF15FA" w:rsidRPr="00CF624B" w:rsidRDefault="00CF15FA" w:rsidP="00CF15FA">
            <w:pPr>
              <w:jc w:val="right"/>
              <w:rPr>
                <w:rFonts w:ascii="Calibri" w:hAnsi="Calibri"/>
                <w:color w:val="000000"/>
                <w:sz w:val="12"/>
                <w:szCs w:val="12"/>
              </w:rPr>
            </w:pPr>
          </w:p>
        </w:tc>
        <w:tc>
          <w:tcPr>
            <w:tcW w:w="814" w:type="dxa"/>
            <w:gridSpan w:val="3"/>
            <w:tcBorders>
              <w:top w:val="nil"/>
              <w:left w:val="nil"/>
              <w:bottom w:val="single" w:sz="8" w:space="0" w:color="auto"/>
              <w:right w:val="single" w:sz="4" w:space="0" w:color="auto"/>
            </w:tcBorders>
            <w:shd w:val="clear" w:color="auto" w:fill="auto"/>
            <w:noWrap/>
            <w:vAlign w:val="bottom"/>
          </w:tcPr>
          <w:p w:rsidR="00CF15FA" w:rsidRPr="00CF624B" w:rsidRDefault="00CF15FA" w:rsidP="00CF15FA">
            <w:pPr>
              <w:jc w:val="right"/>
              <w:rPr>
                <w:rFonts w:ascii="Calibri" w:hAnsi="Calibri"/>
                <w:color w:val="000000"/>
                <w:sz w:val="12"/>
                <w:szCs w:val="12"/>
              </w:rPr>
            </w:pPr>
          </w:p>
        </w:tc>
        <w:tc>
          <w:tcPr>
            <w:tcW w:w="840" w:type="dxa"/>
            <w:gridSpan w:val="3"/>
            <w:tcBorders>
              <w:top w:val="nil"/>
              <w:left w:val="nil"/>
              <w:bottom w:val="single" w:sz="8" w:space="0" w:color="auto"/>
              <w:right w:val="single" w:sz="6" w:space="0" w:color="auto"/>
            </w:tcBorders>
            <w:shd w:val="clear" w:color="auto" w:fill="auto"/>
            <w:noWrap/>
            <w:vAlign w:val="bottom"/>
          </w:tcPr>
          <w:p w:rsidR="00CF15FA" w:rsidRPr="00CF624B" w:rsidRDefault="00CF15FA" w:rsidP="00CF15FA">
            <w:pPr>
              <w:rPr>
                <w:rFonts w:ascii="Calibri" w:hAnsi="Calibri"/>
                <w:color w:val="000000"/>
                <w:sz w:val="12"/>
                <w:szCs w:val="12"/>
              </w:rPr>
            </w:pPr>
          </w:p>
        </w:tc>
        <w:tc>
          <w:tcPr>
            <w:tcW w:w="829" w:type="dxa"/>
            <w:gridSpan w:val="2"/>
            <w:tcBorders>
              <w:top w:val="nil"/>
              <w:left w:val="single" w:sz="6" w:space="0" w:color="auto"/>
              <w:bottom w:val="single" w:sz="8" w:space="0" w:color="auto"/>
              <w:right w:val="single" w:sz="12" w:space="0" w:color="auto"/>
            </w:tcBorders>
          </w:tcPr>
          <w:p w:rsidR="00CF15FA" w:rsidRDefault="00CF15FA" w:rsidP="00CF15FA">
            <w:pPr>
              <w:jc w:val="right"/>
              <w:rPr>
                <w:rFonts w:ascii="Calibri" w:hAnsi="Calibri"/>
                <w:b/>
                <w:bCs/>
                <w:color w:val="000000"/>
                <w:sz w:val="12"/>
                <w:szCs w:val="12"/>
              </w:rPr>
            </w:pPr>
          </w:p>
        </w:tc>
        <w:tc>
          <w:tcPr>
            <w:tcW w:w="901" w:type="dxa"/>
            <w:gridSpan w:val="2"/>
            <w:tcBorders>
              <w:top w:val="nil"/>
              <w:left w:val="single" w:sz="12" w:space="0" w:color="auto"/>
              <w:bottom w:val="single" w:sz="8" w:space="0" w:color="auto"/>
              <w:right w:val="single" w:sz="4" w:space="0" w:color="auto"/>
            </w:tcBorders>
            <w:shd w:val="clear" w:color="auto" w:fill="auto"/>
            <w:noWrap/>
            <w:vAlign w:val="bottom"/>
          </w:tcPr>
          <w:p w:rsidR="00CF15FA" w:rsidRDefault="00CF15FA" w:rsidP="00CF15FA">
            <w:pPr>
              <w:jc w:val="right"/>
              <w:rPr>
                <w:rFonts w:ascii="Calibri" w:hAnsi="Calibri"/>
                <w:b/>
                <w:bCs/>
                <w:color w:val="000000"/>
                <w:sz w:val="12"/>
                <w:szCs w:val="12"/>
              </w:rPr>
            </w:pPr>
          </w:p>
        </w:tc>
        <w:tc>
          <w:tcPr>
            <w:tcW w:w="757" w:type="dxa"/>
            <w:gridSpan w:val="2"/>
            <w:tcBorders>
              <w:top w:val="nil"/>
              <w:left w:val="nil"/>
              <w:bottom w:val="single" w:sz="8" w:space="0" w:color="auto"/>
              <w:right w:val="single" w:sz="4" w:space="0" w:color="auto"/>
            </w:tcBorders>
            <w:shd w:val="clear" w:color="auto" w:fill="auto"/>
            <w:noWrap/>
            <w:vAlign w:val="bottom"/>
          </w:tcPr>
          <w:p w:rsidR="00CF15FA" w:rsidRDefault="00CF15FA" w:rsidP="00CF15FA">
            <w:pPr>
              <w:jc w:val="right"/>
              <w:rPr>
                <w:rFonts w:ascii="Calibri" w:hAnsi="Calibri"/>
                <w:color w:val="000000"/>
                <w:sz w:val="12"/>
                <w:szCs w:val="12"/>
              </w:rPr>
            </w:pPr>
          </w:p>
        </w:tc>
        <w:tc>
          <w:tcPr>
            <w:tcW w:w="838" w:type="dxa"/>
            <w:gridSpan w:val="2"/>
            <w:tcBorders>
              <w:top w:val="nil"/>
              <w:left w:val="nil"/>
              <w:bottom w:val="single" w:sz="8" w:space="0" w:color="auto"/>
              <w:right w:val="single" w:sz="4" w:space="0" w:color="auto"/>
            </w:tcBorders>
            <w:shd w:val="clear" w:color="auto" w:fill="auto"/>
            <w:noWrap/>
            <w:vAlign w:val="bottom"/>
          </w:tcPr>
          <w:p w:rsidR="00CF15FA" w:rsidRPr="00CF624B" w:rsidRDefault="00CF15FA" w:rsidP="00CF15FA">
            <w:pPr>
              <w:rPr>
                <w:rFonts w:ascii="Calibri" w:hAnsi="Calibri"/>
                <w:color w:val="000000"/>
                <w:sz w:val="12"/>
                <w:szCs w:val="12"/>
              </w:rPr>
            </w:pPr>
          </w:p>
        </w:tc>
        <w:tc>
          <w:tcPr>
            <w:tcW w:w="722" w:type="dxa"/>
            <w:gridSpan w:val="2"/>
            <w:tcBorders>
              <w:top w:val="nil"/>
              <w:left w:val="nil"/>
              <w:bottom w:val="single" w:sz="8" w:space="0" w:color="auto"/>
              <w:right w:val="single" w:sz="12" w:space="0" w:color="auto"/>
            </w:tcBorders>
            <w:shd w:val="clear" w:color="auto" w:fill="auto"/>
            <w:noWrap/>
            <w:vAlign w:val="bottom"/>
          </w:tcPr>
          <w:p w:rsidR="00CF15FA" w:rsidRPr="00CF624B" w:rsidRDefault="00CF15FA" w:rsidP="00CF15FA">
            <w:pPr>
              <w:rPr>
                <w:rFonts w:ascii="Calibri" w:hAnsi="Calibri"/>
                <w:color w:val="000000"/>
                <w:sz w:val="12"/>
                <w:szCs w:val="12"/>
              </w:rPr>
            </w:pPr>
          </w:p>
        </w:tc>
        <w:tc>
          <w:tcPr>
            <w:tcW w:w="708" w:type="dxa"/>
            <w:gridSpan w:val="2"/>
            <w:tcBorders>
              <w:top w:val="nil"/>
              <w:left w:val="single" w:sz="12" w:space="0" w:color="auto"/>
              <w:bottom w:val="single" w:sz="8" w:space="0" w:color="auto"/>
              <w:right w:val="single" w:sz="4" w:space="0" w:color="auto"/>
            </w:tcBorders>
            <w:shd w:val="clear" w:color="auto" w:fill="auto"/>
            <w:noWrap/>
            <w:vAlign w:val="bottom"/>
          </w:tcPr>
          <w:p w:rsidR="00CF15FA" w:rsidRPr="00CF624B" w:rsidRDefault="00CF15FA" w:rsidP="00CF15FA">
            <w:pPr>
              <w:jc w:val="right"/>
              <w:rPr>
                <w:rFonts w:ascii="Calibri" w:hAnsi="Calibri"/>
                <w:b/>
                <w:bCs/>
                <w:color w:val="000000"/>
                <w:sz w:val="12"/>
                <w:szCs w:val="12"/>
              </w:rPr>
            </w:pPr>
          </w:p>
        </w:tc>
        <w:tc>
          <w:tcPr>
            <w:tcW w:w="651" w:type="dxa"/>
            <w:gridSpan w:val="2"/>
            <w:tcBorders>
              <w:top w:val="nil"/>
              <w:left w:val="nil"/>
              <w:bottom w:val="single" w:sz="8" w:space="0" w:color="auto"/>
              <w:right w:val="single" w:sz="4" w:space="0" w:color="auto"/>
            </w:tcBorders>
            <w:shd w:val="clear" w:color="auto" w:fill="auto"/>
            <w:noWrap/>
            <w:vAlign w:val="bottom"/>
          </w:tcPr>
          <w:p w:rsidR="00CF15FA" w:rsidRPr="00CF624B" w:rsidRDefault="00CF15FA" w:rsidP="00CF15FA">
            <w:pPr>
              <w:jc w:val="right"/>
              <w:rPr>
                <w:rFonts w:ascii="Calibri" w:hAnsi="Calibri"/>
                <w:color w:val="000000"/>
                <w:sz w:val="12"/>
                <w:szCs w:val="12"/>
              </w:rPr>
            </w:pPr>
          </w:p>
        </w:tc>
        <w:tc>
          <w:tcPr>
            <w:tcW w:w="757" w:type="dxa"/>
            <w:gridSpan w:val="2"/>
            <w:tcBorders>
              <w:top w:val="nil"/>
              <w:left w:val="nil"/>
              <w:bottom w:val="single" w:sz="8" w:space="0" w:color="auto"/>
              <w:right w:val="single" w:sz="4" w:space="0" w:color="auto"/>
            </w:tcBorders>
            <w:shd w:val="clear" w:color="auto" w:fill="auto"/>
            <w:noWrap/>
            <w:vAlign w:val="bottom"/>
          </w:tcPr>
          <w:p w:rsidR="00CF15FA" w:rsidRPr="00CF624B" w:rsidRDefault="00CF15FA" w:rsidP="00CF15FA">
            <w:pPr>
              <w:rPr>
                <w:rFonts w:ascii="Calibri" w:hAnsi="Calibri"/>
                <w:color w:val="000000"/>
                <w:sz w:val="12"/>
                <w:szCs w:val="12"/>
              </w:rPr>
            </w:pPr>
          </w:p>
        </w:tc>
        <w:tc>
          <w:tcPr>
            <w:tcW w:w="669" w:type="dxa"/>
            <w:gridSpan w:val="3"/>
            <w:tcBorders>
              <w:top w:val="nil"/>
              <w:left w:val="nil"/>
              <w:bottom w:val="single" w:sz="8" w:space="0" w:color="auto"/>
              <w:right w:val="single" w:sz="8" w:space="0" w:color="auto"/>
            </w:tcBorders>
            <w:shd w:val="clear" w:color="auto" w:fill="auto"/>
            <w:noWrap/>
            <w:vAlign w:val="bottom"/>
          </w:tcPr>
          <w:p w:rsidR="00CF15FA" w:rsidRPr="00CF624B" w:rsidRDefault="00CF15FA" w:rsidP="00CF15FA">
            <w:pPr>
              <w:rPr>
                <w:rFonts w:ascii="Calibri" w:hAnsi="Calibri"/>
                <w:color w:val="000000"/>
                <w:sz w:val="12"/>
                <w:szCs w:val="12"/>
              </w:rPr>
            </w:pPr>
          </w:p>
        </w:tc>
      </w:tr>
      <w:tr w:rsidR="00CF15FA" w:rsidRPr="00CF624B" w:rsidTr="00CF15FA">
        <w:trPr>
          <w:trHeight w:val="802"/>
        </w:trPr>
        <w:tc>
          <w:tcPr>
            <w:tcW w:w="1620" w:type="dxa"/>
            <w:gridSpan w:val="3"/>
            <w:tcBorders>
              <w:top w:val="nil"/>
              <w:left w:val="single" w:sz="8" w:space="0" w:color="auto"/>
              <w:bottom w:val="single" w:sz="8" w:space="0" w:color="auto"/>
              <w:right w:val="nil"/>
            </w:tcBorders>
            <w:shd w:val="clear" w:color="auto" w:fill="auto"/>
            <w:vAlign w:val="bottom"/>
          </w:tcPr>
          <w:p w:rsidR="00CF15FA" w:rsidRPr="007C7C27" w:rsidRDefault="00CF15FA" w:rsidP="00CF15FA">
            <w:pPr>
              <w:rPr>
                <w:rFonts w:ascii="Calibri" w:hAnsi="Calibri"/>
                <w:color w:val="000000"/>
                <w:sz w:val="12"/>
                <w:szCs w:val="12"/>
              </w:rPr>
            </w:pPr>
            <w:r>
              <w:rPr>
                <w:rFonts w:ascii="Calibri" w:hAnsi="Calibri"/>
                <w:color w:val="000000"/>
                <w:sz w:val="12"/>
                <w:szCs w:val="12"/>
              </w:rPr>
              <w:t>10. Мероприятия направленное на реализацию мероприятий по профилактике нераспространения и устранению последствий новой коронавирусной инфекции (</w:t>
            </w:r>
            <w:r>
              <w:rPr>
                <w:rFonts w:ascii="Calibri" w:hAnsi="Calibri"/>
                <w:color w:val="000000"/>
                <w:sz w:val="12"/>
                <w:szCs w:val="12"/>
                <w:lang w:val="en-US"/>
              </w:rPr>
              <w:t>COVID</w:t>
            </w:r>
            <w:r w:rsidRPr="007C7C27">
              <w:rPr>
                <w:rFonts w:ascii="Calibri" w:hAnsi="Calibri"/>
                <w:color w:val="000000"/>
                <w:sz w:val="12"/>
                <w:szCs w:val="12"/>
              </w:rPr>
              <w:t xml:space="preserve"> -19)</w:t>
            </w:r>
          </w:p>
        </w:tc>
        <w:tc>
          <w:tcPr>
            <w:tcW w:w="505" w:type="dxa"/>
            <w:gridSpan w:val="2"/>
            <w:tcBorders>
              <w:top w:val="nil"/>
              <w:left w:val="single" w:sz="8" w:space="0" w:color="auto"/>
              <w:bottom w:val="single" w:sz="8" w:space="0" w:color="auto"/>
              <w:right w:val="single" w:sz="4" w:space="0" w:color="auto"/>
            </w:tcBorders>
            <w:shd w:val="clear" w:color="auto" w:fill="auto"/>
            <w:vAlign w:val="bottom"/>
          </w:tcPr>
          <w:p w:rsidR="00CF15FA" w:rsidRDefault="00CF15FA" w:rsidP="00CF15FA">
            <w:pPr>
              <w:rPr>
                <w:rFonts w:ascii="Calibri" w:hAnsi="Calibri"/>
                <w:b/>
                <w:bCs/>
                <w:color w:val="000000"/>
                <w:sz w:val="12"/>
                <w:szCs w:val="12"/>
              </w:rPr>
            </w:pPr>
          </w:p>
        </w:tc>
        <w:tc>
          <w:tcPr>
            <w:tcW w:w="427" w:type="dxa"/>
            <w:gridSpan w:val="2"/>
            <w:tcBorders>
              <w:top w:val="nil"/>
              <w:left w:val="nil"/>
              <w:bottom w:val="single" w:sz="8" w:space="0" w:color="auto"/>
              <w:right w:val="single" w:sz="4" w:space="0" w:color="auto"/>
            </w:tcBorders>
            <w:shd w:val="clear" w:color="auto" w:fill="auto"/>
            <w:vAlign w:val="bottom"/>
          </w:tcPr>
          <w:p w:rsidR="00CF15FA" w:rsidRDefault="00CF15FA" w:rsidP="00CF15FA">
            <w:pPr>
              <w:rPr>
                <w:rFonts w:ascii="Calibri" w:hAnsi="Calibri"/>
                <w:color w:val="000000"/>
                <w:sz w:val="12"/>
                <w:szCs w:val="12"/>
              </w:rPr>
            </w:pPr>
          </w:p>
        </w:tc>
        <w:tc>
          <w:tcPr>
            <w:tcW w:w="652" w:type="dxa"/>
            <w:tcBorders>
              <w:top w:val="nil"/>
              <w:left w:val="nil"/>
              <w:bottom w:val="single" w:sz="8" w:space="0" w:color="auto"/>
              <w:right w:val="single" w:sz="4" w:space="0" w:color="auto"/>
            </w:tcBorders>
            <w:shd w:val="clear" w:color="auto" w:fill="auto"/>
            <w:vAlign w:val="bottom"/>
          </w:tcPr>
          <w:p w:rsidR="00CF15FA" w:rsidRDefault="00CF15FA" w:rsidP="00CF15FA">
            <w:pPr>
              <w:rPr>
                <w:rFonts w:ascii="Calibri" w:hAnsi="Calibri"/>
                <w:color w:val="000000"/>
                <w:sz w:val="12"/>
                <w:szCs w:val="12"/>
              </w:rPr>
            </w:pPr>
          </w:p>
        </w:tc>
        <w:tc>
          <w:tcPr>
            <w:tcW w:w="675" w:type="dxa"/>
            <w:gridSpan w:val="2"/>
            <w:tcBorders>
              <w:top w:val="nil"/>
              <w:left w:val="single" w:sz="4" w:space="0" w:color="auto"/>
              <w:bottom w:val="single" w:sz="8" w:space="0" w:color="auto"/>
              <w:right w:val="single" w:sz="12" w:space="0" w:color="auto"/>
            </w:tcBorders>
            <w:shd w:val="clear" w:color="auto" w:fill="auto"/>
            <w:noWrap/>
            <w:vAlign w:val="bottom"/>
          </w:tcPr>
          <w:p w:rsidR="00CF15FA" w:rsidRDefault="00CF15FA" w:rsidP="00CF15FA">
            <w:pPr>
              <w:jc w:val="right"/>
              <w:rPr>
                <w:rFonts w:ascii="Calibri" w:hAnsi="Calibri"/>
                <w:b/>
                <w:bCs/>
                <w:color w:val="000000"/>
                <w:sz w:val="12"/>
                <w:szCs w:val="12"/>
              </w:rPr>
            </w:pPr>
          </w:p>
        </w:tc>
        <w:tc>
          <w:tcPr>
            <w:tcW w:w="651" w:type="dxa"/>
            <w:gridSpan w:val="2"/>
            <w:tcBorders>
              <w:top w:val="nil"/>
              <w:left w:val="single" w:sz="12" w:space="0" w:color="auto"/>
              <w:bottom w:val="single" w:sz="8" w:space="0" w:color="auto"/>
              <w:right w:val="single" w:sz="4" w:space="0" w:color="auto"/>
            </w:tcBorders>
            <w:shd w:val="clear" w:color="auto" w:fill="auto"/>
            <w:noWrap/>
            <w:vAlign w:val="bottom"/>
          </w:tcPr>
          <w:p w:rsidR="00CF15FA" w:rsidRPr="007C7C27" w:rsidRDefault="00CF15FA" w:rsidP="00CF15FA">
            <w:pPr>
              <w:rPr>
                <w:rFonts w:ascii="Calibri" w:hAnsi="Calibri"/>
                <w:color w:val="000000"/>
                <w:sz w:val="12"/>
                <w:szCs w:val="12"/>
                <w:lang w:val="en-US"/>
              </w:rPr>
            </w:pPr>
            <w:r>
              <w:rPr>
                <w:rFonts w:ascii="Calibri" w:hAnsi="Calibri"/>
                <w:color w:val="000000"/>
                <w:sz w:val="12"/>
                <w:szCs w:val="12"/>
                <w:lang w:val="en-US"/>
              </w:rPr>
              <w:t>6893.0</w:t>
            </w:r>
          </w:p>
        </w:tc>
        <w:tc>
          <w:tcPr>
            <w:tcW w:w="651" w:type="dxa"/>
            <w:gridSpan w:val="2"/>
            <w:tcBorders>
              <w:top w:val="nil"/>
              <w:left w:val="nil"/>
              <w:bottom w:val="single" w:sz="8" w:space="0" w:color="auto"/>
              <w:right w:val="single" w:sz="4" w:space="0" w:color="auto"/>
            </w:tcBorders>
            <w:shd w:val="clear" w:color="auto" w:fill="auto"/>
            <w:noWrap/>
            <w:vAlign w:val="bottom"/>
          </w:tcPr>
          <w:p w:rsidR="00CF15FA" w:rsidRPr="007C7C27" w:rsidRDefault="00CF15FA" w:rsidP="00CF15FA">
            <w:pPr>
              <w:jc w:val="center"/>
              <w:rPr>
                <w:rFonts w:ascii="Calibri" w:hAnsi="Calibri"/>
                <w:color w:val="000000"/>
                <w:sz w:val="12"/>
                <w:szCs w:val="12"/>
                <w:lang w:val="en-US"/>
              </w:rPr>
            </w:pPr>
            <w:r>
              <w:rPr>
                <w:rFonts w:ascii="Calibri" w:hAnsi="Calibri"/>
                <w:color w:val="000000"/>
                <w:sz w:val="12"/>
                <w:szCs w:val="12"/>
                <w:lang w:val="en-US"/>
              </w:rPr>
              <w:t>0</w:t>
            </w:r>
          </w:p>
        </w:tc>
        <w:tc>
          <w:tcPr>
            <w:tcW w:w="682" w:type="dxa"/>
            <w:gridSpan w:val="2"/>
            <w:tcBorders>
              <w:top w:val="nil"/>
              <w:left w:val="nil"/>
              <w:bottom w:val="single" w:sz="8" w:space="0" w:color="auto"/>
              <w:right w:val="single" w:sz="4" w:space="0" w:color="auto"/>
            </w:tcBorders>
            <w:shd w:val="clear" w:color="auto" w:fill="auto"/>
            <w:noWrap/>
            <w:vAlign w:val="bottom"/>
          </w:tcPr>
          <w:p w:rsidR="00CF15FA" w:rsidRPr="007C7C27" w:rsidRDefault="00CF15FA" w:rsidP="00CF15FA">
            <w:pPr>
              <w:rPr>
                <w:rFonts w:ascii="Calibri" w:hAnsi="Calibri"/>
                <w:color w:val="000000"/>
                <w:sz w:val="12"/>
                <w:szCs w:val="12"/>
                <w:lang w:val="en-US"/>
              </w:rPr>
            </w:pPr>
            <w:r>
              <w:rPr>
                <w:rFonts w:ascii="Calibri" w:hAnsi="Calibri"/>
                <w:color w:val="000000"/>
                <w:sz w:val="12"/>
                <w:szCs w:val="12"/>
                <w:lang w:val="en-US"/>
              </w:rPr>
              <w:t>6893.0</w:t>
            </w:r>
          </w:p>
        </w:tc>
        <w:tc>
          <w:tcPr>
            <w:tcW w:w="896" w:type="dxa"/>
            <w:gridSpan w:val="2"/>
            <w:tcBorders>
              <w:top w:val="nil"/>
              <w:left w:val="single" w:sz="4" w:space="0" w:color="auto"/>
              <w:bottom w:val="single" w:sz="8" w:space="0" w:color="auto"/>
              <w:right w:val="single" w:sz="12" w:space="0" w:color="auto"/>
            </w:tcBorders>
            <w:shd w:val="clear" w:color="auto" w:fill="auto"/>
            <w:noWrap/>
            <w:vAlign w:val="bottom"/>
          </w:tcPr>
          <w:p w:rsidR="00CF15FA" w:rsidRDefault="00CF15FA" w:rsidP="00CF15FA">
            <w:pPr>
              <w:jc w:val="right"/>
              <w:rPr>
                <w:rFonts w:ascii="Calibri" w:hAnsi="Calibri"/>
                <w:b/>
                <w:bCs/>
                <w:color w:val="000000"/>
                <w:sz w:val="12"/>
                <w:szCs w:val="12"/>
              </w:rPr>
            </w:pPr>
          </w:p>
        </w:tc>
        <w:tc>
          <w:tcPr>
            <w:tcW w:w="791" w:type="dxa"/>
            <w:gridSpan w:val="3"/>
            <w:tcBorders>
              <w:top w:val="nil"/>
              <w:left w:val="single" w:sz="12" w:space="0" w:color="auto"/>
              <w:bottom w:val="single" w:sz="8" w:space="0" w:color="auto"/>
              <w:right w:val="single" w:sz="4" w:space="0" w:color="auto"/>
            </w:tcBorders>
            <w:shd w:val="clear" w:color="auto" w:fill="auto"/>
            <w:noWrap/>
            <w:vAlign w:val="bottom"/>
          </w:tcPr>
          <w:p w:rsidR="00CF15FA" w:rsidRDefault="00CF15FA" w:rsidP="00CF15FA">
            <w:pPr>
              <w:jc w:val="center"/>
              <w:rPr>
                <w:rFonts w:ascii="Calibri" w:hAnsi="Calibri"/>
                <w:color w:val="000000"/>
                <w:sz w:val="12"/>
                <w:szCs w:val="12"/>
              </w:rPr>
            </w:pPr>
          </w:p>
        </w:tc>
        <w:tc>
          <w:tcPr>
            <w:tcW w:w="814" w:type="dxa"/>
            <w:gridSpan w:val="3"/>
            <w:tcBorders>
              <w:top w:val="nil"/>
              <w:left w:val="nil"/>
              <w:bottom w:val="single" w:sz="8" w:space="0" w:color="auto"/>
              <w:right w:val="single" w:sz="4" w:space="0" w:color="auto"/>
            </w:tcBorders>
            <w:shd w:val="clear" w:color="auto" w:fill="auto"/>
            <w:noWrap/>
            <w:vAlign w:val="bottom"/>
          </w:tcPr>
          <w:p w:rsidR="00CF15FA" w:rsidRDefault="00CF15FA" w:rsidP="00CF15FA">
            <w:pPr>
              <w:jc w:val="center"/>
              <w:rPr>
                <w:rFonts w:ascii="Calibri" w:hAnsi="Calibri"/>
                <w:color w:val="000000"/>
                <w:sz w:val="12"/>
                <w:szCs w:val="12"/>
              </w:rPr>
            </w:pPr>
          </w:p>
        </w:tc>
        <w:tc>
          <w:tcPr>
            <w:tcW w:w="840" w:type="dxa"/>
            <w:gridSpan w:val="3"/>
            <w:tcBorders>
              <w:top w:val="nil"/>
              <w:left w:val="nil"/>
              <w:bottom w:val="single" w:sz="8" w:space="0" w:color="auto"/>
              <w:right w:val="single" w:sz="6" w:space="0" w:color="auto"/>
            </w:tcBorders>
            <w:shd w:val="clear" w:color="auto" w:fill="auto"/>
            <w:noWrap/>
            <w:vAlign w:val="bottom"/>
          </w:tcPr>
          <w:p w:rsidR="00CF15FA" w:rsidRDefault="00CF15FA" w:rsidP="00CF15FA">
            <w:pPr>
              <w:rPr>
                <w:rFonts w:ascii="Calibri" w:hAnsi="Calibri"/>
                <w:color w:val="000000"/>
                <w:sz w:val="12"/>
                <w:szCs w:val="12"/>
              </w:rPr>
            </w:pPr>
          </w:p>
        </w:tc>
        <w:tc>
          <w:tcPr>
            <w:tcW w:w="829" w:type="dxa"/>
            <w:gridSpan w:val="2"/>
            <w:tcBorders>
              <w:top w:val="nil"/>
              <w:left w:val="single" w:sz="6" w:space="0" w:color="auto"/>
              <w:bottom w:val="single" w:sz="8" w:space="0" w:color="auto"/>
              <w:right w:val="single" w:sz="12" w:space="0" w:color="auto"/>
            </w:tcBorders>
          </w:tcPr>
          <w:p w:rsidR="00CF15FA" w:rsidRDefault="00CF15FA" w:rsidP="00CF15FA">
            <w:pPr>
              <w:jc w:val="center"/>
              <w:rPr>
                <w:rFonts w:ascii="Calibri" w:hAnsi="Calibri"/>
                <w:color w:val="000000"/>
                <w:sz w:val="12"/>
                <w:szCs w:val="12"/>
              </w:rPr>
            </w:pPr>
          </w:p>
        </w:tc>
        <w:tc>
          <w:tcPr>
            <w:tcW w:w="901" w:type="dxa"/>
            <w:gridSpan w:val="2"/>
            <w:tcBorders>
              <w:top w:val="nil"/>
              <w:left w:val="single" w:sz="12" w:space="0" w:color="auto"/>
              <w:bottom w:val="single" w:sz="8" w:space="0" w:color="auto"/>
              <w:right w:val="single" w:sz="4" w:space="0" w:color="auto"/>
            </w:tcBorders>
            <w:shd w:val="clear" w:color="auto" w:fill="auto"/>
            <w:noWrap/>
            <w:vAlign w:val="bottom"/>
          </w:tcPr>
          <w:p w:rsidR="00CF15FA" w:rsidRDefault="00CF15FA" w:rsidP="00CF15FA">
            <w:pPr>
              <w:jc w:val="center"/>
              <w:rPr>
                <w:rFonts w:ascii="Calibri" w:hAnsi="Calibri"/>
                <w:color w:val="000000"/>
                <w:sz w:val="12"/>
                <w:szCs w:val="12"/>
              </w:rPr>
            </w:pPr>
          </w:p>
        </w:tc>
        <w:tc>
          <w:tcPr>
            <w:tcW w:w="757" w:type="dxa"/>
            <w:gridSpan w:val="2"/>
            <w:tcBorders>
              <w:top w:val="nil"/>
              <w:left w:val="nil"/>
              <w:bottom w:val="single" w:sz="8" w:space="0" w:color="auto"/>
              <w:right w:val="single" w:sz="4" w:space="0" w:color="auto"/>
            </w:tcBorders>
            <w:shd w:val="clear" w:color="auto" w:fill="auto"/>
            <w:noWrap/>
            <w:vAlign w:val="bottom"/>
          </w:tcPr>
          <w:p w:rsidR="00CF15FA" w:rsidRDefault="00CF15FA" w:rsidP="00CF15FA">
            <w:pPr>
              <w:jc w:val="center"/>
              <w:rPr>
                <w:rFonts w:ascii="Calibri" w:hAnsi="Calibri"/>
                <w:color w:val="000000"/>
                <w:sz w:val="12"/>
                <w:szCs w:val="12"/>
              </w:rPr>
            </w:pPr>
          </w:p>
        </w:tc>
        <w:tc>
          <w:tcPr>
            <w:tcW w:w="838" w:type="dxa"/>
            <w:gridSpan w:val="2"/>
            <w:tcBorders>
              <w:top w:val="nil"/>
              <w:left w:val="nil"/>
              <w:bottom w:val="single" w:sz="8" w:space="0" w:color="auto"/>
              <w:right w:val="single" w:sz="4" w:space="0" w:color="auto"/>
            </w:tcBorders>
            <w:shd w:val="clear" w:color="auto" w:fill="auto"/>
            <w:noWrap/>
            <w:vAlign w:val="bottom"/>
          </w:tcPr>
          <w:p w:rsidR="00CF15FA" w:rsidRDefault="00CF15FA" w:rsidP="00CF15FA">
            <w:pPr>
              <w:rPr>
                <w:rFonts w:ascii="Calibri" w:hAnsi="Calibri"/>
                <w:color w:val="000000"/>
                <w:sz w:val="12"/>
                <w:szCs w:val="12"/>
              </w:rPr>
            </w:pPr>
          </w:p>
        </w:tc>
        <w:tc>
          <w:tcPr>
            <w:tcW w:w="722" w:type="dxa"/>
            <w:gridSpan w:val="2"/>
            <w:tcBorders>
              <w:top w:val="nil"/>
              <w:left w:val="nil"/>
              <w:bottom w:val="single" w:sz="8" w:space="0" w:color="auto"/>
              <w:right w:val="single" w:sz="12" w:space="0" w:color="auto"/>
            </w:tcBorders>
            <w:shd w:val="clear" w:color="auto" w:fill="auto"/>
            <w:noWrap/>
            <w:vAlign w:val="bottom"/>
          </w:tcPr>
          <w:p w:rsidR="00CF15FA" w:rsidRDefault="00CF15FA" w:rsidP="00CF15FA">
            <w:pPr>
              <w:rPr>
                <w:rFonts w:ascii="Calibri" w:hAnsi="Calibri"/>
                <w:color w:val="000000"/>
                <w:sz w:val="12"/>
                <w:szCs w:val="12"/>
              </w:rPr>
            </w:pPr>
          </w:p>
        </w:tc>
        <w:tc>
          <w:tcPr>
            <w:tcW w:w="708" w:type="dxa"/>
            <w:gridSpan w:val="2"/>
            <w:tcBorders>
              <w:top w:val="nil"/>
              <w:left w:val="single" w:sz="12" w:space="0" w:color="auto"/>
              <w:bottom w:val="single" w:sz="8" w:space="0" w:color="auto"/>
              <w:right w:val="single" w:sz="4" w:space="0" w:color="auto"/>
            </w:tcBorders>
            <w:shd w:val="clear" w:color="auto" w:fill="auto"/>
            <w:noWrap/>
            <w:vAlign w:val="bottom"/>
          </w:tcPr>
          <w:p w:rsidR="00CF15FA" w:rsidRDefault="00CF15FA" w:rsidP="00CF15FA">
            <w:pPr>
              <w:jc w:val="center"/>
              <w:rPr>
                <w:rFonts w:ascii="Calibri" w:hAnsi="Calibri"/>
                <w:color w:val="000000"/>
                <w:sz w:val="12"/>
                <w:szCs w:val="12"/>
              </w:rPr>
            </w:pPr>
          </w:p>
        </w:tc>
        <w:tc>
          <w:tcPr>
            <w:tcW w:w="651" w:type="dxa"/>
            <w:gridSpan w:val="2"/>
            <w:tcBorders>
              <w:top w:val="nil"/>
              <w:left w:val="nil"/>
              <w:bottom w:val="single" w:sz="8" w:space="0" w:color="auto"/>
              <w:right w:val="single" w:sz="4" w:space="0" w:color="auto"/>
            </w:tcBorders>
            <w:shd w:val="clear" w:color="auto" w:fill="auto"/>
            <w:noWrap/>
            <w:vAlign w:val="bottom"/>
          </w:tcPr>
          <w:p w:rsidR="00CF15FA" w:rsidRDefault="00CF15FA" w:rsidP="00CF15FA">
            <w:pPr>
              <w:jc w:val="center"/>
              <w:rPr>
                <w:rFonts w:ascii="Calibri" w:hAnsi="Calibri"/>
                <w:color w:val="000000"/>
                <w:sz w:val="12"/>
                <w:szCs w:val="12"/>
              </w:rPr>
            </w:pPr>
          </w:p>
        </w:tc>
        <w:tc>
          <w:tcPr>
            <w:tcW w:w="757" w:type="dxa"/>
            <w:gridSpan w:val="2"/>
            <w:tcBorders>
              <w:top w:val="nil"/>
              <w:left w:val="nil"/>
              <w:bottom w:val="single" w:sz="8" w:space="0" w:color="auto"/>
              <w:right w:val="single" w:sz="4" w:space="0" w:color="auto"/>
            </w:tcBorders>
            <w:shd w:val="clear" w:color="auto" w:fill="auto"/>
            <w:noWrap/>
            <w:vAlign w:val="bottom"/>
          </w:tcPr>
          <w:p w:rsidR="00CF15FA" w:rsidRDefault="00CF15FA" w:rsidP="00CF15FA">
            <w:pPr>
              <w:rPr>
                <w:rFonts w:ascii="Calibri" w:hAnsi="Calibri"/>
                <w:color w:val="000000"/>
                <w:sz w:val="12"/>
                <w:szCs w:val="12"/>
              </w:rPr>
            </w:pPr>
          </w:p>
        </w:tc>
        <w:tc>
          <w:tcPr>
            <w:tcW w:w="669" w:type="dxa"/>
            <w:gridSpan w:val="3"/>
            <w:tcBorders>
              <w:top w:val="nil"/>
              <w:left w:val="nil"/>
              <w:bottom w:val="single" w:sz="8" w:space="0" w:color="auto"/>
              <w:right w:val="single" w:sz="8" w:space="0" w:color="auto"/>
            </w:tcBorders>
            <w:shd w:val="clear" w:color="auto" w:fill="auto"/>
            <w:noWrap/>
            <w:vAlign w:val="bottom"/>
          </w:tcPr>
          <w:p w:rsidR="00CF15FA" w:rsidRDefault="00CF15FA" w:rsidP="00CF15FA">
            <w:pPr>
              <w:rPr>
                <w:rFonts w:ascii="Calibri" w:hAnsi="Calibri"/>
                <w:color w:val="000000"/>
                <w:sz w:val="12"/>
                <w:szCs w:val="12"/>
              </w:rPr>
            </w:pPr>
          </w:p>
        </w:tc>
      </w:tr>
      <w:tr w:rsidR="00CF15FA" w:rsidRPr="00CF624B" w:rsidTr="00CF15FA">
        <w:trPr>
          <w:trHeight w:val="1241"/>
        </w:trPr>
        <w:tc>
          <w:tcPr>
            <w:tcW w:w="1620" w:type="dxa"/>
            <w:gridSpan w:val="3"/>
            <w:tcBorders>
              <w:top w:val="nil"/>
              <w:left w:val="single" w:sz="8" w:space="0" w:color="auto"/>
              <w:bottom w:val="single" w:sz="8" w:space="0" w:color="auto"/>
              <w:right w:val="nil"/>
            </w:tcBorders>
            <w:shd w:val="clear" w:color="auto" w:fill="auto"/>
            <w:vAlign w:val="bottom"/>
            <w:hideMark/>
          </w:tcPr>
          <w:p w:rsidR="00CF15FA" w:rsidRPr="00CF624B" w:rsidRDefault="00CF15FA" w:rsidP="00CF15FA">
            <w:pPr>
              <w:rPr>
                <w:rFonts w:ascii="Calibri" w:hAnsi="Calibri"/>
                <w:color w:val="000000"/>
                <w:sz w:val="12"/>
                <w:szCs w:val="12"/>
              </w:rPr>
            </w:pPr>
            <w:r w:rsidRPr="00CF624B">
              <w:rPr>
                <w:rFonts w:ascii="Calibri" w:hAnsi="Calibri"/>
                <w:color w:val="000000"/>
                <w:sz w:val="12"/>
                <w:szCs w:val="12"/>
              </w:rPr>
              <w:t xml:space="preserve">     300 Социальное обеспечение и иные выплаты населению                                                                            1.ЗТО "О наделении органов местного самоуправления гос. полномочиями по предоставлению мер соц. поддержки педагогическим и иным работникам" ежемесячн</w:t>
            </w:r>
            <w:r>
              <w:rPr>
                <w:rFonts w:ascii="Calibri" w:hAnsi="Calibri"/>
                <w:color w:val="000000"/>
                <w:sz w:val="12"/>
                <w:szCs w:val="12"/>
              </w:rPr>
              <w:t>ая</w:t>
            </w:r>
            <w:r w:rsidRPr="00CF624B">
              <w:rPr>
                <w:rFonts w:ascii="Calibri" w:hAnsi="Calibri"/>
                <w:color w:val="000000"/>
                <w:sz w:val="12"/>
                <w:szCs w:val="12"/>
              </w:rPr>
              <w:t xml:space="preserve"> денеж</w:t>
            </w:r>
            <w:r>
              <w:rPr>
                <w:rFonts w:ascii="Calibri" w:hAnsi="Calibri"/>
                <w:color w:val="000000"/>
                <w:sz w:val="12"/>
                <w:szCs w:val="12"/>
              </w:rPr>
              <w:t>ная</w:t>
            </w:r>
            <w:r w:rsidRPr="00CF624B">
              <w:rPr>
                <w:rFonts w:ascii="Calibri" w:hAnsi="Calibri"/>
                <w:color w:val="000000"/>
                <w:sz w:val="12"/>
                <w:szCs w:val="12"/>
              </w:rPr>
              <w:t xml:space="preserve"> выпл</w:t>
            </w:r>
            <w:r>
              <w:rPr>
                <w:rFonts w:ascii="Calibri" w:hAnsi="Calibri"/>
                <w:color w:val="000000"/>
                <w:sz w:val="12"/>
                <w:szCs w:val="12"/>
              </w:rPr>
              <w:t>ата</w:t>
            </w:r>
            <w:r w:rsidRPr="00CF624B">
              <w:rPr>
                <w:rFonts w:ascii="Calibri" w:hAnsi="Calibri"/>
                <w:color w:val="000000"/>
                <w:sz w:val="12"/>
                <w:szCs w:val="12"/>
              </w:rPr>
              <w:t xml:space="preserve"> к окладу  50% библиотекарям школ;                                                                  2. ЗТО "О наделении органов местного самоуправления гос. полномочиями по предоставлению мер соц. поддержки педагогическим и иным работникам"пособие на санаторно-курортное лечение;                                                                                                                               3. ЗТО "О наделении органов местного самоуправления гос. полномочиями по предоставлению мер соц. поддержки педагогическим и иным работникам" ежемесячн</w:t>
            </w:r>
            <w:r>
              <w:rPr>
                <w:rFonts w:ascii="Calibri" w:hAnsi="Calibri"/>
                <w:color w:val="000000"/>
                <w:sz w:val="12"/>
                <w:szCs w:val="12"/>
              </w:rPr>
              <w:t>ая</w:t>
            </w:r>
            <w:r w:rsidRPr="00CF624B">
              <w:rPr>
                <w:rFonts w:ascii="Calibri" w:hAnsi="Calibri"/>
                <w:color w:val="000000"/>
                <w:sz w:val="12"/>
                <w:szCs w:val="12"/>
              </w:rPr>
              <w:t xml:space="preserve"> надбавка за звание;                                                                                                                                    4. ЗТО "О наделении органов местного самоуправления гос. полномочиями по предоставлению мер соц. поддержки педагогическим и иным работникам" надбавка за проезд ;                                                                                                                                                                                         5.  ЗТО "О наделении органов местного самоуправления гос. полномочиями по предоставлению мер соц. поддержки педагогическим и иным работникам" пособие молодым специалистам                                                                                                                                   </w:t>
            </w:r>
          </w:p>
        </w:tc>
        <w:tc>
          <w:tcPr>
            <w:tcW w:w="505" w:type="dxa"/>
            <w:gridSpan w:val="2"/>
            <w:tcBorders>
              <w:top w:val="nil"/>
              <w:left w:val="single" w:sz="8" w:space="0" w:color="auto"/>
              <w:bottom w:val="single" w:sz="8" w:space="0" w:color="auto"/>
              <w:right w:val="single" w:sz="4" w:space="0" w:color="auto"/>
            </w:tcBorders>
            <w:shd w:val="clear" w:color="auto" w:fill="auto"/>
            <w:vAlign w:val="bottom"/>
          </w:tcPr>
          <w:p w:rsidR="00CF15FA" w:rsidRPr="00CF624B" w:rsidRDefault="00CF15FA" w:rsidP="00CF15FA">
            <w:pPr>
              <w:rPr>
                <w:rFonts w:ascii="Calibri" w:hAnsi="Calibri"/>
                <w:b/>
                <w:bCs/>
                <w:color w:val="000000"/>
                <w:sz w:val="12"/>
                <w:szCs w:val="12"/>
              </w:rPr>
            </w:pPr>
            <w:r>
              <w:rPr>
                <w:rFonts w:ascii="Calibri" w:hAnsi="Calibri"/>
                <w:b/>
                <w:bCs/>
                <w:color w:val="000000"/>
                <w:sz w:val="12"/>
                <w:szCs w:val="12"/>
              </w:rPr>
              <w:t>18751,7</w:t>
            </w:r>
          </w:p>
        </w:tc>
        <w:tc>
          <w:tcPr>
            <w:tcW w:w="427" w:type="dxa"/>
            <w:gridSpan w:val="2"/>
            <w:tcBorders>
              <w:top w:val="nil"/>
              <w:left w:val="nil"/>
              <w:bottom w:val="single" w:sz="8" w:space="0" w:color="auto"/>
              <w:right w:val="single" w:sz="4" w:space="0" w:color="auto"/>
            </w:tcBorders>
            <w:shd w:val="clear" w:color="auto" w:fill="auto"/>
            <w:vAlign w:val="bottom"/>
          </w:tcPr>
          <w:p w:rsidR="00CF15FA" w:rsidRPr="00CF624B" w:rsidRDefault="00CF15FA" w:rsidP="00CF15FA">
            <w:pPr>
              <w:rPr>
                <w:rFonts w:ascii="Calibri" w:hAnsi="Calibri"/>
                <w:color w:val="000000"/>
                <w:sz w:val="12"/>
                <w:szCs w:val="12"/>
              </w:rPr>
            </w:pPr>
            <w:r>
              <w:rPr>
                <w:rFonts w:ascii="Calibri" w:hAnsi="Calibri"/>
                <w:color w:val="000000"/>
                <w:sz w:val="12"/>
                <w:szCs w:val="12"/>
              </w:rPr>
              <w:t>170,0</w:t>
            </w:r>
          </w:p>
        </w:tc>
        <w:tc>
          <w:tcPr>
            <w:tcW w:w="652" w:type="dxa"/>
            <w:tcBorders>
              <w:top w:val="nil"/>
              <w:left w:val="nil"/>
              <w:bottom w:val="single" w:sz="8" w:space="0" w:color="auto"/>
              <w:right w:val="single" w:sz="4" w:space="0" w:color="auto"/>
            </w:tcBorders>
            <w:shd w:val="clear" w:color="auto" w:fill="auto"/>
            <w:vAlign w:val="bottom"/>
          </w:tcPr>
          <w:p w:rsidR="00CF15FA" w:rsidRPr="00CF624B" w:rsidRDefault="00CF15FA" w:rsidP="00CF15FA">
            <w:pPr>
              <w:rPr>
                <w:rFonts w:ascii="Calibri" w:hAnsi="Calibri"/>
                <w:color w:val="000000"/>
                <w:sz w:val="12"/>
                <w:szCs w:val="12"/>
              </w:rPr>
            </w:pPr>
            <w:r>
              <w:rPr>
                <w:rFonts w:ascii="Calibri" w:hAnsi="Calibri"/>
                <w:color w:val="000000"/>
                <w:sz w:val="12"/>
                <w:szCs w:val="12"/>
              </w:rPr>
              <w:t>18581,7</w:t>
            </w:r>
          </w:p>
        </w:tc>
        <w:tc>
          <w:tcPr>
            <w:tcW w:w="675" w:type="dxa"/>
            <w:gridSpan w:val="2"/>
            <w:tcBorders>
              <w:top w:val="nil"/>
              <w:left w:val="single" w:sz="4" w:space="0" w:color="auto"/>
              <w:bottom w:val="single" w:sz="8" w:space="0" w:color="auto"/>
              <w:right w:val="single" w:sz="12" w:space="0" w:color="auto"/>
            </w:tcBorders>
            <w:shd w:val="clear" w:color="auto" w:fill="auto"/>
            <w:noWrap/>
            <w:vAlign w:val="bottom"/>
          </w:tcPr>
          <w:p w:rsidR="00CF15FA" w:rsidRPr="00CF624B" w:rsidRDefault="00CF15FA" w:rsidP="00CF15FA">
            <w:pPr>
              <w:jc w:val="right"/>
              <w:rPr>
                <w:rFonts w:ascii="Calibri" w:hAnsi="Calibri"/>
                <w:b/>
                <w:bCs/>
                <w:color w:val="000000"/>
                <w:sz w:val="12"/>
                <w:szCs w:val="12"/>
              </w:rPr>
            </w:pPr>
            <w:r>
              <w:rPr>
                <w:rFonts w:ascii="Calibri" w:hAnsi="Calibri"/>
                <w:b/>
                <w:bCs/>
                <w:color w:val="000000"/>
                <w:sz w:val="12"/>
                <w:szCs w:val="12"/>
              </w:rPr>
              <w:t>0</w:t>
            </w:r>
          </w:p>
        </w:tc>
        <w:tc>
          <w:tcPr>
            <w:tcW w:w="651" w:type="dxa"/>
            <w:gridSpan w:val="2"/>
            <w:tcBorders>
              <w:top w:val="nil"/>
              <w:left w:val="single" w:sz="12" w:space="0" w:color="auto"/>
              <w:bottom w:val="single" w:sz="8" w:space="0" w:color="auto"/>
              <w:right w:val="single" w:sz="4" w:space="0" w:color="auto"/>
            </w:tcBorders>
            <w:shd w:val="clear" w:color="auto" w:fill="auto"/>
            <w:noWrap/>
            <w:vAlign w:val="bottom"/>
          </w:tcPr>
          <w:p w:rsidR="00CF15FA" w:rsidRPr="007C7C27" w:rsidRDefault="00CF15FA" w:rsidP="00CF15FA">
            <w:pPr>
              <w:rPr>
                <w:rFonts w:ascii="Calibri" w:hAnsi="Calibri"/>
                <w:color w:val="000000"/>
                <w:sz w:val="12"/>
                <w:szCs w:val="12"/>
                <w:lang w:val="en-US"/>
              </w:rPr>
            </w:pPr>
            <w:r>
              <w:rPr>
                <w:rFonts w:ascii="Calibri" w:hAnsi="Calibri"/>
                <w:color w:val="000000"/>
                <w:sz w:val="12"/>
                <w:szCs w:val="12"/>
                <w:lang w:val="en-US"/>
              </w:rPr>
              <w:t>12723.1</w:t>
            </w:r>
          </w:p>
        </w:tc>
        <w:tc>
          <w:tcPr>
            <w:tcW w:w="651" w:type="dxa"/>
            <w:gridSpan w:val="2"/>
            <w:tcBorders>
              <w:top w:val="nil"/>
              <w:left w:val="nil"/>
              <w:bottom w:val="single" w:sz="8" w:space="0" w:color="auto"/>
              <w:right w:val="single" w:sz="4" w:space="0" w:color="auto"/>
            </w:tcBorders>
            <w:shd w:val="clear" w:color="auto" w:fill="auto"/>
            <w:noWrap/>
            <w:vAlign w:val="bottom"/>
          </w:tcPr>
          <w:p w:rsidR="00CF15FA" w:rsidRPr="00CF624B" w:rsidRDefault="00CF15FA" w:rsidP="00CF15FA">
            <w:pPr>
              <w:jc w:val="center"/>
              <w:rPr>
                <w:rFonts w:ascii="Calibri" w:hAnsi="Calibri"/>
                <w:color w:val="000000"/>
                <w:sz w:val="12"/>
                <w:szCs w:val="12"/>
              </w:rPr>
            </w:pPr>
            <w:r>
              <w:rPr>
                <w:rFonts w:ascii="Calibri" w:hAnsi="Calibri"/>
                <w:color w:val="000000"/>
                <w:sz w:val="12"/>
                <w:szCs w:val="12"/>
              </w:rPr>
              <w:t>150</w:t>
            </w:r>
          </w:p>
        </w:tc>
        <w:tc>
          <w:tcPr>
            <w:tcW w:w="682" w:type="dxa"/>
            <w:gridSpan w:val="2"/>
            <w:tcBorders>
              <w:top w:val="nil"/>
              <w:left w:val="nil"/>
              <w:bottom w:val="single" w:sz="8" w:space="0" w:color="auto"/>
              <w:right w:val="single" w:sz="4" w:space="0" w:color="auto"/>
            </w:tcBorders>
            <w:shd w:val="clear" w:color="auto" w:fill="auto"/>
            <w:noWrap/>
            <w:vAlign w:val="bottom"/>
          </w:tcPr>
          <w:p w:rsidR="00CF15FA" w:rsidRPr="007C7C27" w:rsidRDefault="00CF15FA" w:rsidP="00CF15FA">
            <w:pPr>
              <w:rPr>
                <w:rFonts w:ascii="Calibri" w:hAnsi="Calibri"/>
                <w:color w:val="000000"/>
                <w:sz w:val="12"/>
                <w:szCs w:val="12"/>
                <w:lang w:val="en-US"/>
              </w:rPr>
            </w:pPr>
            <w:r>
              <w:rPr>
                <w:rFonts w:ascii="Calibri" w:hAnsi="Calibri"/>
                <w:color w:val="000000"/>
                <w:sz w:val="12"/>
                <w:szCs w:val="12"/>
                <w:lang w:val="en-US"/>
              </w:rPr>
              <w:t>12573.1</w:t>
            </w:r>
          </w:p>
        </w:tc>
        <w:tc>
          <w:tcPr>
            <w:tcW w:w="896" w:type="dxa"/>
            <w:gridSpan w:val="2"/>
            <w:tcBorders>
              <w:top w:val="nil"/>
              <w:left w:val="single" w:sz="4" w:space="0" w:color="auto"/>
              <w:bottom w:val="single" w:sz="8" w:space="0" w:color="auto"/>
              <w:right w:val="single" w:sz="12" w:space="0" w:color="auto"/>
            </w:tcBorders>
            <w:shd w:val="clear" w:color="auto" w:fill="auto"/>
            <w:noWrap/>
            <w:vAlign w:val="bottom"/>
          </w:tcPr>
          <w:p w:rsidR="00CF15FA" w:rsidRPr="00CF624B" w:rsidRDefault="00CF15FA" w:rsidP="00CF15FA">
            <w:pPr>
              <w:jc w:val="right"/>
              <w:rPr>
                <w:rFonts w:ascii="Calibri" w:hAnsi="Calibri"/>
                <w:b/>
                <w:bCs/>
                <w:color w:val="000000"/>
                <w:sz w:val="12"/>
                <w:szCs w:val="12"/>
              </w:rPr>
            </w:pPr>
            <w:r>
              <w:rPr>
                <w:rFonts w:ascii="Calibri" w:hAnsi="Calibri"/>
                <w:b/>
                <w:bCs/>
                <w:color w:val="000000"/>
                <w:sz w:val="12"/>
                <w:szCs w:val="12"/>
              </w:rPr>
              <w:t>0</w:t>
            </w:r>
          </w:p>
        </w:tc>
        <w:tc>
          <w:tcPr>
            <w:tcW w:w="791" w:type="dxa"/>
            <w:gridSpan w:val="3"/>
            <w:tcBorders>
              <w:top w:val="nil"/>
              <w:left w:val="single" w:sz="12" w:space="0" w:color="auto"/>
              <w:bottom w:val="single" w:sz="8" w:space="0" w:color="auto"/>
              <w:right w:val="single" w:sz="4" w:space="0" w:color="auto"/>
            </w:tcBorders>
            <w:shd w:val="clear" w:color="auto" w:fill="auto"/>
            <w:noWrap/>
            <w:vAlign w:val="bottom"/>
          </w:tcPr>
          <w:p w:rsidR="00CF15FA" w:rsidRPr="00CF624B" w:rsidRDefault="00CF15FA" w:rsidP="00CF15FA">
            <w:pPr>
              <w:jc w:val="center"/>
              <w:rPr>
                <w:rFonts w:ascii="Calibri" w:hAnsi="Calibri"/>
                <w:color w:val="000000"/>
                <w:sz w:val="12"/>
                <w:szCs w:val="12"/>
              </w:rPr>
            </w:pPr>
            <w:r>
              <w:rPr>
                <w:rFonts w:ascii="Calibri" w:hAnsi="Calibri"/>
                <w:color w:val="000000"/>
                <w:sz w:val="12"/>
                <w:szCs w:val="12"/>
              </w:rPr>
              <w:t>8273,8</w:t>
            </w:r>
          </w:p>
        </w:tc>
        <w:tc>
          <w:tcPr>
            <w:tcW w:w="814" w:type="dxa"/>
            <w:gridSpan w:val="3"/>
            <w:tcBorders>
              <w:top w:val="nil"/>
              <w:left w:val="nil"/>
              <w:bottom w:val="single" w:sz="8" w:space="0" w:color="auto"/>
              <w:right w:val="single" w:sz="4" w:space="0" w:color="auto"/>
            </w:tcBorders>
            <w:shd w:val="clear" w:color="auto" w:fill="auto"/>
            <w:noWrap/>
            <w:vAlign w:val="bottom"/>
          </w:tcPr>
          <w:p w:rsidR="00CF15FA" w:rsidRPr="00CF624B" w:rsidRDefault="00CF15FA" w:rsidP="00CF15FA">
            <w:pPr>
              <w:jc w:val="center"/>
              <w:rPr>
                <w:rFonts w:ascii="Calibri" w:hAnsi="Calibri"/>
                <w:color w:val="000000"/>
                <w:sz w:val="12"/>
                <w:szCs w:val="12"/>
              </w:rPr>
            </w:pPr>
            <w:r>
              <w:rPr>
                <w:rFonts w:ascii="Calibri" w:hAnsi="Calibri"/>
                <w:color w:val="000000"/>
                <w:sz w:val="12"/>
                <w:szCs w:val="12"/>
              </w:rPr>
              <w:t>300,0</w:t>
            </w:r>
          </w:p>
        </w:tc>
        <w:tc>
          <w:tcPr>
            <w:tcW w:w="840" w:type="dxa"/>
            <w:gridSpan w:val="3"/>
            <w:tcBorders>
              <w:top w:val="nil"/>
              <w:left w:val="nil"/>
              <w:bottom w:val="single" w:sz="8" w:space="0" w:color="auto"/>
              <w:right w:val="single" w:sz="6" w:space="0" w:color="auto"/>
            </w:tcBorders>
            <w:shd w:val="clear" w:color="auto" w:fill="auto"/>
            <w:noWrap/>
            <w:vAlign w:val="bottom"/>
          </w:tcPr>
          <w:p w:rsidR="00CF15FA" w:rsidRPr="00CF624B" w:rsidRDefault="00CF15FA" w:rsidP="00CF15FA">
            <w:pPr>
              <w:rPr>
                <w:rFonts w:ascii="Calibri" w:hAnsi="Calibri"/>
                <w:color w:val="000000"/>
                <w:sz w:val="12"/>
                <w:szCs w:val="12"/>
              </w:rPr>
            </w:pPr>
            <w:r>
              <w:rPr>
                <w:rFonts w:ascii="Calibri" w:hAnsi="Calibri"/>
                <w:color w:val="000000"/>
                <w:sz w:val="12"/>
                <w:szCs w:val="12"/>
              </w:rPr>
              <w:t>7973,8</w:t>
            </w:r>
          </w:p>
        </w:tc>
        <w:tc>
          <w:tcPr>
            <w:tcW w:w="829" w:type="dxa"/>
            <w:gridSpan w:val="2"/>
            <w:tcBorders>
              <w:top w:val="nil"/>
              <w:left w:val="single" w:sz="6" w:space="0" w:color="auto"/>
              <w:bottom w:val="single" w:sz="8" w:space="0" w:color="auto"/>
              <w:right w:val="single" w:sz="12" w:space="0" w:color="auto"/>
            </w:tcBorders>
          </w:tcPr>
          <w:p w:rsidR="00CF15FA" w:rsidRDefault="00CF15FA" w:rsidP="00CF15FA">
            <w:pPr>
              <w:jc w:val="center"/>
              <w:rPr>
                <w:rFonts w:ascii="Calibri" w:hAnsi="Calibri"/>
                <w:color w:val="000000"/>
                <w:sz w:val="12"/>
                <w:szCs w:val="12"/>
              </w:rPr>
            </w:pPr>
          </w:p>
        </w:tc>
        <w:tc>
          <w:tcPr>
            <w:tcW w:w="901" w:type="dxa"/>
            <w:gridSpan w:val="2"/>
            <w:tcBorders>
              <w:top w:val="nil"/>
              <w:left w:val="single" w:sz="12" w:space="0" w:color="auto"/>
              <w:bottom w:val="single" w:sz="8" w:space="0" w:color="auto"/>
              <w:right w:val="single" w:sz="4" w:space="0" w:color="auto"/>
            </w:tcBorders>
            <w:shd w:val="clear" w:color="auto" w:fill="auto"/>
            <w:noWrap/>
            <w:vAlign w:val="bottom"/>
          </w:tcPr>
          <w:p w:rsidR="00CF15FA" w:rsidRPr="00CF624B" w:rsidRDefault="00CF15FA" w:rsidP="00CF15FA">
            <w:pPr>
              <w:jc w:val="center"/>
              <w:rPr>
                <w:rFonts w:ascii="Calibri" w:hAnsi="Calibri"/>
                <w:color w:val="000000"/>
                <w:sz w:val="12"/>
                <w:szCs w:val="12"/>
              </w:rPr>
            </w:pPr>
            <w:r>
              <w:rPr>
                <w:rFonts w:ascii="Calibri" w:hAnsi="Calibri"/>
                <w:color w:val="000000"/>
                <w:sz w:val="12"/>
                <w:szCs w:val="12"/>
              </w:rPr>
              <w:t>8108,1</w:t>
            </w:r>
          </w:p>
        </w:tc>
        <w:tc>
          <w:tcPr>
            <w:tcW w:w="757" w:type="dxa"/>
            <w:gridSpan w:val="2"/>
            <w:tcBorders>
              <w:top w:val="nil"/>
              <w:left w:val="nil"/>
              <w:bottom w:val="single" w:sz="8" w:space="0" w:color="auto"/>
              <w:right w:val="single" w:sz="4" w:space="0" w:color="auto"/>
            </w:tcBorders>
            <w:shd w:val="clear" w:color="auto" w:fill="auto"/>
            <w:noWrap/>
            <w:vAlign w:val="bottom"/>
          </w:tcPr>
          <w:p w:rsidR="00CF15FA" w:rsidRPr="00CF624B" w:rsidRDefault="00CF15FA" w:rsidP="00CF15FA">
            <w:pPr>
              <w:jc w:val="center"/>
              <w:rPr>
                <w:rFonts w:ascii="Calibri" w:hAnsi="Calibri"/>
                <w:color w:val="000000"/>
                <w:sz w:val="12"/>
                <w:szCs w:val="12"/>
              </w:rPr>
            </w:pPr>
            <w:r>
              <w:rPr>
                <w:rFonts w:ascii="Calibri" w:hAnsi="Calibri"/>
                <w:color w:val="000000"/>
                <w:sz w:val="12"/>
                <w:szCs w:val="12"/>
              </w:rPr>
              <w:t>300,0</w:t>
            </w:r>
          </w:p>
        </w:tc>
        <w:tc>
          <w:tcPr>
            <w:tcW w:w="838" w:type="dxa"/>
            <w:gridSpan w:val="2"/>
            <w:tcBorders>
              <w:top w:val="nil"/>
              <w:left w:val="nil"/>
              <w:bottom w:val="single" w:sz="8" w:space="0" w:color="auto"/>
              <w:right w:val="single" w:sz="4" w:space="0" w:color="auto"/>
            </w:tcBorders>
            <w:shd w:val="clear" w:color="auto" w:fill="auto"/>
            <w:noWrap/>
            <w:vAlign w:val="bottom"/>
          </w:tcPr>
          <w:p w:rsidR="00CF15FA" w:rsidRPr="00CF624B" w:rsidRDefault="00CF15FA" w:rsidP="00CF15FA">
            <w:pPr>
              <w:rPr>
                <w:rFonts w:ascii="Calibri" w:hAnsi="Calibri"/>
                <w:color w:val="000000"/>
                <w:sz w:val="12"/>
                <w:szCs w:val="12"/>
              </w:rPr>
            </w:pPr>
            <w:r>
              <w:rPr>
                <w:rFonts w:ascii="Calibri" w:hAnsi="Calibri"/>
                <w:color w:val="000000"/>
                <w:sz w:val="12"/>
                <w:szCs w:val="12"/>
              </w:rPr>
              <w:t>7808,1</w:t>
            </w:r>
          </w:p>
        </w:tc>
        <w:tc>
          <w:tcPr>
            <w:tcW w:w="722" w:type="dxa"/>
            <w:gridSpan w:val="2"/>
            <w:tcBorders>
              <w:top w:val="nil"/>
              <w:left w:val="nil"/>
              <w:bottom w:val="single" w:sz="8" w:space="0" w:color="auto"/>
              <w:right w:val="single" w:sz="12" w:space="0" w:color="auto"/>
            </w:tcBorders>
            <w:shd w:val="clear" w:color="auto" w:fill="auto"/>
            <w:noWrap/>
            <w:vAlign w:val="bottom"/>
          </w:tcPr>
          <w:p w:rsidR="00CF15FA" w:rsidRPr="00CF624B" w:rsidRDefault="00CF15FA" w:rsidP="00CF15FA">
            <w:pPr>
              <w:rPr>
                <w:rFonts w:ascii="Calibri" w:hAnsi="Calibri"/>
                <w:color w:val="000000"/>
                <w:sz w:val="12"/>
                <w:szCs w:val="12"/>
              </w:rPr>
            </w:pPr>
            <w:r>
              <w:rPr>
                <w:rFonts w:ascii="Calibri" w:hAnsi="Calibri"/>
                <w:color w:val="000000"/>
                <w:sz w:val="12"/>
                <w:szCs w:val="12"/>
              </w:rPr>
              <w:t>0</w:t>
            </w:r>
          </w:p>
        </w:tc>
        <w:tc>
          <w:tcPr>
            <w:tcW w:w="708" w:type="dxa"/>
            <w:gridSpan w:val="2"/>
            <w:tcBorders>
              <w:top w:val="nil"/>
              <w:left w:val="single" w:sz="12" w:space="0" w:color="auto"/>
              <w:bottom w:val="single" w:sz="8" w:space="0" w:color="auto"/>
              <w:right w:val="single" w:sz="4" w:space="0" w:color="auto"/>
            </w:tcBorders>
            <w:shd w:val="clear" w:color="auto" w:fill="auto"/>
            <w:noWrap/>
            <w:vAlign w:val="bottom"/>
          </w:tcPr>
          <w:p w:rsidR="00CF15FA" w:rsidRPr="00CF624B" w:rsidRDefault="00CF15FA" w:rsidP="00CF15FA">
            <w:pPr>
              <w:jc w:val="center"/>
              <w:rPr>
                <w:rFonts w:ascii="Calibri" w:hAnsi="Calibri"/>
                <w:color w:val="000000"/>
                <w:sz w:val="12"/>
                <w:szCs w:val="12"/>
              </w:rPr>
            </w:pPr>
            <w:r>
              <w:rPr>
                <w:rFonts w:ascii="Calibri" w:hAnsi="Calibri"/>
                <w:color w:val="000000"/>
                <w:sz w:val="12"/>
                <w:szCs w:val="12"/>
              </w:rPr>
              <w:t>8108,1</w:t>
            </w:r>
          </w:p>
        </w:tc>
        <w:tc>
          <w:tcPr>
            <w:tcW w:w="651" w:type="dxa"/>
            <w:gridSpan w:val="2"/>
            <w:tcBorders>
              <w:top w:val="nil"/>
              <w:left w:val="nil"/>
              <w:bottom w:val="single" w:sz="8" w:space="0" w:color="auto"/>
              <w:right w:val="single" w:sz="4" w:space="0" w:color="auto"/>
            </w:tcBorders>
            <w:shd w:val="clear" w:color="auto" w:fill="auto"/>
            <w:noWrap/>
            <w:vAlign w:val="bottom"/>
          </w:tcPr>
          <w:p w:rsidR="00CF15FA" w:rsidRPr="00CF624B" w:rsidRDefault="00CF15FA" w:rsidP="00CF15FA">
            <w:pPr>
              <w:jc w:val="center"/>
              <w:rPr>
                <w:rFonts w:ascii="Calibri" w:hAnsi="Calibri"/>
                <w:color w:val="000000"/>
                <w:sz w:val="12"/>
                <w:szCs w:val="12"/>
              </w:rPr>
            </w:pPr>
            <w:r>
              <w:rPr>
                <w:rFonts w:ascii="Calibri" w:hAnsi="Calibri"/>
                <w:color w:val="000000"/>
                <w:sz w:val="12"/>
                <w:szCs w:val="12"/>
              </w:rPr>
              <w:t>300,0</w:t>
            </w:r>
          </w:p>
        </w:tc>
        <w:tc>
          <w:tcPr>
            <w:tcW w:w="757" w:type="dxa"/>
            <w:gridSpan w:val="2"/>
            <w:tcBorders>
              <w:top w:val="nil"/>
              <w:left w:val="nil"/>
              <w:bottom w:val="single" w:sz="8" w:space="0" w:color="auto"/>
              <w:right w:val="single" w:sz="4" w:space="0" w:color="auto"/>
            </w:tcBorders>
            <w:shd w:val="clear" w:color="auto" w:fill="auto"/>
            <w:noWrap/>
            <w:vAlign w:val="bottom"/>
          </w:tcPr>
          <w:p w:rsidR="00CF15FA" w:rsidRPr="00CF624B" w:rsidRDefault="00CF15FA" w:rsidP="00CF15FA">
            <w:pPr>
              <w:rPr>
                <w:rFonts w:ascii="Calibri" w:hAnsi="Calibri"/>
                <w:color w:val="000000"/>
                <w:sz w:val="12"/>
                <w:szCs w:val="12"/>
              </w:rPr>
            </w:pPr>
            <w:r>
              <w:rPr>
                <w:rFonts w:ascii="Calibri" w:hAnsi="Calibri"/>
                <w:color w:val="000000"/>
                <w:sz w:val="12"/>
                <w:szCs w:val="12"/>
              </w:rPr>
              <w:t>7808,1</w:t>
            </w:r>
          </w:p>
        </w:tc>
        <w:tc>
          <w:tcPr>
            <w:tcW w:w="669" w:type="dxa"/>
            <w:gridSpan w:val="3"/>
            <w:tcBorders>
              <w:top w:val="nil"/>
              <w:left w:val="nil"/>
              <w:bottom w:val="single" w:sz="8" w:space="0" w:color="auto"/>
              <w:right w:val="single" w:sz="8" w:space="0" w:color="auto"/>
            </w:tcBorders>
            <w:shd w:val="clear" w:color="auto" w:fill="auto"/>
            <w:noWrap/>
            <w:vAlign w:val="bottom"/>
          </w:tcPr>
          <w:p w:rsidR="00CF15FA" w:rsidRPr="00CF624B" w:rsidRDefault="00CF15FA" w:rsidP="00CF15FA">
            <w:pPr>
              <w:rPr>
                <w:rFonts w:ascii="Calibri" w:hAnsi="Calibri"/>
                <w:color w:val="000000"/>
                <w:sz w:val="12"/>
                <w:szCs w:val="12"/>
              </w:rPr>
            </w:pPr>
            <w:r>
              <w:rPr>
                <w:rFonts w:ascii="Calibri" w:hAnsi="Calibri"/>
                <w:color w:val="000000"/>
                <w:sz w:val="12"/>
                <w:szCs w:val="12"/>
              </w:rPr>
              <w:t>0</w:t>
            </w:r>
          </w:p>
        </w:tc>
      </w:tr>
      <w:tr w:rsidR="00CF15FA" w:rsidRPr="00CF624B" w:rsidTr="00CF15FA">
        <w:trPr>
          <w:trHeight w:val="297"/>
        </w:trPr>
        <w:tc>
          <w:tcPr>
            <w:tcW w:w="1620" w:type="dxa"/>
            <w:gridSpan w:val="3"/>
            <w:tcBorders>
              <w:top w:val="nil"/>
              <w:left w:val="single" w:sz="8" w:space="0" w:color="auto"/>
              <w:bottom w:val="single" w:sz="8" w:space="0" w:color="auto"/>
              <w:right w:val="nil"/>
            </w:tcBorders>
            <w:shd w:val="clear" w:color="auto" w:fill="auto"/>
            <w:vAlign w:val="bottom"/>
            <w:hideMark/>
          </w:tcPr>
          <w:p w:rsidR="00CF15FA" w:rsidRPr="00CF624B" w:rsidRDefault="00CF15FA" w:rsidP="00CF15FA">
            <w:pPr>
              <w:rPr>
                <w:rFonts w:ascii="Calibri" w:hAnsi="Calibri"/>
                <w:color w:val="000000"/>
                <w:sz w:val="12"/>
                <w:szCs w:val="12"/>
              </w:rPr>
            </w:pPr>
            <w:r w:rsidRPr="00CF624B">
              <w:rPr>
                <w:rFonts w:ascii="Calibri" w:hAnsi="Calibri"/>
                <w:color w:val="000000"/>
                <w:sz w:val="12"/>
                <w:szCs w:val="12"/>
              </w:rPr>
              <w:t>600 Предоставление субсидий бюджетным, автономным учреждениям и иным некоммерческим организациям</w:t>
            </w:r>
          </w:p>
        </w:tc>
        <w:tc>
          <w:tcPr>
            <w:tcW w:w="505" w:type="dxa"/>
            <w:gridSpan w:val="2"/>
            <w:tcBorders>
              <w:top w:val="nil"/>
              <w:left w:val="single" w:sz="8" w:space="0" w:color="auto"/>
              <w:bottom w:val="single" w:sz="8" w:space="0" w:color="auto"/>
              <w:right w:val="single" w:sz="4" w:space="0" w:color="auto"/>
            </w:tcBorders>
            <w:shd w:val="clear" w:color="auto" w:fill="auto"/>
            <w:vAlign w:val="bottom"/>
          </w:tcPr>
          <w:p w:rsidR="00CF15FA" w:rsidRPr="00CF624B" w:rsidRDefault="00CF15FA" w:rsidP="00CF15FA">
            <w:pPr>
              <w:jc w:val="right"/>
              <w:rPr>
                <w:rFonts w:ascii="Calibri" w:hAnsi="Calibri"/>
                <w:b/>
                <w:bCs/>
                <w:color w:val="000000"/>
                <w:sz w:val="12"/>
                <w:szCs w:val="12"/>
              </w:rPr>
            </w:pPr>
          </w:p>
        </w:tc>
        <w:tc>
          <w:tcPr>
            <w:tcW w:w="427" w:type="dxa"/>
            <w:gridSpan w:val="2"/>
            <w:tcBorders>
              <w:top w:val="nil"/>
              <w:left w:val="nil"/>
              <w:bottom w:val="single" w:sz="8" w:space="0" w:color="auto"/>
              <w:right w:val="single" w:sz="4" w:space="0" w:color="auto"/>
            </w:tcBorders>
            <w:shd w:val="clear" w:color="auto" w:fill="auto"/>
            <w:vAlign w:val="bottom"/>
          </w:tcPr>
          <w:p w:rsidR="00CF15FA" w:rsidRPr="00CF624B" w:rsidRDefault="00CF15FA" w:rsidP="00CF15FA">
            <w:pPr>
              <w:jc w:val="right"/>
              <w:rPr>
                <w:rFonts w:ascii="Calibri" w:hAnsi="Calibri"/>
                <w:color w:val="000000"/>
                <w:sz w:val="12"/>
                <w:szCs w:val="12"/>
              </w:rPr>
            </w:pPr>
          </w:p>
        </w:tc>
        <w:tc>
          <w:tcPr>
            <w:tcW w:w="652" w:type="dxa"/>
            <w:tcBorders>
              <w:top w:val="nil"/>
              <w:left w:val="nil"/>
              <w:bottom w:val="single" w:sz="8" w:space="0" w:color="auto"/>
              <w:right w:val="single" w:sz="4" w:space="0" w:color="auto"/>
            </w:tcBorders>
            <w:shd w:val="clear" w:color="auto" w:fill="auto"/>
            <w:vAlign w:val="bottom"/>
          </w:tcPr>
          <w:p w:rsidR="00CF15FA" w:rsidRPr="00CF624B" w:rsidRDefault="00CF15FA" w:rsidP="00CF15FA">
            <w:pPr>
              <w:jc w:val="right"/>
              <w:rPr>
                <w:rFonts w:ascii="Calibri" w:hAnsi="Calibri"/>
                <w:color w:val="000000"/>
                <w:sz w:val="12"/>
                <w:szCs w:val="12"/>
              </w:rPr>
            </w:pPr>
          </w:p>
        </w:tc>
        <w:tc>
          <w:tcPr>
            <w:tcW w:w="675" w:type="dxa"/>
            <w:gridSpan w:val="2"/>
            <w:tcBorders>
              <w:top w:val="nil"/>
              <w:left w:val="single" w:sz="4" w:space="0" w:color="auto"/>
              <w:bottom w:val="single" w:sz="8" w:space="0" w:color="auto"/>
              <w:right w:val="single" w:sz="12" w:space="0" w:color="auto"/>
            </w:tcBorders>
            <w:shd w:val="clear" w:color="auto" w:fill="auto"/>
            <w:noWrap/>
            <w:vAlign w:val="bottom"/>
          </w:tcPr>
          <w:p w:rsidR="00CF15FA" w:rsidRPr="00CF624B" w:rsidRDefault="00CF15FA" w:rsidP="00CF15FA">
            <w:pPr>
              <w:jc w:val="right"/>
              <w:rPr>
                <w:rFonts w:ascii="Calibri" w:hAnsi="Calibri"/>
                <w:b/>
                <w:bCs/>
                <w:color w:val="000000"/>
                <w:sz w:val="12"/>
                <w:szCs w:val="12"/>
              </w:rPr>
            </w:pPr>
          </w:p>
        </w:tc>
        <w:tc>
          <w:tcPr>
            <w:tcW w:w="651" w:type="dxa"/>
            <w:gridSpan w:val="2"/>
            <w:tcBorders>
              <w:top w:val="nil"/>
              <w:left w:val="single" w:sz="12" w:space="0" w:color="auto"/>
              <w:bottom w:val="single" w:sz="8" w:space="0" w:color="auto"/>
              <w:right w:val="single" w:sz="4" w:space="0" w:color="auto"/>
            </w:tcBorders>
            <w:shd w:val="clear" w:color="auto" w:fill="auto"/>
            <w:noWrap/>
            <w:vAlign w:val="bottom"/>
          </w:tcPr>
          <w:p w:rsidR="00CF15FA" w:rsidRPr="00CF624B" w:rsidRDefault="00CF15FA" w:rsidP="00CF15FA">
            <w:pPr>
              <w:jc w:val="right"/>
              <w:rPr>
                <w:rFonts w:ascii="Calibri" w:hAnsi="Calibri"/>
                <w:color w:val="000000"/>
                <w:sz w:val="12"/>
                <w:szCs w:val="12"/>
              </w:rPr>
            </w:pPr>
          </w:p>
        </w:tc>
        <w:tc>
          <w:tcPr>
            <w:tcW w:w="651" w:type="dxa"/>
            <w:gridSpan w:val="2"/>
            <w:tcBorders>
              <w:top w:val="nil"/>
              <w:left w:val="nil"/>
              <w:bottom w:val="single" w:sz="8" w:space="0" w:color="auto"/>
              <w:right w:val="single" w:sz="4" w:space="0" w:color="auto"/>
            </w:tcBorders>
            <w:shd w:val="clear" w:color="auto" w:fill="auto"/>
            <w:noWrap/>
            <w:vAlign w:val="bottom"/>
          </w:tcPr>
          <w:p w:rsidR="00CF15FA" w:rsidRPr="00CF624B" w:rsidRDefault="00CF15FA" w:rsidP="00CF15FA">
            <w:pPr>
              <w:jc w:val="right"/>
              <w:rPr>
                <w:rFonts w:ascii="Calibri" w:hAnsi="Calibri"/>
                <w:color w:val="000000"/>
                <w:sz w:val="12"/>
                <w:szCs w:val="12"/>
              </w:rPr>
            </w:pPr>
          </w:p>
        </w:tc>
        <w:tc>
          <w:tcPr>
            <w:tcW w:w="682" w:type="dxa"/>
            <w:gridSpan w:val="2"/>
            <w:tcBorders>
              <w:top w:val="nil"/>
              <w:left w:val="nil"/>
              <w:bottom w:val="single" w:sz="8" w:space="0" w:color="auto"/>
              <w:right w:val="single" w:sz="4" w:space="0" w:color="auto"/>
            </w:tcBorders>
            <w:shd w:val="clear" w:color="auto" w:fill="auto"/>
            <w:noWrap/>
            <w:vAlign w:val="bottom"/>
          </w:tcPr>
          <w:p w:rsidR="00CF15FA" w:rsidRPr="00CF624B" w:rsidRDefault="00CF15FA" w:rsidP="00CF15FA">
            <w:pPr>
              <w:rPr>
                <w:rFonts w:ascii="Calibri" w:hAnsi="Calibri"/>
                <w:color w:val="000000"/>
                <w:sz w:val="12"/>
                <w:szCs w:val="12"/>
              </w:rPr>
            </w:pPr>
          </w:p>
        </w:tc>
        <w:tc>
          <w:tcPr>
            <w:tcW w:w="896" w:type="dxa"/>
            <w:gridSpan w:val="2"/>
            <w:tcBorders>
              <w:top w:val="nil"/>
              <w:left w:val="single" w:sz="4" w:space="0" w:color="auto"/>
              <w:bottom w:val="single" w:sz="8" w:space="0" w:color="auto"/>
              <w:right w:val="single" w:sz="12" w:space="0" w:color="auto"/>
            </w:tcBorders>
            <w:shd w:val="clear" w:color="auto" w:fill="auto"/>
            <w:noWrap/>
            <w:vAlign w:val="bottom"/>
          </w:tcPr>
          <w:p w:rsidR="00CF15FA" w:rsidRPr="00CF624B" w:rsidRDefault="00CF15FA" w:rsidP="00CF15FA">
            <w:pPr>
              <w:jc w:val="right"/>
              <w:rPr>
                <w:rFonts w:ascii="Calibri" w:hAnsi="Calibri"/>
                <w:b/>
                <w:bCs/>
                <w:color w:val="000000"/>
                <w:sz w:val="12"/>
                <w:szCs w:val="12"/>
              </w:rPr>
            </w:pPr>
          </w:p>
        </w:tc>
        <w:tc>
          <w:tcPr>
            <w:tcW w:w="791" w:type="dxa"/>
            <w:gridSpan w:val="3"/>
            <w:tcBorders>
              <w:top w:val="nil"/>
              <w:left w:val="single" w:sz="12" w:space="0" w:color="auto"/>
              <w:bottom w:val="single" w:sz="8" w:space="0" w:color="auto"/>
              <w:right w:val="single" w:sz="4" w:space="0" w:color="auto"/>
            </w:tcBorders>
            <w:shd w:val="clear" w:color="auto" w:fill="auto"/>
            <w:noWrap/>
            <w:vAlign w:val="bottom"/>
          </w:tcPr>
          <w:p w:rsidR="00CF15FA" w:rsidRPr="00CF624B" w:rsidRDefault="00CF15FA" w:rsidP="00CF15FA">
            <w:pPr>
              <w:rPr>
                <w:rFonts w:ascii="Calibri" w:hAnsi="Calibri"/>
                <w:color w:val="000000"/>
                <w:sz w:val="12"/>
                <w:szCs w:val="12"/>
              </w:rPr>
            </w:pPr>
          </w:p>
        </w:tc>
        <w:tc>
          <w:tcPr>
            <w:tcW w:w="814" w:type="dxa"/>
            <w:gridSpan w:val="3"/>
            <w:tcBorders>
              <w:top w:val="nil"/>
              <w:left w:val="nil"/>
              <w:bottom w:val="single" w:sz="8" w:space="0" w:color="auto"/>
              <w:right w:val="single" w:sz="4" w:space="0" w:color="auto"/>
            </w:tcBorders>
            <w:shd w:val="clear" w:color="auto" w:fill="auto"/>
            <w:noWrap/>
            <w:vAlign w:val="bottom"/>
          </w:tcPr>
          <w:p w:rsidR="00CF15FA" w:rsidRPr="00CF624B" w:rsidRDefault="00CF15FA" w:rsidP="00CF15FA">
            <w:pPr>
              <w:rPr>
                <w:rFonts w:ascii="Calibri" w:hAnsi="Calibri"/>
                <w:color w:val="000000"/>
                <w:sz w:val="12"/>
                <w:szCs w:val="12"/>
              </w:rPr>
            </w:pPr>
          </w:p>
        </w:tc>
        <w:tc>
          <w:tcPr>
            <w:tcW w:w="840" w:type="dxa"/>
            <w:gridSpan w:val="3"/>
            <w:tcBorders>
              <w:top w:val="nil"/>
              <w:left w:val="nil"/>
              <w:bottom w:val="single" w:sz="8" w:space="0" w:color="auto"/>
              <w:right w:val="single" w:sz="6" w:space="0" w:color="auto"/>
            </w:tcBorders>
            <w:shd w:val="clear" w:color="auto" w:fill="auto"/>
            <w:noWrap/>
            <w:vAlign w:val="bottom"/>
          </w:tcPr>
          <w:p w:rsidR="00CF15FA" w:rsidRPr="00CF624B" w:rsidRDefault="00CF15FA" w:rsidP="00CF15FA">
            <w:pPr>
              <w:rPr>
                <w:rFonts w:ascii="Calibri" w:hAnsi="Calibri"/>
                <w:color w:val="000000"/>
                <w:sz w:val="12"/>
                <w:szCs w:val="12"/>
              </w:rPr>
            </w:pPr>
          </w:p>
        </w:tc>
        <w:tc>
          <w:tcPr>
            <w:tcW w:w="829" w:type="dxa"/>
            <w:gridSpan w:val="2"/>
            <w:tcBorders>
              <w:top w:val="nil"/>
              <w:left w:val="single" w:sz="6" w:space="0" w:color="auto"/>
              <w:bottom w:val="single" w:sz="8" w:space="0" w:color="auto"/>
              <w:right w:val="single" w:sz="12" w:space="0" w:color="auto"/>
            </w:tcBorders>
          </w:tcPr>
          <w:p w:rsidR="00CF15FA" w:rsidRPr="00CF624B" w:rsidRDefault="00CF15FA" w:rsidP="00CF15FA">
            <w:pPr>
              <w:jc w:val="right"/>
              <w:rPr>
                <w:rFonts w:ascii="Calibri" w:hAnsi="Calibri"/>
                <w:b/>
                <w:bCs/>
                <w:color w:val="000000"/>
                <w:sz w:val="12"/>
                <w:szCs w:val="12"/>
              </w:rPr>
            </w:pPr>
          </w:p>
        </w:tc>
        <w:tc>
          <w:tcPr>
            <w:tcW w:w="901" w:type="dxa"/>
            <w:gridSpan w:val="2"/>
            <w:tcBorders>
              <w:top w:val="nil"/>
              <w:left w:val="single" w:sz="12" w:space="0" w:color="auto"/>
              <w:bottom w:val="single" w:sz="8" w:space="0" w:color="auto"/>
              <w:right w:val="single" w:sz="4" w:space="0" w:color="auto"/>
            </w:tcBorders>
            <w:shd w:val="clear" w:color="auto" w:fill="auto"/>
            <w:noWrap/>
            <w:vAlign w:val="bottom"/>
          </w:tcPr>
          <w:p w:rsidR="00CF15FA" w:rsidRPr="00CF624B" w:rsidRDefault="00CF15FA" w:rsidP="00CF15FA">
            <w:pPr>
              <w:jc w:val="right"/>
              <w:rPr>
                <w:rFonts w:ascii="Calibri" w:hAnsi="Calibri"/>
                <w:b/>
                <w:bCs/>
                <w:color w:val="000000"/>
                <w:sz w:val="12"/>
                <w:szCs w:val="12"/>
              </w:rPr>
            </w:pPr>
          </w:p>
        </w:tc>
        <w:tc>
          <w:tcPr>
            <w:tcW w:w="757" w:type="dxa"/>
            <w:gridSpan w:val="2"/>
            <w:tcBorders>
              <w:top w:val="nil"/>
              <w:left w:val="nil"/>
              <w:bottom w:val="single" w:sz="8" w:space="0" w:color="auto"/>
              <w:right w:val="single" w:sz="4" w:space="0" w:color="auto"/>
            </w:tcBorders>
            <w:shd w:val="clear" w:color="auto" w:fill="auto"/>
            <w:noWrap/>
            <w:vAlign w:val="bottom"/>
          </w:tcPr>
          <w:p w:rsidR="00CF15FA" w:rsidRPr="00CF624B" w:rsidRDefault="00CF15FA" w:rsidP="00CF15FA">
            <w:pPr>
              <w:rPr>
                <w:rFonts w:ascii="Calibri" w:hAnsi="Calibri"/>
                <w:color w:val="000000"/>
                <w:sz w:val="12"/>
                <w:szCs w:val="12"/>
              </w:rPr>
            </w:pPr>
          </w:p>
        </w:tc>
        <w:tc>
          <w:tcPr>
            <w:tcW w:w="838" w:type="dxa"/>
            <w:gridSpan w:val="2"/>
            <w:tcBorders>
              <w:top w:val="nil"/>
              <w:left w:val="nil"/>
              <w:bottom w:val="single" w:sz="8" w:space="0" w:color="auto"/>
              <w:right w:val="single" w:sz="4" w:space="0" w:color="auto"/>
            </w:tcBorders>
            <w:shd w:val="clear" w:color="auto" w:fill="auto"/>
            <w:noWrap/>
            <w:vAlign w:val="bottom"/>
          </w:tcPr>
          <w:p w:rsidR="00CF15FA" w:rsidRPr="00CF624B" w:rsidRDefault="00CF15FA" w:rsidP="00CF15FA">
            <w:pPr>
              <w:rPr>
                <w:rFonts w:ascii="Calibri" w:hAnsi="Calibri"/>
                <w:color w:val="000000"/>
                <w:sz w:val="12"/>
                <w:szCs w:val="12"/>
              </w:rPr>
            </w:pPr>
          </w:p>
        </w:tc>
        <w:tc>
          <w:tcPr>
            <w:tcW w:w="722" w:type="dxa"/>
            <w:gridSpan w:val="2"/>
            <w:tcBorders>
              <w:top w:val="nil"/>
              <w:left w:val="nil"/>
              <w:bottom w:val="single" w:sz="8" w:space="0" w:color="auto"/>
              <w:right w:val="single" w:sz="12" w:space="0" w:color="auto"/>
            </w:tcBorders>
            <w:shd w:val="clear" w:color="auto" w:fill="auto"/>
            <w:noWrap/>
            <w:vAlign w:val="bottom"/>
          </w:tcPr>
          <w:p w:rsidR="00CF15FA" w:rsidRPr="00CF624B" w:rsidRDefault="00CF15FA" w:rsidP="00CF15FA">
            <w:pPr>
              <w:rPr>
                <w:rFonts w:ascii="Calibri" w:hAnsi="Calibri"/>
                <w:color w:val="000000"/>
                <w:sz w:val="12"/>
                <w:szCs w:val="12"/>
              </w:rPr>
            </w:pPr>
          </w:p>
        </w:tc>
        <w:tc>
          <w:tcPr>
            <w:tcW w:w="708" w:type="dxa"/>
            <w:gridSpan w:val="2"/>
            <w:tcBorders>
              <w:top w:val="nil"/>
              <w:left w:val="single" w:sz="12" w:space="0" w:color="auto"/>
              <w:bottom w:val="single" w:sz="8" w:space="0" w:color="auto"/>
              <w:right w:val="single" w:sz="4" w:space="0" w:color="auto"/>
            </w:tcBorders>
            <w:shd w:val="clear" w:color="auto" w:fill="auto"/>
            <w:noWrap/>
            <w:vAlign w:val="bottom"/>
          </w:tcPr>
          <w:p w:rsidR="00CF15FA" w:rsidRPr="00CF624B" w:rsidRDefault="00CF15FA" w:rsidP="00CF15FA">
            <w:pPr>
              <w:jc w:val="right"/>
              <w:rPr>
                <w:rFonts w:ascii="Calibri" w:hAnsi="Calibri"/>
                <w:b/>
                <w:bCs/>
                <w:color w:val="000000"/>
                <w:sz w:val="12"/>
                <w:szCs w:val="12"/>
              </w:rPr>
            </w:pPr>
          </w:p>
        </w:tc>
        <w:tc>
          <w:tcPr>
            <w:tcW w:w="651" w:type="dxa"/>
            <w:gridSpan w:val="2"/>
            <w:tcBorders>
              <w:top w:val="nil"/>
              <w:left w:val="nil"/>
              <w:bottom w:val="single" w:sz="8" w:space="0" w:color="auto"/>
              <w:right w:val="single" w:sz="4" w:space="0" w:color="auto"/>
            </w:tcBorders>
            <w:shd w:val="clear" w:color="auto" w:fill="auto"/>
            <w:noWrap/>
            <w:vAlign w:val="bottom"/>
          </w:tcPr>
          <w:p w:rsidR="00CF15FA" w:rsidRPr="00CF624B" w:rsidRDefault="00CF15FA" w:rsidP="00CF15FA">
            <w:pPr>
              <w:rPr>
                <w:rFonts w:ascii="Calibri" w:hAnsi="Calibri"/>
                <w:color w:val="000000"/>
                <w:sz w:val="12"/>
                <w:szCs w:val="12"/>
              </w:rPr>
            </w:pPr>
          </w:p>
        </w:tc>
        <w:tc>
          <w:tcPr>
            <w:tcW w:w="757" w:type="dxa"/>
            <w:gridSpan w:val="2"/>
            <w:tcBorders>
              <w:top w:val="nil"/>
              <w:left w:val="nil"/>
              <w:bottom w:val="single" w:sz="8" w:space="0" w:color="auto"/>
              <w:right w:val="single" w:sz="4" w:space="0" w:color="auto"/>
            </w:tcBorders>
            <w:shd w:val="clear" w:color="auto" w:fill="auto"/>
            <w:noWrap/>
            <w:vAlign w:val="bottom"/>
          </w:tcPr>
          <w:p w:rsidR="00CF15FA" w:rsidRPr="00CF624B" w:rsidRDefault="00CF15FA" w:rsidP="00CF15FA">
            <w:pPr>
              <w:rPr>
                <w:rFonts w:ascii="Calibri" w:hAnsi="Calibri"/>
                <w:color w:val="000000"/>
                <w:sz w:val="12"/>
                <w:szCs w:val="12"/>
              </w:rPr>
            </w:pPr>
          </w:p>
        </w:tc>
        <w:tc>
          <w:tcPr>
            <w:tcW w:w="669" w:type="dxa"/>
            <w:gridSpan w:val="3"/>
            <w:tcBorders>
              <w:top w:val="nil"/>
              <w:left w:val="nil"/>
              <w:bottom w:val="single" w:sz="8" w:space="0" w:color="auto"/>
              <w:right w:val="single" w:sz="8" w:space="0" w:color="auto"/>
            </w:tcBorders>
            <w:shd w:val="clear" w:color="auto" w:fill="auto"/>
            <w:noWrap/>
            <w:vAlign w:val="bottom"/>
            <w:hideMark/>
          </w:tcPr>
          <w:p w:rsidR="00CF15FA" w:rsidRPr="00CF624B" w:rsidRDefault="00CF15FA" w:rsidP="00CF15FA">
            <w:pPr>
              <w:rPr>
                <w:rFonts w:ascii="Calibri" w:hAnsi="Calibri"/>
                <w:color w:val="000000"/>
                <w:sz w:val="12"/>
                <w:szCs w:val="12"/>
              </w:rPr>
            </w:pPr>
            <w:r w:rsidRPr="00CF624B">
              <w:rPr>
                <w:rFonts w:ascii="Calibri" w:hAnsi="Calibri"/>
                <w:color w:val="000000"/>
                <w:sz w:val="12"/>
                <w:szCs w:val="12"/>
              </w:rPr>
              <w:t> </w:t>
            </w:r>
          </w:p>
        </w:tc>
      </w:tr>
      <w:tr w:rsidR="00CF15FA" w:rsidRPr="00CF624B" w:rsidTr="00CF15FA">
        <w:trPr>
          <w:trHeight w:val="1049"/>
        </w:trPr>
        <w:tc>
          <w:tcPr>
            <w:tcW w:w="1620" w:type="dxa"/>
            <w:gridSpan w:val="3"/>
            <w:tcBorders>
              <w:top w:val="nil"/>
              <w:left w:val="single" w:sz="8" w:space="0" w:color="auto"/>
              <w:bottom w:val="single" w:sz="8" w:space="0" w:color="auto"/>
              <w:right w:val="nil"/>
            </w:tcBorders>
            <w:shd w:val="clear" w:color="auto" w:fill="auto"/>
            <w:vAlign w:val="bottom"/>
            <w:hideMark/>
          </w:tcPr>
          <w:p w:rsidR="00CF15FA" w:rsidRPr="00CF624B" w:rsidRDefault="00CF15FA" w:rsidP="00CF15FA">
            <w:pPr>
              <w:rPr>
                <w:rFonts w:ascii="Calibri" w:hAnsi="Calibri"/>
                <w:color w:val="000000"/>
                <w:sz w:val="12"/>
                <w:szCs w:val="12"/>
              </w:rPr>
            </w:pPr>
            <w:r w:rsidRPr="00CF624B">
              <w:rPr>
                <w:rFonts w:ascii="Calibri" w:hAnsi="Calibri"/>
                <w:color w:val="000000"/>
                <w:sz w:val="12"/>
                <w:szCs w:val="12"/>
              </w:rPr>
              <w:t>800 Иные бюджетные ассигнования                                                                                                                            1.Иные бюджетные ассигнования  (Уплата налогов, государственных пошлин, штрафов, пеней)</w:t>
            </w:r>
          </w:p>
        </w:tc>
        <w:tc>
          <w:tcPr>
            <w:tcW w:w="505" w:type="dxa"/>
            <w:gridSpan w:val="2"/>
            <w:tcBorders>
              <w:top w:val="nil"/>
              <w:left w:val="single" w:sz="8" w:space="0" w:color="auto"/>
              <w:bottom w:val="single" w:sz="8" w:space="0" w:color="auto"/>
              <w:right w:val="single" w:sz="4" w:space="0" w:color="auto"/>
            </w:tcBorders>
            <w:shd w:val="clear" w:color="auto" w:fill="auto"/>
            <w:vAlign w:val="bottom"/>
          </w:tcPr>
          <w:p w:rsidR="00CF15FA" w:rsidRPr="00CF624B" w:rsidRDefault="00CF15FA" w:rsidP="00CF15FA">
            <w:pPr>
              <w:jc w:val="right"/>
              <w:rPr>
                <w:rFonts w:ascii="Calibri" w:hAnsi="Calibri"/>
                <w:b/>
                <w:bCs/>
                <w:color w:val="000000"/>
                <w:sz w:val="12"/>
                <w:szCs w:val="12"/>
              </w:rPr>
            </w:pPr>
            <w:r>
              <w:rPr>
                <w:rFonts w:ascii="Calibri" w:hAnsi="Calibri"/>
                <w:b/>
                <w:bCs/>
                <w:color w:val="000000"/>
                <w:sz w:val="12"/>
                <w:szCs w:val="12"/>
              </w:rPr>
              <w:t>155,32284</w:t>
            </w:r>
          </w:p>
        </w:tc>
        <w:tc>
          <w:tcPr>
            <w:tcW w:w="427" w:type="dxa"/>
            <w:gridSpan w:val="2"/>
            <w:tcBorders>
              <w:top w:val="nil"/>
              <w:left w:val="nil"/>
              <w:bottom w:val="single" w:sz="8" w:space="0" w:color="auto"/>
              <w:right w:val="single" w:sz="4" w:space="0" w:color="auto"/>
            </w:tcBorders>
            <w:shd w:val="clear" w:color="auto" w:fill="auto"/>
            <w:vAlign w:val="bottom"/>
          </w:tcPr>
          <w:p w:rsidR="00CF15FA" w:rsidRPr="00CF624B" w:rsidRDefault="00CF15FA" w:rsidP="00CF15FA">
            <w:pPr>
              <w:jc w:val="right"/>
              <w:rPr>
                <w:rFonts w:ascii="Calibri" w:hAnsi="Calibri"/>
                <w:color w:val="000000"/>
                <w:sz w:val="12"/>
                <w:szCs w:val="12"/>
              </w:rPr>
            </w:pPr>
            <w:r>
              <w:rPr>
                <w:rFonts w:ascii="Calibri" w:hAnsi="Calibri"/>
                <w:color w:val="000000"/>
                <w:sz w:val="12"/>
                <w:szCs w:val="12"/>
              </w:rPr>
              <w:t>155,32284</w:t>
            </w:r>
          </w:p>
        </w:tc>
        <w:tc>
          <w:tcPr>
            <w:tcW w:w="652" w:type="dxa"/>
            <w:tcBorders>
              <w:top w:val="nil"/>
              <w:left w:val="nil"/>
              <w:bottom w:val="single" w:sz="8" w:space="0" w:color="auto"/>
              <w:right w:val="single" w:sz="4" w:space="0" w:color="auto"/>
            </w:tcBorders>
            <w:shd w:val="clear" w:color="auto" w:fill="auto"/>
            <w:vAlign w:val="bottom"/>
          </w:tcPr>
          <w:p w:rsidR="00CF15FA" w:rsidRPr="00CF624B" w:rsidRDefault="00CF15FA" w:rsidP="00CF15FA">
            <w:pPr>
              <w:rPr>
                <w:rFonts w:ascii="Calibri" w:hAnsi="Calibri"/>
                <w:color w:val="000000"/>
                <w:sz w:val="12"/>
                <w:szCs w:val="12"/>
              </w:rPr>
            </w:pPr>
            <w:r>
              <w:rPr>
                <w:rFonts w:ascii="Calibri" w:hAnsi="Calibri"/>
                <w:color w:val="000000"/>
                <w:sz w:val="12"/>
                <w:szCs w:val="12"/>
              </w:rPr>
              <w:t>0</w:t>
            </w:r>
          </w:p>
        </w:tc>
        <w:tc>
          <w:tcPr>
            <w:tcW w:w="675" w:type="dxa"/>
            <w:gridSpan w:val="2"/>
            <w:tcBorders>
              <w:top w:val="nil"/>
              <w:left w:val="single" w:sz="4" w:space="0" w:color="auto"/>
              <w:bottom w:val="single" w:sz="8" w:space="0" w:color="auto"/>
              <w:right w:val="single" w:sz="12" w:space="0" w:color="auto"/>
            </w:tcBorders>
            <w:shd w:val="clear" w:color="auto" w:fill="auto"/>
            <w:noWrap/>
            <w:vAlign w:val="bottom"/>
          </w:tcPr>
          <w:p w:rsidR="00CF15FA" w:rsidRPr="00CF624B" w:rsidRDefault="00CF15FA" w:rsidP="00CF15FA">
            <w:pPr>
              <w:jc w:val="right"/>
              <w:rPr>
                <w:rFonts w:ascii="Calibri" w:hAnsi="Calibri"/>
                <w:b/>
                <w:bCs/>
                <w:color w:val="000000"/>
                <w:sz w:val="12"/>
                <w:szCs w:val="12"/>
              </w:rPr>
            </w:pPr>
            <w:r>
              <w:rPr>
                <w:rFonts w:ascii="Calibri" w:hAnsi="Calibri"/>
                <w:b/>
                <w:bCs/>
                <w:color w:val="000000"/>
                <w:sz w:val="12"/>
                <w:szCs w:val="12"/>
              </w:rPr>
              <w:t>0</w:t>
            </w:r>
          </w:p>
        </w:tc>
        <w:tc>
          <w:tcPr>
            <w:tcW w:w="651" w:type="dxa"/>
            <w:gridSpan w:val="2"/>
            <w:tcBorders>
              <w:top w:val="nil"/>
              <w:left w:val="single" w:sz="12" w:space="0" w:color="auto"/>
              <w:bottom w:val="single" w:sz="8" w:space="0" w:color="auto"/>
              <w:right w:val="single" w:sz="4" w:space="0" w:color="auto"/>
            </w:tcBorders>
            <w:shd w:val="clear" w:color="auto" w:fill="auto"/>
            <w:noWrap/>
            <w:vAlign w:val="bottom"/>
          </w:tcPr>
          <w:p w:rsidR="00CF15FA" w:rsidRPr="007C7C27" w:rsidRDefault="00CF15FA" w:rsidP="00CF15FA">
            <w:pPr>
              <w:rPr>
                <w:rFonts w:ascii="Calibri" w:hAnsi="Calibri"/>
                <w:color w:val="000000"/>
                <w:sz w:val="12"/>
                <w:szCs w:val="12"/>
                <w:lang w:val="en-US"/>
              </w:rPr>
            </w:pPr>
            <w:r>
              <w:rPr>
                <w:rFonts w:ascii="Calibri" w:hAnsi="Calibri"/>
                <w:color w:val="000000"/>
                <w:sz w:val="12"/>
                <w:szCs w:val="12"/>
                <w:lang w:val="en-US"/>
              </w:rPr>
              <w:t>378.84509</w:t>
            </w:r>
          </w:p>
        </w:tc>
        <w:tc>
          <w:tcPr>
            <w:tcW w:w="651" w:type="dxa"/>
            <w:gridSpan w:val="2"/>
            <w:tcBorders>
              <w:top w:val="nil"/>
              <w:left w:val="nil"/>
              <w:bottom w:val="single" w:sz="8" w:space="0" w:color="auto"/>
              <w:right w:val="single" w:sz="4" w:space="0" w:color="auto"/>
            </w:tcBorders>
            <w:shd w:val="clear" w:color="auto" w:fill="auto"/>
            <w:noWrap/>
            <w:vAlign w:val="bottom"/>
          </w:tcPr>
          <w:p w:rsidR="00CF15FA" w:rsidRPr="007C7C27" w:rsidRDefault="00CF15FA" w:rsidP="00CF15FA">
            <w:pPr>
              <w:jc w:val="center"/>
              <w:rPr>
                <w:rFonts w:ascii="Calibri" w:hAnsi="Calibri"/>
                <w:color w:val="000000"/>
                <w:sz w:val="12"/>
                <w:szCs w:val="12"/>
                <w:lang w:val="en-US"/>
              </w:rPr>
            </w:pPr>
            <w:r>
              <w:rPr>
                <w:rFonts w:ascii="Calibri" w:hAnsi="Calibri"/>
                <w:color w:val="000000"/>
                <w:sz w:val="12"/>
                <w:szCs w:val="12"/>
                <w:lang w:val="en-US"/>
              </w:rPr>
              <w:t>378.84509</w:t>
            </w:r>
          </w:p>
        </w:tc>
        <w:tc>
          <w:tcPr>
            <w:tcW w:w="682" w:type="dxa"/>
            <w:gridSpan w:val="2"/>
            <w:tcBorders>
              <w:top w:val="nil"/>
              <w:left w:val="nil"/>
              <w:bottom w:val="single" w:sz="8" w:space="0" w:color="auto"/>
              <w:right w:val="single" w:sz="4" w:space="0" w:color="auto"/>
            </w:tcBorders>
            <w:shd w:val="clear" w:color="auto" w:fill="auto"/>
            <w:noWrap/>
            <w:vAlign w:val="bottom"/>
          </w:tcPr>
          <w:p w:rsidR="00CF15FA" w:rsidRPr="00CF624B" w:rsidRDefault="00CF15FA" w:rsidP="00CF15FA">
            <w:pPr>
              <w:rPr>
                <w:rFonts w:ascii="Calibri" w:hAnsi="Calibri"/>
                <w:color w:val="000000"/>
                <w:sz w:val="12"/>
                <w:szCs w:val="12"/>
              </w:rPr>
            </w:pPr>
            <w:r>
              <w:rPr>
                <w:rFonts w:ascii="Calibri" w:hAnsi="Calibri"/>
                <w:color w:val="000000"/>
                <w:sz w:val="12"/>
                <w:szCs w:val="12"/>
              </w:rPr>
              <w:t>0</w:t>
            </w:r>
          </w:p>
        </w:tc>
        <w:tc>
          <w:tcPr>
            <w:tcW w:w="896" w:type="dxa"/>
            <w:gridSpan w:val="2"/>
            <w:tcBorders>
              <w:top w:val="nil"/>
              <w:left w:val="single" w:sz="4" w:space="0" w:color="auto"/>
              <w:bottom w:val="single" w:sz="8" w:space="0" w:color="auto"/>
              <w:right w:val="single" w:sz="12" w:space="0" w:color="auto"/>
            </w:tcBorders>
            <w:shd w:val="clear" w:color="auto" w:fill="auto"/>
            <w:noWrap/>
            <w:vAlign w:val="bottom"/>
          </w:tcPr>
          <w:p w:rsidR="00CF15FA" w:rsidRPr="00CF624B" w:rsidRDefault="00CF15FA" w:rsidP="00CF15FA">
            <w:pPr>
              <w:jc w:val="center"/>
              <w:rPr>
                <w:rFonts w:ascii="Calibri" w:hAnsi="Calibri"/>
                <w:b/>
                <w:bCs/>
                <w:color w:val="000000"/>
                <w:sz w:val="12"/>
                <w:szCs w:val="12"/>
              </w:rPr>
            </w:pPr>
            <w:r>
              <w:rPr>
                <w:rFonts w:ascii="Calibri" w:hAnsi="Calibri"/>
                <w:b/>
                <w:bCs/>
                <w:color w:val="000000"/>
                <w:sz w:val="12"/>
                <w:szCs w:val="12"/>
              </w:rPr>
              <w:t>0</w:t>
            </w:r>
          </w:p>
        </w:tc>
        <w:tc>
          <w:tcPr>
            <w:tcW w:w="791" w:type="dxa"/>
            <w:gridSpan w:val="3"/>
            <w:tcBorders>
              <w:top w:val="nil"/>
              <w:left w:val="single" w:sz="12" w:space="0" w:color="auto"/>
              <w:bottom w:val="single" w:sz="8" w:space="0" w:color="auto"/>
              <w:right w:val="single" w:sz="4" w:space="0" w:color="auto"/>
            </w:tcBorders>
            <w:shd w:val="clear" w:color="auto" w:fill="auto"/>
            <w:noWrap/>
            <w:vAlign w:val="bottom"/>
          </w:tcPr>
          <w:p w:rsidR="00CF15FA" w:rsidRPr="00CF624B" w:rsidRDefault="00CF15FA" w:rsidP="00CF15FA">
            <w:pPr>
              <w:jc w:val="center"/>
              <w:rPr>
                <w:rFonts w:ascii="Calibri" w:hAnsi="Calibri"/>
                <w:color w:val="000000"/>
                <w:sz w:val="12"/>
                <w:szCs w:val="12"/>
              </w:rPr>
            </w:pPr>
            <w:r>
              <w:rPr>
                <w:rFonts w:ascii="Calibri" w:hAnsi="Calibri"/>
                <w:color w:val="000000"/>
                <w:sz w:val="12"/>
                <w:szCs w:val="12"/>
              </w:rPr>
              <w:t>433,6</w:t>
            </w:r>
          </w:p>
        </w:tc>
        <w:tc>
          <w:tcPr>
            <w:tcW w:w="814" w:type="dxa"/>
            <w:gridSpan w:val="3"/>
            <w:tcBorders>
              <w:top w:val="nil"/>
              <w:left w:val="nil"/>
              <w:bottom w:val="single" w:sz="8" w:space="0" w:color="auto"/>
              <w:right w:val="single" w:sz="4" w:space="0" w:color="auto"/>
            </w:tcBorders>
            <w:shd w:val="clear" w:color="auto" w:fill="auto"/>
            <w:noWrap/>
            <w:vAlign w:val="bottom"/>
          </w:tcPr>
          <w:p w:rsidR="00CF15FA" w:rsidRPr="00CF624B" w:rsidRDefault="00CF15FA" w:rsidP="00CF15FA">
            <w:pPr>
              <w:jc w:val="center"/>
              <w:rPr>
                <w:rFonts w:ascii="Calibri" w:hAnsi="Calibri"/>
                <w:color w:val="000000"/>
                <w:sz w:val="12"/>
                <w:szCs w:val="12"/>
              </w:rPr>
            </w:pPr>
            <w:r>
              <w:rPr>
                <w:rFonts w:ascii="Calibri" w:hAnsi="Calibri"/>
                <w:color w:val="000000"/>
                <w:sz w:val="12"/>
                <w:szCs w:val="12"/>
              </w:rPr>
              <w:t>433,6</w:t>
            </w:r>
          </w:p>
        </w:tc>
        <w:tc>
          <w:tcPr>
            <w:tcW w:w="840" w:type="dxa"/>
            <w:gridSpan w:val="3"/>
            <w:tcBorders>
              <w:top w:val="nil"/>
              <w:left w:val="nil"/>
              <w:bottom w:val="single" w:sz="8" w:space="0" w:color="auto"/>
              <w:right w:val="single" w:sz="6" w:space="0" w:color="auto"/>
            </w:tcBorders>
            <w:shd w:val="clear" w:color="auto" w:fill="auto"/>
            <w:noWrap/>
            <w:vAlign w:val="bottom"/>
          </w:tcPr>
          <w:p w:rsidR="00CF15FA" w:rsidRPr="00CF624B" w:rsidRDefault="00CF15FA" w:rsidP="00CF15FA">
            <w:pPr>
              <w:rPr>
                <w:rFonts w:ascii="Calibri" w:hAnsi="Calibri"/>
                <w:color w:val="000000"/>
                <w:sz w:val="12"/>
                <w:szCs w:val="12"/>
              </w:rPr>
            </w:pPr>
            <w:r>
              <w:rPr>
                <w:rFonts w:ascii="Calibri" w:hAnsi="Calibri"/>
                <w:color w:val="000000"/>
                <w:sz w:val="12"/>
                <w:szCs w:val="12"/>
              </w:rPr>
              <w:t>0</w:t>
            </w:r>
          </w:p>
        </w:tc>
        <w:tc>
          <w:tcPr>
            <w:tcW w:w="829" w:type="dxa"/>
            <w:gridSpan w:val="2"/>
            <w:tcBorders>
              <w:top w:val="nil"/>
              <w:left w:val="single" w:sz="6" w:space="0" w:color="auto"/>
              <w:bottom w:val="single" w:sz="8" w:space="0" w:color="auto"/>
              <w:right w:val="single" w:sz="12" w:space="0" w:color="auto"/>
            </w:tcBorders>
          </w:tcPr>
          <w:p w:rsidR="00CF15FA" w:rsidRDefault="00CF15FA" w:rsidP="00CF15FA">
            <w:pPr>
              <w:jc w:val="center"/>
              <w:rPr>
                <w:rFonts w:ascii="Calibri" w:hAnsi="Calibri"/>
                <w:color w:val="000000"/>
                <w:sz w:val="12"/>
                <w:szCs w:val="12"/>
              </w:rPr>
            </w:pPr>
          </w:p>
        </w:tc>
        <w:tc>
          <w:tcPr>
            <w:tcW w:w="901" w:type="dxa"/>
            <w:gridSpan w:val="2"/>
            <w:tcBorders>
              <w:top w:val="nil"/>
              <w:left w:val="single" w:sz="12" w:space="0" w:color="auto"/>
              <w:bottom w:val="single" w:sz="8" w:space="0" w:color="auto"/>
              <w:right w:val="single" w:sz="4" w:space="0" w:color="auto"/>
            </w:tcBorders>
            <w:shd w:val="clear" w:color="auto" w:fill="auto"/>
            <w:noWrap/>
            <w:vAlign w:val="bottom"/>
          </w:tcPr>
          <w:p w:rsidR="00CF15FA" w:rsidRPr="00CF624B" w:rsidRDefault="00CF15FA" w:rsidP="00CF15FA">
            <w:pPr>
              <w:jc w:val="center"/>
              <w:rPr>
                <w:rFonts w:ascii="Calibri" w:hAnsi="Calibri"/>
                <w:color w:val="000000"/>
                <w:sz w:val="12"/>
                <w:szCs w:val="12"/>
              </w:rPr>
            </w:pPr>
            <w:r>
              <w:rPr>
                <w:rFonts w:ascii="Calibri" w:hAnsi="Calibri"/>
                <w:color w:val="000000"/>
                <w:sz w:val="12"/>
                <w:szCs w:val="12"/>
              </w:rPr>
              <w:t>433,6</w:t>
            </w:r>
          </w:p>
        </w:tc>
        <w:tc>
          <w:tcPr>
            <w:tcW w:w="757" w:type="dxa"/>
            <w:gridSpan w:val="2"/>
            <w:tcBorders>
              <w:top w:val="nil"/>
              <w:left w:val="nil"/>
              <w:bottom w:val="single" w:sz="8" w:space="0" w:color="auto"/>
              <w:right w:val="single" w:sz="4" w:space="0" w:color="auto"/>
            </w:tcBorders>
            <w:shd w:val="clear" w:color="auto" w:fill="auto"/>
            <w:noWrap/>
            <w:vAlign w:val="bottom"/>
          </w:tcPr>
          <w:p w:rsidR="00CF15FA" w:rsidRPr="00CF624B" w:rsidRDefault="00CF15FA" w:rsidP="00CF15FA">
            <w:pPr>
              <w:jc w:val="center"/>
              <w:rPr>
                <w:rFonts w:ascii="Calibri" w:hAnsi="Calibri"/>
                <w:color w:val="000000"/>
                <w:sz w:val="12"/>
                <w:szCs w:val="12"/>
              </w:rPr>
            </w:pPr>
            <w:r>
              <w:rPr>
                <w:rFonts w:ascii="Calibri" w:hAnsi="Calibri"/>
                <w:color w:val="000000"/>
                <w:sz w:val="12"/>
                <w:szCs w:val="12"/>
              </w:rPr>
              <w:t>433,6</w:t>
            </w:r>
          </w:p>
        </w:tc>
        <w:tc>
          <w:tcPr>
            <w:tcW w:w="838" w:type="dxa"/>
            <w:gridSpan w:val="2"/>
            <w:tcBorders>
              <w:top w:val="nil"/>
              <w:left w:val="nil"/>
              <w:bottom w:val="single" w:sz="8" w:space="0" w:color="auto"/>
              <w:right w:val="single" w:sz="4" w:space="0" w:color="auto"/>
            </w:tcBorders>
            <w:shd w:val="clear" w:color="auto" w:fill="auto"/>
            <w:noWrap/>
            <w:vAlign w:val="bottom"/>
          </w:tcPr>
          <w:p w:rsidR="00CF15FA" w:rsidRPr="00CF624B" w:rsidRDefault="00CF15FA" w:rsidP="00CF15FA">
            <w:pPr>
              <w:rPr>
                <w:rFonts w:ascii="Calibri" w:hAnsi="Calibri"/>
                <w:color w:val="000000"/>
                <w:sz w:val="12"/>
                <w:szCs w:val="12"/>
              </w:rPr>
            </w:pPr>
            <w:r>
              <w:rPr>
                <w:rFonts w:ascii="Calibri" w:hAnsi="Calibri"/>
                <w:color w:val="000000"/>
                <w:sz w:val="12"/>
                <w:szCs w:val="12"/>
              </w:rPr>
              <w:t>0</w:t>
            </w:r>
          </w:p>
        </w:tc>
        <w:tc>
          <w:tcPr>
            <w:tcW w:w="722" w:type="dxa"/>
            <w:gridSpan w:val="2"/>
            <w:tcBorders>
              <w:top w:val="nil"/>
              <w:left w:val="nil"/>
              <w:bottom w:val="single" w:sz="8" w:space="0" w:color="auto"/>
              <w:right w:val="single" w:sz="12" w:space="0" w:color="auto"/>
            </w:tcBorders>
            <w:shd w:val="clear" w:color="auto" w:fill="auto"/>
            <w:noWrap/>
            <w:vAlign w:val="bottom"/>
          </w:tcPr>
          <w:p w:rsidR="00CF15FA" w:rsidRPr="00CF624B" w:rsidRDefault="00CF15FA" w:rsidP="00CF15FA">
            <w:pPr>
              <w:rPr>
                <w:rFonts w:ascii="Calibri" w:hAnsi="Calibri"/>
                <w:color w:val="000000"/>
                <w:sz w:val="12"/>
                <w:szCs w:val="12"/>
              </w:rPr>
            </w:pPr>
            <w:r>
              <w:rPr>
                <w:rFonts w:ascii="Calibri" w:hAnsi="Calibri"/>
                <w:color w:val="000000"/>
                <w:sz w:val="12"/>
                <w:szCs w:val="12"/>
              </w:rPr>
              <w:t>0</w:t>
            </w:r>
          </w:p>
        </w:tc>
        <w:tc>
          <w:tcPr>
            <w:tcW w:w="708" w:type="dxa"/>
            <w:gridSpan w:val="2"/>
            <w:tcBorders>
              <w:top w:val="nil"/>
              <w:left w:val="single" w:sz="12" w:space="0" w:color="auto"/>
              <w:bottom w:val="single" w:sz="8" w:space="0" w:color="auto"/>
              <w:right w:val="single" w:sz="4" w:space="0" w:color="auto"/>
            </w:tcBorders>
            <w:shd w:val="clear" w:color="auto" w:fill="auto"/>
            <w:noWrap/>
            <w:vAlign w:val="bottom"/>
          </w:tcPr>
          <w:p w:rsidR="00CF15FA" w:rsidRPr="00CF624B" w:rsidRDefault="00CF15FA" w:rsidP="00CF15FA">
            <w:pPr>
              <w:jc w:val="center"/>
              <w:rPr>
                <w:rFonts w:ascii="Calibri" w:hAnsi="Calibri"/>
                <w:color w:val="000000"/>
                <w:sz w:val="12"/>
                <w:szCs w:val="12"/>
              </w:rPr>
            </w:pPr>
            <w:r>
              <w:rPr>
                <w:rFonts w:ascii="Calibri" w:hAnsi="Calibri"/>
                <w:color w:val="000000"/>
                <w:sz w:val="12"/>
                <w:szCs w:val="12"/>
              </w:rPr>
              <w:t>433,6</w:t>
            </w:r>
          </w:p>
        </w:tc>
        <w:tc>
          <w:tcPr>
            <w:tcW w:w="651" w:type="dxa"/>
            <w:gridSpan w:val="2"/>
            <w:tcBorders>
              <w:top w:val="nil"/>
              <w:left w:val="nil"/>
              <w:bottom w:val="single" w:sz="8" w:space="0" w:color="auto"/>
              <w:right w:val="single" w:sz="4" w:space="0" w:color="auto"/>
            </w:tcBorders>
            <w:shd w:val="clear" w:color="auto" w:fill="auto"/>
            <w:noWrap/>
            <w:vAlign w:val="bottom"/>
          </w:tcPr>
          <w:p w:rsidR="00CF15FA" w:rsidRPr="00CF624B" w:rsidRDefault="00CF15FA" w:rsidP="00CF15FA">
            <w:pPr>
              <w:jc w:val="center"/>
              <w:rPr>
                <w:rFonts w:ascii="Calibri" w:hAnsi="Calibri"/>
                <w:color w:val="000000"/>
                <w:sz w:val="12"/>
                <w:szCs w:val="12"/>
              </w:rPr>
            </w:pPr>
            <w:r>
              <w:rPr>
                <w:rFonts w:ascii="Calibri" w:hAnsi="Calibri"/>
                <w:color w:val="000000"/>
                <w:sz w:val="12"/>
                <w:szCs w:val="12"/>
              </w:rPr>
              <w:t>433,6</w:t>
            </w:r>
          </w:p>
        </w:tc>
        <w:tc>
          <w:tcPr>
            <w:tcW w:w="757" w:type="dxa"/>
            <w:gridSpan w:val="2"/>
            <w:tcBorders>
              <w:top w:val="nil"/>
              <w:left w:val="nil"/>
              <w:bottom w:val="single" w:sz="8" w:space="0" w:color="auto"/>
              <w:right w:val="single" w:sz="4" w:space="0" w:color="auto"/>
            </w:tcBorders>
            <w:shd w:val="clear" w:color="auto" w:fill="auto"/>
            <w:noWrap/>
            <w:vAlign w:val="bottom"/>
          </w:tcPr>
          <w:p w:rsidR="00CF15FA" w:rsidRPr="00CF624B" w:rsidRDefault="00CF15FA" w:rsidP="00CF15FA">
            <w:pPr>
              <w:rPr>
                <w:rFonts w:ascii="Calibri" w:hAnsi="Calibri"/>
                <w:color w:val="000000"/>
                <w:sz w:val="12"/>
                <w:szCs w:val="12"/>
              </w:rPr>
            </w:pPr>
            <w:r>
              <w:rPr>
                <w:rFonts w:ascii="Calibri" w:hAnsi="Calibri"/>
                <w:color w:val="000000"/>
                <w:sz w:val="12"/>
                <w:szCs w:val="12"/>
              </w:rPr>
              <w:t>0</w:t>
            </w:r>
          </w:p>
        </w:tc>
        <w:tc>
          <w:tcPr>
            <w:tcW w:w="669" w:type="dxa"/>
            <w:gridSpan w:val="3"/>
            <w:tcBorders>
              <w:top w:val="nil"/>
              <w:left w:val="nil"/>
              <w:bottom w:val="single" w:sz="8" w:space="0" w:color="auto"/>
              <w:right w:val="single" w:sz="8" w:space="0" w:color="auto"/>
            </w:tcBorders>
            <w:shd w:val="clear" w:color="auto" w:fill="auto"/>
            <w:noWrap/>
            <w:vAlign w:val="bottom"/>
            <w:hideMark/>
          </w:tcPr>
          <w:p w:rsidR="00CF15FA" w:rsidRPr="00CF624B" w:rsidRDefault="00CF15FA" w:rsidP="00CF15FA">
            <w:pPr>
              <w:rPr>
                <w:rFonts w:ascii="Calibri" w:hAnsi="Calibri"/>
                <w:color w:val="000000"/>
                <w:sz w:val="12"/>
                <w:szCs w:val="12"/>
              </w:rPr>
            </w:pPr>
            <w:r>
              <w:rPr>
                <w:rFonts w:ascii="Calibri" w:hAnsi="Calibri"/>
                <w:color w:val="000000"/>
                <w:sz w:val="12"/>
                <w:szCs w:val="12"/>
              </w:rPr>
              <w:t>0</w:t>
            </w:r>
          </w:p>
        </w:tc>
      </w:tr>
      <w:tr w:rsidR="00CF15FA" w:rsidRPr="00CF624B" w:rsidTr="00CF15FA">
        <w:trPr>
          <w:trHeight w:val="266"/>
        </w:trPr>
        <w:tc>
          <w:tcPr>
            <w:tcW w:w="1620" w:type="dxa"/>
            <w:gridSpan w:val="3"/>
            <w:tcBorders>
              <w:top w:val="nil"/>
              <w:left w:val="single" w:sz="8" w:space="0" w:color="auto"/>
              <w:bottom w:val="single" w:sz="8" w:space="0" w:color="auto"/>
              <w:right w:val="nil"/>
            </w:tcBorders>
            <w:shd w:val="clear" w:color="auto" w:fill="auto"/>
            <w:noWrap/>
            <w:vAlign w:val="bottom"/>
            <w:hideMark/>
          </w:tcPr>
          <w:p w:rsidR="00CF15FA" w:rsidRPr="00CF624B" w:rsidRDefault="00CF15FA" w:rsidP="00CF15FA">
            <w:pPr>
              <w:jc w:val="center"/>
              <w:rPr>
                <w:rFonts w:ascii="Calibri" w:hAnsi="Calibri"/>
                <w:b/>
                <w:bCs/>
                <w:color w:val="000000"/>
                <w:sz w:val="12"/>
                <w:szCs w:val="12"/>
              </w:rPr>
            </w:pPr>
            <w:r w:rsidRPr="00CF624B">
              <w:rPr>
                <w:rFonts w:ascii="Calibri" w:hAnsi="Calibri"/>
                <w:b/>
                <w:bCs/>
                <w:color w:val="000000"/>
                <w:sz w:val="12"/>
                <w:szCs w:val="12"/>
              </w:rPr>
              <w:t>итого</w:t>
            </w:r>
          </w:p>
        </w:tc>
        <w:tc>
          <w:tcPr>
            <w:tcW w:w="505" w:type="dxa"/>
            <w:gridSpan w:val="2"/>
            <w:tcBorders>
              <w:top w:val="nil"/>
              <w:left w:val="single" w:sz="8" w:space="0" w:color="auto"/>
              <w:bottom w:val="single" w:sz="8" w:space="0" w:color="auto"/>
              <w:right w:val="single" w:sz="4" w:space="0" w:color="auto"/>
            </w:tcBorders>
            <w:shd w:val="clear" w:color="auto" w:fill="auto"/>
            <w:noWrap/>
            <w:vAlign w:val="bottom"/>
          </w:tcPr>
          <w:p w:rsidR="00CF15FA" w:rsidRPr="00CF624B" w:rsidRDefault="00CF15FA" w:rsidP="00CF15FA">
            <w:pPr>
              <w:jc w:val="right"/>
              <w:rPr>
                <w:rFonts w:ascii="Calibri" w:hAnsi="Calibri"/>
                <w:b/>
                <w:bCs/>
                <w:color w:val="000000"/>
                <w:sz w:val="12"/>
                <w:szCs w:val="12"/>
              </w:rPr>
            </w:pPr>
            <w:r>
              <w:rPr>
                <w:rFonts w:ascii="Calibri" w:hAnsi="Calibri"/>
                <w:b/>
                <w:bCs/>
                <w:color w:val="000000"/>
                <w:sz w:val="12"/>
                <w:szCs w:val="12"/>
              </w:rPr>
              <w:t>68291,81028</w:t>
            </w:r>
          </w:p>
        </w:tc>
        <w:tc>
          <w:tcPr>
            <w:tcW w:w="427" w:type="dxa"/>
            <w:gridSpan w:val="2"/>
            <w:tcBorders>
              <w:top w:val="nil"/>
              <w:left w:val="nil"/>
              <w:bottom w:val="single" w:sz="8" w:space="0" w:color="auto"/>
              <w:right w:val="single" w:sz="4" w:space="0" w:color="auto"/>
            </w:tcBorders>
            <w:shd w:val="clear" w:color="auto" w:fill="auto"/>
            <w:noWrap/>
            <w:vAlign w:val="bottom"/>
          </w:tcPr>
          <w:p w:rsidR="00CF15FA" w:rsidRPr="00CF624B" w:rsidRDefault="00CF15FA" w:rsidP="00CF15FA">
            <w:pPr>
              <w:jc w:val="center"/>
              <w:rPr>
                <w:rFonts w:ascii="Calibri" w:hAnsi="Calibri"/>
                <w:b/>
                <w:bCs/>
                <w:color w:val="000000"/>
                <w:sz w:val="12"/>
                <w:szCs w:val="12"/>
              </w:rPr>
            </w:pPr>
            <w:r>
              <w:rPr>
                <w:rFonts w:ascii="Calibri" w:hAnsi="Calibri"/>
                <w:b/>
                <w:bCs/>
                <w:color w:val="000000"/>
                <w:sz w:val="12"/>
                <w:szCs w:val="12"/>
              </w:rPr>
              <w:t>49710,11028</w:t>
            </w:r>
          </w:p>
        </w:tc>
        <w:tc>
          <w:tcPr>
            <w:tcW w:w="652" w:type="dxa"/>
            <w:tcBorders>
              <w:top w:val="nil"/>
              <w:left w:val="nil"/>
              <w:bottom w:val="single" w:sz="8" w:space="0" w:color="auto"/>
              <w:right w:val="single" w:sz="4" w:space="0" w:color="auto"/>
            </w:tcBorders>
            <w:shd w:val="clear" w:color="auto" w:fill="auto"/>
            <w:noWrap/>
            <w:vAlign w:val="bottom"/>
          </w:tcPr>
          <w:p w:rsidR="00CF15FA" w:rsidRPr="00CF624B" w:rsidRDefault="00CF15FA" w:rsidP="00CF15FA">
            <w:pPr>
              <w:jc w:val="right"/>
              <w:rPr>
                <w:rFonts w:ascii="Calibri" w:hAnsi="Calibri"/>
                <w:b/>
                <w:bCs/>
                <w:color w:val="000000"/>
                <w:sz w:val="12"/>
                <w:szCs w:val="12"/>
              </w:rPr>
            </w:pPr>
            <w:r>
              <w:rPr>
                <w:rFonts w:ascii="Calibri" w:hAnsi="Calibri"/>
                <w:b/>
                <w:bCs/>
                <w:color w:val="000000"/>
                <w:sz w:val="12"/>
                <w:szCs w:val="12"/>
              </w:rPr>
              <w:t>18581,7</w:t>
            </w:r>
          </w:p>
        </w:tc>
        <w:tc>
          <w:tcPr>
            <w:tcW w:w="675" w:type="dxa"/>
            <w:gridSpan w:val="2"/>
            <w:tcBorders>
              <w:top w:val="nil"/>
              <w:left w:val="single" w:sz="4" w:space="0" w:color="auto"/>
              <w:bottom w:val="single" w:sz="8" w:space="0" w:color="auto"/>
              <w:right w:val="single" w:sz="12" w:space="0" w:color="auto"/>
            </w:tcBorders>
            <w:shd w:val="clear" w:color="auto" w:fill="auto"/>
            <w:noWrap/>
            <w:vAlign w:val="bottom"/>
          </w:tcPr>
          <w:p w:rsidR="00CF15FA" w:rsidRPr="00CF624B" w:rsidRDefault="00CF15FA" w:rsidP="00CF15FA">
            <w:pPr>
              <w:jc w:val="right"/>
              <w:rPr>
                <w:rFonts w:ascii="Calibri" w:hAnsi="Calibri"/>
                <w:b/>
                <w:bCs/>
                <w:color w:val="000000"/>
                <w:sz w:val="12"/>
                <w:szCs w:val="12"/>
              </w:rPr>
            </w:pPr>
            <w:r>
              <w:rPr>
                <w:rFonts w:ascii="Calibri" w:hAnsi="Calibri"/>
                <w:b/>
                <w:bCs/>
                <w:color w:val="000000"/>
                <w:sz w:val="12"/>
                <w:szCs w:val="12"/>
              </w:rPr>
              <w:t>0</w:t>
            </w:r>
          </w:p>
        </w:tc>
        <w:tc>
          <w:tcPr>
            <w:tcW w:w="651" w:type="dxa"/>
            <w:gridSpan w:val="2"/>
            <w:tcBorders>
              <w:top w:val="nil"/>
              <w:left w:val="single" w:sz="12" w:space="0" w:color="auto"/>
              <w:bottom w:val="single" w:sz="8" w:space="0" w:color="auto"/>
              <w:right w:val="single" w:sz="4" w:space="0" w:color="auto"/>
            </w:tcBorders>
            <w:shd w:val="clear" w:color="auto" w:fill="auto"/>
            <w:noWrap/>
            <w:vAlign w:val="bottom"/>
          </w:tcPr>
          <w:p w:rsidR="00CF15FA" w:rsidRPr="007C7C27" w:rsidRDefault="00CF15FA" w:rsidP="00CF15FA">
            <w:pPr>
              <w:jc w:val="center"/>
              <w:rPr>
                <w:rFonts w:ascii="Calibri" w:hAnsi="Calibri"/>
                <w:b/>
                <w:bCs/>
                <w:color w:val="000000"/>
                <w:sz w:val="12"/>
                <w:szCs w:val="12"/>
                <w:lang w:val="en-US"/>
              </w:rPr>
            </w:pPr>
            <w:r>
              <w:rPr>
                <w:rFonts w:ascii="Calibri" w:hAnsi="Calibri"/>
                <w:b/>
                <w:bCs/>
                <w:color w:val="000000"/>
                <w:sz w:val="12"/>
                <w:szCs w:val="12"/>
                <w:lang w:val="en-US"/>
              </w:rPr>
              <w:t>73456.5</w:t>
            </w:r>
          </w:p>
        </w:tc>
        <w:tc>
          <w:tcPr>
            <w:tcW w:w="651" w:type="dxa"/>
            <w:gridSpan w:val="2"/>
            <w:tcBorders>
              <w:top w:val="nil"/>
              <w:left w:val="single" w:sz="8" w:space="0" w:color="auto"/>
              <w:bottom w:val="single" w:sz="8" w:space="0" w:color="auto"/>
              <w:right w:val="single" w:sz="4" w:space="0" w:color="auto"/>
            </w:tcBorders>
            <w:shd w:val="clear" w:color="auto" w:fill="auto"/>
            <w:noWrap/>
            <w:vAlign w:val="bottom"/>
          </w:tcPr>
          <w:p w:rsidR="00CF15FA" w:rsidRPr="007C7C27" w:rsidRDefault="00CF15FA" w:rsidP="00CF15FA">
            <w:pPr>
              <w:jc w:val="center"/>
              <w:rPr>
                <w:rFonts w:ascii="Calibri" w:hAnsi="Calibri"/>
                <w:b/>
                <w:bCs/>
                <w:color w:val="000000"/>
                <w:sz w:val="12"/>
                <w:szCs w:val="12"/>
                <w:lang w:val="en-US"/>
              </w:rPr>
            </w:pPr>
            <w:r>
              <w:rPr>
                <w:rFonts w:ascii="Calibri" w:hAnsi="Calibri"/>
                <w:b/>
                <w:bCs/>
                <w:color w:val="000000"/>
                <w:sz w:val="12"/>
                <w:szCs w:val="12"/>
                <w:lang w:val="en-US"/>
              </w:rPr>
              <w:t>52045.6</w:t>
            </w:r>
          </w:p>
        </w:tc>
        <w:tc>
          <w:tcPr>
            <w:tcW w:w="682" w:type="dxa"/>
            <w:gridSpan w:val="2"/>
            <w:tcBorders>
              <w:top w:val="nil"/>
              <w:left w:val="single" w:sz="8" w:space="0" w:color="auto"/>
              <w:bottom w:val="single" w:sz="8" w:space="0" w:color="auto"/>
              <w:right w:val="single" w:sz="4" w:space="0" w:color="auto"/>
            </w:tcBorders>
            <w:shd w:val="clear" w:color="auto" w:fill="auto"/>
            <w:noWrap/>
            <w:vAlign w:val="bottom"/>
          </w:tcPr>
          <w:p w:rsidR="00CF15FA" w:rsidRPr="007C7C27" w:rsidRDefault="00CF15FA" w:rsidP="00CF15FA">
            <w:pPr>
              <w:rPr>
                <w:rFonts w:ascii="Calibri" w:hAnsi="Calibri"/>
                <w:b/>
                <w:bCs/>
                <w:color w:val="000000"/>
                <w:sz w:val="12"/>
                <w:szCs w:val="12"/>
                <w:lang w:val="en-US"/>
              </w:rPr>
            </w:pPr>
            <w:r>
              <w:rPr>
                <w:rFonts w:ascii="Calibri" w:hAnsi="Calibri"/>
                <w:b/>
                <w:bCs/>
                <w:color w:val="000000"/>
                <w:sz w:val="12"/>
                <w:szCs w:val="12"/>
                <w:lang w:val="en-US"/>
              </w:rPr>
              <w:t>21410.9</w:t>
            </w:r>
          </w:p>
        </w:tc>
        <w:tc>
          <w:tcPr>
            <w:tcW w:w="896" w:type="dxa"/>
            <w:gridSpan w:val="2"/>
            <w:tcBorders>
              <w:top w:val="nil"/>
              <w:left w:val="nil"/>
              <w:bottom w:val="single" w:sz="8" w:space="0" w:color="auto"/>
              <w:right w:val="single" w:sz="12" w:space="0" w:color="auto"/>
            </w:tcBorders>
            <w:shd w:val="clear" w:color="auto" w:fill="auto"/>
            <w:noWrap/>
            <w:vAlign w:val="bottom"/>
          </w:tcPr>
          <w:p w:rsidR="00CF15FA" w:rsidRPr="00CF624B" w:rsidRDefault="00CF15FA" w:rsidP="00CF15FA">
            <w:pPr>
              <w:jc w:val="center"/>
              <w:rPr>
                <w:rFonts w:ascii="Calibri" w:hAnsi="Calibri"/>
                <w:b/>
                <w:bCs/>
                <w:color w:val="000000"/>
                <w:sz w:val="12"/>
                <w:szCs w:val="12"/>
              </w:rPr>
            </w:pPr>
            <w:r>
              <w:rPr>
                <w:rFonts w:ascii="Calibri" w:hAnsi="Calibri"/>
                <w:b/>
                <w:bCs/>
                <w:color w:val="000000"/>
                <w:sz w:val="12"/>
                <w:szCs w:val="12"/>
              </w:rPr>
              <w:t>0</w:t>
            </w:r>
          </w:p>
        </w:tc>
        <w:tc>
          <w:tcPr>
            <w:tcW w:w="791" w:type="dxa"/>
            <w:gridSpan w:val="3"/>
            <w:tcBorders>
              <w:top w:val="nil"/>
              <w:left w:val="single" w:sz="12" w:space="0" w:color="auto"/>
              <w:bottom w:val="single" w:sz="8" w:space="0" w:color="auto"/>
              <w:right w:val="single" w:sz="4" w:space="0" w:color="auto"/>
            </w:tcBorders>
            <w:shd w:val="clear" w:color="auto" w:fill="auto"/>
            <w:noWrap/>
            <w:vAlign w:val="bottom"/>
          </w:tcPr>
          <w:p w:rsidR="00CF15FA" w:rsidRPr="00CF624B" w:rsidRDefault="00CF15FA" w:rsidP="00CF15FA">
            <w:pPr>
              <w:jc w:val="center"/>
              <w:rPr>
                <w:rFonts w:ascii="Calibri" w:hAnsi="Calibri"/>
                <w:b/>
                <w:bCs/>
                <w:color w:val="000000"/>
                <w:sz w:val="12"/>
                <w:szCs w:val="12"/>
              </w:rPr>
            </w:pPr>
            <w:r>
              <w:rPr>
                <w:rFonts w:ascii="Calibri" w:hAnsi="Calibri"/>
                <w:b/>
                <w:bCs/>
                <w:color w:val="000000"/>
                <w:sz w:val="12"/>
                <w:szCs w:val="12"/>
              </w:rPr>
              <w:t>54185,2</w:t>
            </w:r>
          </w:p>
        </w:tc>
        <w:tc>
          <w:tcPr>
            <w:tcW w:w="814" w:type="dxa"/>
            <w:gridSpan w:val="3"/>
            <w:tcBorders>
              <w:top w:val="nil"/>
              <w:left w:val="nil"/>
              <w:bottom w:val="single" w:sz="8" w:space="0" w:color="auto"/>
              <w:right w:val="single" w:sz="4" w:space="0" w:color="auto"/>
            </w:tcBorders>
            <w:shd w:val="clear" w:color="auto" w:fill="auto"/>
            <w:noWrap/>
            <w:vAlign w:val="bottom"/>
          </w:tcPr>
          <w:p w:rsidR="00CF15FA" w:rsidRPr="00CF624B" w:rsidRDefault="00CF15FA" w:rsidP="00CF15FA">
            <w:pPr>
              <w:jc w:val="center"/>
              <w:rPr>
                <w:rFonts w:ascii="Calibri" w:hAnsi="Calibri"/>
                <w:b/>
                <w:bCs/>
                <w:color w:val="000000"/>
                <w:sz w:val="12"/>
                <w:szCs w:val="12"/>
              </w:rPr>
            </w:pPr>
            <w:r>
              <w:rPr>
                <w:rFonts w:ascii="Calibri" w:hAnsi="Calibri"/>
                <w:b/>
                <w:bCs/>
                <w:color w:val="000000"/>
                <w:sz w:val="12"/>
                <w:szCs w:val="12"/>
              </w:rPr>
              <w:t>46211,4</w:t>
            </w:r>
          </w:p>
        </w:tc>
        <w:tc>
          <w:tcPr>
            <w:tcW w:w="840" w:type="dxa"/>
            <w:gridSpan w:val="3"/>
            <w:tcBorders>
              <w:top w:val="nil"/>
              <w:left w:val="nil"/>
              <w:bottom w:val="single" w:sz="8" w:space="0" w:color="auto"/>
              <w:right w:val="single" w:sz="6" w:space="0" w:color="auto"/>
            </w:tcBorders>
            <w:shd w:val="clear" w:color="auto" w:fill="auto"/>
            <w:noWrap/>
            <w:vAlign w:val="bottom"/>
          </w:tcPr>
          <w:p w:rsidR="00CF15FA" w:rsidRPr="00CF624B" w:rsidRDefault="00CF15FA" w:rsidP="00CF15FA">
            <w:pPr>
              <w:rPr>
                <w:rFonts w:ascii="Calibri" w:hAnsi="Calibri"/>
                <w:b/>
                <w:bCs/>
                <w:color w:val="000000"/>
                <w:sz w:val="12"/>
                <w:szCs w:val="12"/>
              </w:rPr>
            </w:pPr>
            <w:r>
              <w:rPr>
                <w:rFonts w:ascii="Calibri" w:hAnsi="Calibri"/>
                <w:b/>
                <w:bCs/>
                <w:color w:val="000000"/>
                <w:sz w:val="12"/>
                <w:szCs w:val="12"/>
              </w:rPr>
              <w:t>7973,8</w:t>
            </w:r>
          </w:p>
        </w:tc>
        <w:tc>
          <w:tcPr>
            <w:tcW w:w="829" w:type="dxa"/>
            <w:gridSpan w:val="2"/>
            <w:tcBorders>
              <w:top w:val="nil"/>
              <w:left w:val="single" w:sz="6" w:space="0" w:color="auto"/>
              <w:bottom w:val="single" w:sz="8" w:space="0" w:color="auto"/>
              <w:right w:val="single" w:sz="12" w:space="0" w:color="auto"/>
            </w:tcBorders>
          </w:tcPr>
          <w:p w:rsidR="00CF15FA" w:rsidRDefault="00CF15FA" w:rsidP="00CF15FA">
            <w:pPr>
              <w:jc w:val="right"/>
              <w:rPr>
                <w:rFonts w:ascii="Calibri" w:hAnsi="Calibri"/>
                <w:b/>
                <w:bCs/>
                <w:color w:val="000000"/>
                <w:sz w:val="12"/>
                <w:szCs w:val="12"/>
              </w:rPr>
            </w:pPr>
          </w:p>
        </w:tc>
        <w:tc>
          <w:tcPr>
            <w:tcW w:w="901" w:type="dxa"/>
            <w:gridSpan w:val="2"/>
            <w:tcBorders>
              <w:top w:val="nil"/>
              <w:left w:val="single" w:sz="12" w:space="0" w:color="auto"/>
              <w:bottom w:val="single" w:sz="8" w:space="0" w:color="auto"/>
              <w:right w:val="single" w:sz="4" w:space="0" w:color="auto"/>
            </w:tcBorders>
            <w:shd w:val="clear" w:color="auto" w:fill="auto"/>
            <w:noWrap/>
            <w:vAlign w:val="bottom"/>
          </w:tcPr>
          <w:p w:rsidR="00CF15FA" w:rsidRPr="00CF624B" w:rsidRDefault="00CF15FA" w:rsidP="00CF15FA">
            <w:pPr>
              <w:jc w:val="right"/>
              <w:rPr>
                <w:rFonts w:ascii="Calibri" w:hAnsi="Calibri"/>
                <w:b/>
                <w:bCs/>
                <w:color w:val="000000"/>
                <w:sz w:val="12"/>
                <w:szCs w:val="12"/>
              </w:rPr>
            </w:pPr>
            <w:r>
              <w:rPr>
                <w:rFonts w:ascii="Calibri" w:hAnsi="Calibri"/>
                <w:b/>
                <w:bCs/>
                <w:color w:val="000000"/>
                <w:sz w:val="12"/>
                <w:szCs w:val="12"/>
              </w:rPr>
              <w:t>56188,1</w:t>
            </w:r>
          </w:p>
        </w:tc>
        <w:tc>
          <w:tcPr>
            <w:tcW w:w="757" w:type="dxa"/>
            <w:gridSpan w:val="2"/>
            <w:tcBorders>
              <w:top w:val="nil"/>
              <w:left w:val="nil"/>
              <w:bottom w:val="single" w:sz="8" w:space="0" w:color="auto"/>
              <w:right w:val="single" w:sz="4" w:space="0" w:color="auto"/>
            </w:tcBorders>
            <w:shd w:val="clear" w:color="auto" w:fill="auto"/>
            <w:noWrap/>
            <w:vAlign w:val="bottom"/>
          </w:tcPr>
          <w:p w:rsidR="00CF15FA" w:rsidRPr="00CF624B" w:rsidRDefault="00CF15FA" w:rsidP="00CF15FA">
            <w:pPr>
              <w:jc w:val="center"/>
              <w:rPr>
                <w:rFonts w:ascii="Calibri" w:hAnsi="Calibri"/>
                <w:b/>
                <w:bCs/>
                <w:color w:val="000000"/>
                <w:sz w:val="12"/>
                <w:szCs w:val="12"/>
              </w:rPr>
            </w:pPr>
            <w:r>
              <w:rPr>
                <w:rFonts w:ascii="Calibri" w:hAnsi="Calibri"/>
                <w:b/>
                <w:bCs/>
                <w:color w:val="000000"/>
                <w:sz w:val="12"/>
                <w:szCs w:val="12"/>
              </w:rPr>
              <w:t>48380,0</w:t>
            </w:r>
          </w:p>
        </w:tc>
        <w:tc>
          <w:tcPr>
            <w:tcW w:w="838" w:type="dxa"/>
            <w:gridSpan w:val="2"/>
            <w:tcBorders>
              <w:top w:val="nil"/>
              <w:left w:val="nil"/>
              <w:bottom w:val="single" w:sz="8" w:space="0" w:color="auto"/>
              <w:right w:val="single" w:sz="4" w:space="0" w:color="auto"/>
            </w:tcBorders>
            <w:shd w:val="clear" w:color="auto" w:fill="auto"/>
            <w:noWrap/>
            <w:vAlign w:val="bottom"/>
          </w:tcPr>
          <w:p w:rsidR="00CF15FA" w:rsidRPr="00CF624B" w:rsidRDefault="00CF15FA" w:rsidP="00CF15FA">
            <w:pPr>
              <w:rPr>
                <w:rFonts w:ascii="Calibri" w:hAnsi="Calibri"/>
                <w:b/>
                <w:bCs/>
                <w:color w:val="000000"/>
                <w:sz w:val="12"/>
                <w:szCs w:val="12"/>
              </w:rPr>
            </w:pPr>
            <w:r>
              <w:rPr>
                <w:rFonts w:ascii="Calibri" w:hAnsi="Calibri"/>
                <w:b/>
                <w:bCs/>
                <w:color w:val="000000"/>
                <w:sz w:val="12"/>
                <w:szCs w:val="12"/>
              </w:rPr>
              <w:t>7808,1</w:t>
            </w:r>
          </w:p>
        </w:tc>
        <w:tc>
          <w:tcPr>
            <w:tcW w:w="722" w:type="dxa"/>
            <w:gridSpan w:val="2"/>
            <w:tcBorders>
              <w:top w:val="nil"/>
              <w:left w:val="nil"/>
              <w:bottom w:val="single" w:sz="8" w:space="0" w:color="auto"/>
              <w:right w:val="single" w:sz="12" w:space="0" w:color="auto"/>
            </w:tcBorders>
            <w:shd w:val="clear" w:color="auto" w:fill="auto"/>
            <w:noWrap/>
            <w:vAlign w:val="bottom"/>
          </w:tcPr>
          <w:p w:rsidR="00CF15FA" w:rsidRPr="00CF624B" w:rsidRDefault="00CF15FA" w:rsidP="00CF15FA">
            <w:pPr>
              <w:rPr>
                <w:rFonts w:ascii="Calibri" w:hAnsi="Calibri"/>
                <w:b/>
                <w:bCs/>
                <w:color w:val="000000"/>
                <w:sz w:val="12"/>
                <w:szCs w:val="12"/>
              </w:rPr>
            </w:pPr>
            <w:r>
              <w:rPr>
                <w:rFonts w:ascii="Calibri" w:hAnsi="Calibri"/>
                <w:b/>
                <w:bCs/>
                <w:color w:val="000000"/>
                <w:sz w:val="12"/>
                <w:szCs w:val="12"/>
              </w:rPr>
              <w:t>0</w:t>
            </w:r>
          </w:p>
        </w:tc>
        <w:tc>
          <w:tcPr>
            <w:tcW w:w="708" w:type="dxa"/>
            <w:gridSpan w:val="2"/>
            <w:tcBorders>
              <w:top w:val="nil"/>
              <w:left w:val="single" w:sz="12" w:space="0" w:color="auto"/>
              <w:bottom w:val="single" w:sz="8" w:space="0" w:color="auto"/>
              <w:right w:val="single" w:sz="4" w:space="0" w:color="auto"/>
            </w:tcBorders>
            <w:shd w:val="clear" w:color="auto" w:fill="auto"/>
            <w:noWrap/>
            <w:vAlign w:val="bottom"/>
          </w:tcPr>
          <w:p w:rsidR="00CF15FA" w:rsidRPr="00CF624B" w:rsidRDefault="00CF15FA" w:rsidP="00CF15FA">
            <w:pPr>
              <w:jc w:val="right"/>
              <w:rPr>
                <w:rFonts w:ascii="Calibri" w:hAnsi="Calibri"/>
                <w:b/>
                <w:bCs/>
                <w:color w:val="000000"/>
                <w:sz w:val="12"/>
                <w:szCs w:val="12"/>
              </w:rPr>
            </w:pPr>
            <w:r>
              <w:rPr>
                <w:rFonts w:ascii="Calibri" w:hAnsi="Calibri"/>
                <w:b/>
                <w:bCs/>
                <w:color w:val="000000"/>
                <w:sz w:val="12"/>
                <w:szCs w:val="12"/>
              </w:rPr>
              <w:t>56188,1</w:t>
            </w:r>
          </w:p>
        </w:tc>
        <w:tc>
          <w:tcPr>
            <w:tcW w:w="651" w:type="dxa"/>
            <w:gridSpan w:val="2"/>
            <w:tcBorders>
              <w:top w:val="nil"/>
              <w:left w:val="nil"/>
              <w:bottom w:val="single" w:sz="8" w:space="0" w:color="auto"/>
              <w:right w:val="single" w:sz="4" w:space="0" w:color="auto"/>
            </w:tcBorders>
            <w:shd w:val="clear" w:color="auto" w:fill="auto"/>
            <w:noWrap/>
            <w:vAlign w:val="bottom"/>
          </w:tcPr>
          <w:p w:rsidR="00CF15FA" w:rsidRPr="00CF624B" w:rsidRDefault="00CF15FA" w:rsidP="00CF15FA">
            <w:pPr>
              <w:jc w:val="center"/>
              <w:rPr>
                <w:rFonts w:ascii="Calibri" w:hAnsi="Calibri"/>
                <w:b/>
                <w:bCs/>
                <w:color w:val="000000"/>
                <w:sz w:val="12"/>
                <w:szCs w:val="12"/>
              </w:rPr>
            </w:pPr>
            <w:r>
              <w:rPr>
                <w:rFonts w:ascii="Calibri" w:hAnsi="Calibri"/>
                <w:b/>
                <w:bCs/>
                <w:color w:val="000000"/>
                <w:sz w:val="12"/>
                <w:szCs w:val="12"/>
              </w:rPr>
              <w:t>48380,0</w:t>
            </w:r>
          </w:p>
        </w:tc>
        <w:tc>
          <w:tcPr>
            <w:tcW w:w="757" w:type="dxa"/>
            <w:gridSpan w:val="2"/>
            <w:tcBorders>
              <w:top w:val="nil"/>
              <w:left w:val="nil"/>
              <w:bottom w:val="single" w:sz="8" w:space="0" w:color="auto"/>
              <w:right w:val="single" w:sz="4" w:space="0" w:color="auto"/>
            </w:tcBorders>
            <w:shd w:val="clear" w:color="auto" w:fill="auto"/>
            <w:noWrap/>
            <w:vAlign w:val="bottom"/>
          </w:tcPr>
          <w:p w:rsidR="00CF15FA" w:rsidRPr="00CF624B" w:rsidRDefault="00CF15FA" w:rsidP="00CF15FA">
            <w:pPr>
              <w:rPr>
                <w:rFonts w:ascii="Calibri" w:hAnsi="Calibri"/>
                <w:b/>
                <w:bCs/>
                <w:color w:val="000000"/>
                <w:sz w:val="12"/>
                <w:szCs w:val="12"/>
              </w:rPr>
            </w:pPr>
            <w:r>
              <w:rPr>
                <w:rFonts w:ascii="Calibri" w:hAnsi="Calibri"/>
                <w:b/>
                <w:bCs/>
                <w:color w:val="000000"/>
                <w:sz w:val="12"/>
                <w:szCs w:val="12"/>
              </w:rPr>
              <w:t>7808,1</w:t>
            </w:r>
          </w:p>
        </w:tc>
        <w:tc>
          <w:tcPr>
            <w:tcW w:w="669" w:type="dxa"/>
            <w:gridSpan w:val="3"/>
            <w:tcBorders>
              <w:top w:val="nil"/>
              <w:left w:val="nil"/>
              <w:bottom w:val="single" w:sz="8" w:space="0" w:color="auto"/>
              <w:right w:val="single" w:sz="8" w:space="0" w:color="auto"/>
            </w:tcBorders>
            <w:shd w:val="clear" w:color="auto" w:fill="auto"/>
            <w:noWrap/>
            <w:vAlign w:val="bottom"/>
          </w:tcPr>
          <w:p w:rsidR="00CF15FA" w:rsidRPr="00CF624B" w:rsidRDefault="00CF15FA" w:rsidP="00CF15FA">
            <w:pPr>
              <w:rPr>
                <w:rFonts w:ascii="Calibri" w:hAnsi="Calibri"/>
                <w:b/>
                <w:bCs/>
                <w:color w:val="000000"/>
                <w:sz w:val="12"/>
                <w:szCs w:val="12"/>
              </w:rPr>
            </w:pPr>
            <w:r>
              <w:rPr>
                <w:rFonts w:ascii="Calibri" w:hAnsi="Calibri"/>
                <w:b/>
                <w:bCs/>
                <w:color w:val="000000"/>
                <w:sz w:val="12"/>
                <w:szCs w:val="12"/>
              </w:rPr>
              <w:t>0</w:t>
            </w:r>
          </w:p>
        </w:tc>
      </w:tr>
      <w:tr w:rsidR="00CF15FA" w:rsidRPr="00CF624B" w:rsidTr="00CF15FA">
        <w:trPr>
          <w:trHeight w:val="546"/>
        </w:trPr>
        <w:tc>
          <w:tcPr>
            <w:tcW w:w="1620" w:type="dxa"/>
            <w:gridSpan w:val="3"/>
            <w:tcBorders>
              <w:top w:val="single" w:sz="8" w:space="0" w:color="auto"/>
              <w:left w:val="single" w:sz="8" w:space="0" w:color="auto"/>
              <w:bottom w:val="single" w:sz="8" w:space="0" w:color="auto"/>
              <w:right w:val="single" w:sz="4" w:space="0" w:color="auto"/>
            </w:tcBorders>
            <w:shd w:val="clear" w:color="auto" w:fill="auto"/>
            <w:noWrap/>
            <w:vAlign w:val="bottom"/>
            <w:hideMark/>
          </w:tcPr>
          <w:p w:rsidR="00CF15FA" w:rsidRPr="00CF624B" w:rsidRDefault="00CF15FA" w:rsidP="00CF15FA">
            <w:pPr>
              <w:jc w:val="center"/>
              <w:rPr>
                <w:rFonts w:ascii="Calibri" w:hAnsi="Calibri"/>
                <w:b/>
                <w:bCs/>
                <w:color w:val="000000"/>
                <w:sz w:val="12"/>
                <w:szCs w:val="12"/>
              </w:rPr>
            </w:pPr>
            <w:r w:rsidRPr="00CF624B">
              <w:rPr>
                <w:rFonts w:ascii="Calibri" w:hAnsi="Calibri"/>
                <w:b/>
                <w:bCs/>
                <w:color w:val="000000"/>
                <w:sz w:val="12"/>
                <w:szCs w:val="12"/>
              </w:rPr>
              <w:t>Всего</w:t>
            </w:r>
          </w:p>
        </w:tc>
        <w:tc>
          <w:tcPr>
            <w:tcW w:w="505" w:type="dxa"/>
            <w:gridSpan w:val="2"/>
            <w:tcBorders>
              <w:top w:val="single" w:sz="8" w:space="0" w:color="auto"/>
              <w:left w:val="nil"/>
              <w:bottom w:val="single" w:sz="8" w:space="0" w:color="auto"/>
              <w:right w:val="single" w:sz="4" w:space="0" w:color="auto"/>
            </w:tcBorders>
            <w:shd w:val="clear" w:color="auto" w:fill="auto"/>
            <w:noWrap/>
            <w:vAlign w:val="bottom"/>
          </w:tcPr>
          <w:p w:rsidR="00CF15FA" w:rsidRPr="00F87A44" w:rsidRDefault="00CF15FA" w:rsidP="00CF15FA">
            <w:pPr>
              <w:ind w:left="-21" w:right="-67" w:firstLine="3"/>
              <w:jc w:val="center"/>
              <w:rPr>
                <w:rFonts w:ascii="Calibri" w:hAnsi="Calibri"/>
                <w:b/>
                <w:bCs/>
                <w:color w:val="000000"/>
                <w:sz w:val="12"/>
                <w:szCs w:val="12"/>
              </w:rPr>
            </w:pPr>
            <w:r>
              <w:rPr>
                <w:rFonts w:ascii="Calibri" w:hAnsi="Calibri"/>
                <w:b/>
                <w:bCs/>
                <w:color w:val="000000"/>
                <w:sz w:val="12"/>
                <w:szCs w:val="12"/>
              </w:rPr>
              <w:t>1003367,17704</w:t>
            </w:r>
          </w:p>
        </w:tc>
        <w:tc>
          <w:tcPr>
            <w:tcW w:w="427" w:type="dxa"/>
            <w:gridSpan w:val="2"/>
            <w:tcBorders>
              <w:top w:val="single" w:sz="8" w:space="0" w:color="auto"/>
              <w:left w:val="nil"/>
              <w:bottom w:val="single" w:sz="8" w:space="0" w:color="auto"/>
              <w:right w:val="single" w:sz="4" w:space="0" w:color="auto"/>
            </w:tcBorders>
            <w:shd w:val="clear" w:color="auto" w:fill="auto"/>
            <w:noWrap/>
            <w:vAlign w:val="bottom"/>
          </w:tcPr>
          <w:p w:rsidR="00CF15FA" w:rsidRPr="00F87A44" w:rsidRDefault="00CF15FA" w:rsidP="00CF15FA">
            <w:pPr>
              <w:ind w:left="-21" w:right="-67" w:firstLine="3"/>
              <w:jc w:val="center"/>
              <w:rPr>
                <w:rFonts w:ascii="Calibri" w:hAnsi="Calibri"/>
                <w:b/>
                <w:bCs/>
                <w:color w:val="000000"/>
                <w:sz w:val="12"/>
                <w:szCs w:val="12"/>
              </w:rPr>
            </w:pPr>
            <w:r>
              <w:rPr>
                <w:rFonts w:ascii="Calibri" w:hAnsi="Calibri"/>
                <w:b/>
                <w:bCs/>
                <w:color w:val="000000"/>
                <w:sz w:val="12"/>
                <w:szCs w:val="12"/>
              </w:rPr>
              <w:t>259533,086</w:t>
            </w:r>
          </w:p>
        </w:tc>
        <w:tc>
          <w:tcPr>
            <w:tcW w:w="652" w:type="dxa"/>
            <w:tcBorders>
              <w:top w:val="single" w:sz="8" w:space="0" w:color="auto"/>
              <w:left w:val="nil"/>
              <w:bottom w:val="single" w:sz="8" w:space="0" w:color="auto"/>
              <w:right w:val="single" w:sz="4" w:space="0" w:color="auto"/>
            </w:tcBorders>
            <w:shd w:val="clear" w:color="auto" w:fill="auto"/>
            <w:noWrap/>
            <w:vAlign w:val="bottom"/>
          </w:tcPr>
          <w:p w:rsidR="00CF15FA" w:rsidRPr="00F87A44" w:rsidRDefault="00CF15FA" w:rsidP="00CF15FA">
            <w:pPr>
              <w:ind w:left="-21" w:right="-67" w:firstLine="3"/>
              <w:jc w:val="center"/>
              <w:rPr>
                <w:rFonts w:ascii="Calibri" w:hAnsi="Calibri"/>
                <w:b/>
                <w:bCs/>
                <w:color w:val="000000"/>
                <w:sz w:val="12"/>
                <w:szCs w:val="12"/>
              </w:rPr>
            </w:pPr>
            <w:r>
              <w:rPr>
                <w:rFonts w:ascii="Calibri" w:hAnsi="Calibri"/>
                <w:b/>
                <w:bCs/>
                <w:color w:val="000000"/>
                <w:sz w:val="12"/>
                <w:szCs w:val="12"/>
              </w:rPr>
              <w:t>740791,72552</w:t>
            </w:r>
          </w:p>
        </w:tc>
        <w:tc>
          <w:tcPr>
            <w:tcW w:w="675" w:type="dxa"/>
            <w:gridSpan w:val="2"/>
            <w:tcBorders>
              <w:top w:val="single" w:sz="8" w:space="0" w:color="auto"/>
              <w:left w:val="nil"/>
              <w:bottom w:val="single" w:sz="8" w:space="0" w:color="auto"/>
              <w:right w:val="single" w:sz="12" w:space="0" w:color="auto"/>
            </w:tcBorders>
            <w:shd w:val="clear" w:color="auto" w:fill="auto"/>
            <w:noWrap/>
            <w:vAlign w:val="bottom"/>
          </w:tcPr>
          <w:p w:rsidR="00CF15FA" w:rsidRPr="00F87A44" w:rsidRDefault="00CF15FA" w:rsidP="00CF15FA">
            <w:pPr>
              <w:ind w:left="-21" w:right="-67" w:firstLine="3"/>
              <w:jc w:val="center"/>
              <w:rPr>
                <w:rFonts w:ascii="Calibri" w:hAnsi="Calibri"/>
                <w:b/>
                <w:bCs/>
                <w:color w:val="000000"/>
                <w:sz w:val="12"/>
                <w:szCs w:val="12"/>
              </w:rPr>
            </w:pPr>
            <w:r w:rsidRPr="00F87A44">
              <w:rPr>
                <w:rFonts w:ascii="Calibri" w:hAnsi="Calibri"/>
                <w:b/>
                <w:bCs/>
                <w:color w:val="000000"/>
                <w:sz w:val="12"/>
                <w:szCs w:val="12"/>
              </w:rPr>
              <w:t>3042,36552</w:t>
            </w:r>
          </w:p>
        </w:tc>
        <w:tc>
          <w:tcPr>
            <w:tcW w:w="651" w:type="dxa"/>
            <w:gridSpan w:val="2"/>
            <w:tcBorders>
              <w:top w:val="single" w:sz="8" w:space="0" w:color="auto"/>
              <w:left w:val="single" w:sz="12" w:space="0" w:color="auto"/>
              <w:bottom w:val="single" w:sz="8" w:space="0" w:color="auto"/>
              <w:right w:val="single" w:sz="4" w:space="0" w:color="auto"/>
            </w:tcBorders>
            <w:shd w:val="clear" w:color="auto" w:fill="auto"/>
            <w:noWrap/>
            <w:vAlign w:val="bottom"/>
          </w:tcPr>
          <w:p w:rsidR="00CF15FA" w:rsidRPr="007C7C27" w:rsidRDefault="00CF15FA" w:rsidP="00CF15FA">
            <w:pPr>
              <w:ind w:left="-21" w:right="-67" w:firstLine="3"/>
              <w:jc w:val="center"/>
              <w:rPr>
                <w:rFonts w:ascii="Calibri" w:hAnsi="Calibri"/>
                <w:b/>
                <w:bCs/>
                <w:color w:val="000000"/>
                <w:sz w:val="12"/>
                <w:szCs w:val="12"/>
                <w:lang w:val="en-US"/>
              </w:rPr>
            </w:pPr>
            <w:r>
              <w:rPr>
                <w:rFonts w:ascii="Calibri" w:hAnsi="Calibri"/>
                <w:b/>
                <w:bCs/>
                <w:color w:val="000000"/>
                <w:sz w:val="12"/>
                <w:szCs w:val="12"/>
                <w:lang w:val="en-US"/>
              </w:rPr>
              <w:t>1093646.3276</w:t>
            </w:r>
          </w:p>
        </w:tc>
        <w:tc>
          <w:tcPr>
            <w:tcW w:w="651" w:type="dxa"/>
            <w:gridSpan w:val="2"/>
            <w:tcBorders>
              <w:top w:val="single" w:sz="8" w:space="0" w:color="auto"/>
              <w:left w:val="nil"/>
              <w:bottom w:val="single" w:sz="8" w:space="0" w:color="auto"/>
              <w:right w:val="single" w:sz="4" w:space="0" w:color="auto"/>
            </w:tcBorders>
            <w:shd w:val="clear" w:color="auto" w:fill="auto"/>
            <w:noWrap/>
            <w:vAlign w:val="bottom"/>
          </w:tcPr>
          <w:p w:rsidR="00CF15FA" w:rsidRPr="00990EBE" w:rsidRDefault="00CF15FA" w:rsidP="00CF15FA">
            <w:pPr>
              <w:ind w:left="-21" w:right="-67" w:firstLine="3"/>
              <w:rPr>
                <w:rFonts w:ascii="Calibri" w:hAnsi="Calibri"/>
                <w:b/>
                <w:bCs/>
                <w:color w:val="000000"/>
                <w:sz w:val="12"/>
                <w:szCs w:val="12"/>
                <w:lang w:val="en-US"/>
              </w:rPr>
            </w:pPr>
            <w:r>
              <w:rPr>
                <w:rFonts w:ascii="Calibri" w:hAnsi="Calibri"/>
                <w:b/>
                <w:bCs/>
                <w:color w:val="000000"/>
                <w:sz w:val="12"/>
                <w:szCs w:val="12"/>
                <w:lang w:val="en-US"/>
              </w:rPr>
              <w:t>266939.38942</w:t>
            </w:r>
          </w:p>
        </w:tc>
        <w:tc>
          <w:tcPr>
            <w:tcW w:w="682" w:type="dxa"/>
            <w:gridSpan w:val="2"/>
            <w:tcBorders>
              <w:top w:val="single" w:sz="8" w:space="0" w:color="auto"/>
              <w:left w:val="nil"/>
              <w:bottom w:val="single" w:sz="8" w:space="0" w:color="auto"/>
              <w:right w:val="single" w:sz="4" w:space="0" w:color="auto"/>
            </w:tcBorders>
            <w:shd w:val="clear" w:color="auto" w:fill="auto"/>
            <w:noWrap/>
            <w:vAlign w:val="bottom"/>
          </w:tcPr>
          <w:p w:rsidR="00CF15FA" w:rsidRPr="00990EBE" w:rsidRDefault="00CF15FA" w:rsidP="00CF15FA">
            <w:pPr>
              <w:ind w:left="-21" w:right="-67" w:firstLine="3"/>
              <w:jc w:val="center"/>
              <w:rPr>
                <w:rFonts w:ascii="Calibri" w:hAnsi="Calibri"/>
                <w:b/>
                <w:bCs/>
                <w:color w:val="000000"/>
                <w:sz w:val="12"/>
                <w:szCs w:val="12"/>
                <w:lang w:val="en-US"/>
              </w:rPr>
            </w:pPr>
            <w:r>
              <w:rPr>
                <w:rFonts w:ascii="Calibri" w:hAnsi="Calibri"/>
                <w:b/>
                <w:bCs/>
                <w:color w:val="000000"/>
                <w:sz w:val="12"/>
                <w:szCs w:val="12"/>
                <w:lang w:val="en-US"/>
              </w:rPr>
              <w:t>802073.903</w:t>
            </w:r>
          </w:p>
        </w:tc>
        <w:tc>
          <w:tcPr>
            <w:tcW w:w="896" w:type="dxa"/>
            <w:gridSpan w:val="2"/>
            <w:tcBorders>
              <w:top w:val="single" w:sz="8" w:space="0" w:color="auto"/>
              <w:left w:val="nil"/>
              <w:bottom w:val="single" w:sz="8" w:space="0" w:color="auto"/>
              <w:right w:val="single" w:sz="12" w:space="0" w:color="auto"/>
            </w:tcBorders>
            <w:shd w:val="clear" w:color="auto" w:fill="auto"/>
            <w:noWrap/>
            <w:vAlign w:val="bottom"/>
          </w:tcPr>
          <w:p w:rsidR="00CF15FA" w:rsidRPr="00990EBE" w:rsidRDefault="00CF15FA" w:rsidP="00CF15FA">
            <w:pPr>
              <w:ind w:left="-21" w:right="-67" w:firstLine="3"/>
              <w:jc w:val="both"/>
              <w:rPr>
                <w:rFonts w:ascii="Calibri" w:hAnsi="Calibri"/>
                <w:b/>
                <w:bCs/>
                <w:color w:val="000000"/>
                <w:sz w:val="12"/>
                <w:szCs w:val="12"/>
                <w:lang w:val="en-US"/>
              </w:rPr>
            </w:pPr>
            <w:r>
              <w:rPr>
                <w:rFonts w:ascii="Calibri" w:hAnsi="Calibri"/>
                <w:b/>
                <w:bCs/>
                <w:color w:val="000000"/>
                <w:sz w:val="12"/>
                <w:szCs w:val="12"/>
                <w:lang w:val="en-US"/>
              </w:rPr>
              <w:t>24633.03518</w:t>
            </w:r>
          </w:p>
        </w:tc>
        <w:tc>
          <w:tcPr>
            <w:tcW w:w="791" w:type="dxa"/>
            <w:gridSpan w:val="3"/>
            <w:tcBorders>
              <w:top w:val="single" w:sz="8" w:space="0" w:color="auto"/>
              <w:left w:val="single" w:sz="12" w:space="0" w:color="auto"/>
              <w:bottom w:val="single" w:sz="8" w:space="0" w:color="auto"/>
              <w:right w:val="single" w:sz="4" w:space="0" w:color="auto"/>
            </w:tcBorders>
            <w:shd w:val="clear" w:color="auto" w:fill="auto"/>
            <w:noWrap/>
            <w:vAlign w:val="bottom"/>
          </w:tcPr>
          <w:p w:rsidR="00CF15FA" w:rsidRPr="00F87A44" w:rsidRDefault="00CF15FA" w:rsidP="00CF15FA">
            <w:pPr>
              <w:ind w:left="-21" w:right="-67" w:firstLine="3"/>
              <w:jc w:val="both"/>
              <w:rPr>
                <w:rFonts w:ascii="Calibri" w:hAnsi="Calibri"/>
                <w:b/>
                <w:bCs/>
                <w:color w:val="000000"/>
                <w:sz w:val="12"/>
                <w:szCs w:val="12"/>
              </w:rPr>
            </w:pPr>
            <w:r>
              <w:rPr>
                <w:rFonts w:ascii="Calibri" w:hAnsi="Calibri"/>
                <w:b/>
                <w:bCs/>
                <w:color w:val="000000"/>
                <w:sz w:val="12"/>
                <w:szCs w:val="12"/>
              </w:rPr>
              <w:t>994818,23507</w:t>
            </w:r>
          </w:p>
        </w:tc>
        <w:tc>
          <w:tcPr>
            <w:tcW w:w="814" w:type="dxa"/>
            <w:gridSpan w:val="3"/>
            <w:tcBorders>
              <w:top w:val="single" w:sz="8" w:space="0" w:color="auto"/>
              <w:left w:val="nil"/>
              <w:bottom w:val="single" w:sz="8" w:space="0" w:color="auto"/>
              <w:right w:val="single" w:sz="4" w:space="0" w:color="auto"/>
            </w:tcBorders>
            <w:shd w:val="clear" w:color="auto" w:fill="auto"/>
            <w:noWrap/>
            <w:vAlign w:val="bottom"/>
          </w:tcPr>
          <w:p w:rsidR="00CF15FA" w:rsidRPr="00F87A44" w:rsidRDefault="00CF15FA" w:rsidP="00CF15FA">
            <w:pPr>
              <w:ind w:left="-21" w:right="-67" w:firstLine="3"/>
              <w:jc w:val="center"/>
              <w:rPr>
                <w:rFonts w:ascii="Calibri" w:hAnsi="Calibri"/>
                <w:b/>
                <w:bCs/>
                <w:color w:val="000000"/>
                <w:sz w:val="12"/>
                <w:szCs w:val="12"/>
              </w:rPr>
            </w:pPr>
            <w:r w:rsidRPr="00F87A44">
              <w:rPr>
                <w:rFonts w:ascii="Calibri" w:hAnsi="Calibri"/>
                <w:b/>
                <w:bCs/>
                <w:color w:val="000000"/>
                <w:sz w:val="12"/>
                <w:szCs w:val="12"/>
              </w:rPr>
              <w:t>249791,62</w:t>
            </w:r>
          </w:p>
        </w:tc>
        <w:tc>
          <w:tcPr>
            <w:tcW w:w="840" w:type="dxa"/>
            <w:gridSpan w:val="3"/>
            <w:tcBorders>
              <w:top w:val="single" w:sz="8" w:space="0" w:color="auto"/>
              <w:left w:val="nil"/>
              <w:bottom w:val="single" w:sz="8" w:space="0" w:color="auto"/>
              <w:right w:val="single" w:sz="6" w:space="0" w:color="auto"/>
            </w:tcBorders>
            <w:shd w:val="clear" w:color="auto" w:fill="auto"/>
            <w:noWrap/>
            <w:vAlign w:val="bottom"/>
          </w:tcPr>
          <w:p w:rsidR="00CF15FA" w:rsidRPr="00F87A44" w:rsidRDefault="00CF15FA" w:rsidP="00CF15FA">
            <w:pPr>
              <w:ind w:left="-21" w:right="-67" w:firstLine="3"/>
              <w:jc w:val="center"/>
              <w:rPr>
                <w:rFonts w:ascii="Calibri" w:hAnsi="Calibri"/>
                <w:b/>
                <w:bCs/>
                <w:color w:val="000000"/>
                <w:sz w:val="12"/>
                <w:szCs w:val="12"/>
              </w:rPr>
            </w:pPr>
            <w:r>
              <w:rPr>
                <w:rFonts w:ascii="Calibri" w:hAnsi="Calibri"/>
                <w:b/>
                <w:bCs/>
                <w:color w:val="000000"/>
                <w:sz w:val="12"/>
                <w:szCs w:val="12"/>
              </w:rPr>
              <w:t>718033,31507</w:t>
            </w:r>
          </w:p>
        </w:tc>
        <w:tc>
          <w:tcPr>
            <w:tcW w:w="829" w:type="dxa"/>
            <w:gridSpan w:val="2"/>
            <w:tcBorders>
              <w:top w:val="single" w:sz="8" w:space="0" w:color="auto"/>
              <w:left w:val="single" w:sz="6" w:space="0" w:color="auto"/>
              <w:bottom w:val="single" w:sz="8" w:space="0" w:color="auto"/>
              <w:right w:val="single" w:sz="12" w:space="0" w:color="auto"/>
            </w:tcBorders>
          </w:tcPr>
          <w:p w:rsidR="00CF15FA" w:rsidRPr="00442630" w:rsidRDefault="00CF15FA" w:rsidP="00CF15FA">
            <w:pPr>
              <w:ind w:left="-21" w:right="-67" w:firstLine="3"/>
              <w:jc w:val="center"/>
              <w:rPr>
                <w:rFonts w:ascii="Calibri" w:hAnsi="Calibri"/>
                <w:b/>
                <w:bCs/>
                <w:color w:val="000000"/>
                <w:sz w:val="12"/>
                <w:szCs w:val="12"/>
              </w:rPr>
            </w:pPr>
          </w:p>
          <w:p w:rsidR="00CF15FA" w:rsidRDefault="00CF15FA" w:rsidP="00CF15FA">
            <w:pPr>
              <w:rPr>
                <w:rFonts w:ascii="Calibri" w:hAnsi="Calibri"/>
                <w:b/>
                <w:sz w:val="12"/>
                <w:szCs w:val="12"/>
              </w:rPr>
            </w:pPr>
          </w:p>
          <w:p w:rsidR="00CF15FA" w:rsidRPr="00C11D5E" w:rsidRDefault="00CF15FA" w:rsidP="00CF15FA">
            <w:pPr>
              <w:rPr>
                <w:rFonts w:ascii="Calibri" w:hAnsi="Calibri"/>
                <w:sz w:val="12"/>
                <w:szCs w:val="12"/>
              </w:rPr>
            </w:pPr>
            <w:r>
              <w:rPr>
                <w:rFonts w:ascii="Calibri" w:hAnsi="Calibri"/>
                <w:b/>
                <w:bCs/>
                <w:color w:val="000000"/>
                <w:sz w:val="12"/>
                <w:szCs w:val="12"/>
              </w:rPr>
              <w:t>26993,3</w:t>
            </w:r>
          </w:p>
        </w:tc>
        <w:tc>
          <w:tcPr>
            <w:tcW w:w="901" w:type="dxa"/>
            <w:gridSpan w:val="2"/>
            <w:tcBorders>
              <w:top w:val="single" w:sz="8" w:space="0" w:color="auto"/>
              <w:left w:val="single" w:sz="12" w:space="0" w:color="auto"/>
              <w:bottom w:val="single" w:sz="8" w:space="0" w:color="auto"/>
              <w:right w:val="single" w:sz="4" w:space="0" w:color="auto"/>
            </w:tcBorders>
            <w:shd w:val="clear" w:color="auto" w:fill="auto"/>
            <w:noWrap/>
            <w:vAlign w:val="bottom"/>
          </w:tcPr>
          <w:p w:rsidR="00CF15FA" w:rsidRPr="00F87A44" w:rsidRDefault="00CF15FA" w:rsidP="00CF15FA">
            <w:pPr>
              <w:ind w:left="-21" w:right="-67" w:firstLine="3"/>
              <w:jc w:val="center"/>
              <w:rPr>
                <w:rFonts w:ascii="Calibri" w:hAnsi="Calibri"/>
                <w:b/>
                <w:bCs/>
                <w:color w:val="000000"/>
                <w:sz w:val="12"/>
                <w:szCs w:val="12"/>
              </w:rPr>
            </w:pPr>
            <w:r>
              <w:rPr>
                <w:rFonts w:ascii="Calibri" w:hAnsi="Calibri"/>
                <w:b/>
                <w:bCs/>
                <w:color w:val="000000"/>
                <w:sz w:val="12"/>
                <w:szCs w:val="12"/>
              </w:rPr>
              <w:t>1052751,59499</w:t>
            </w:r>
          </w:p>
        </w:tc>
        <w:tc>
          <w:tcPr>
            <w:tcW w:w="757" w:type="dxa"/>
            <w:gridSpan w:val="2"/>
            <w:tcBorders>
              <w:top w:val="single" w:sz="8" w:space="0" w:color="auto"/>
              <w:left w:val="nil"/>
              <w:bottom w:val="single" w:sz="8" w:space="0" w:color="auto"/>
              <w:right w:val="single" w:sz="4" w:space="0" w:color="auto"/>
            </w:tcBorders>
            <w:shd w:val="clear" w:color="auto" w:fill="auto"/>
            <w:noWrap/>
            <w:vAlign w:val="bottom"/>
          </w:tcPr>
          <w:p w:rsidR="00CF15FA" w:rsidRPr="00F87A44" w:rsidRDefault="00CF15FA" w:rsidP="00CF15FA">
            <w:pPr>
              <w:ind w:left="-21" w:right="-67" w:firstLine="3"/>
              <w:jc w:val="center"/>
              <w:rPr>
                <w:rFonts w:ascii="Calibri" w:hAnsi="Calibri"/>
                <w:b/>
                <w:bCs/>
                <w:color w:val="000000"/>
                <w:sz w:val="12"/>
                <w:szCs w:val="12"/>
              </w:rPr>
            </w:pPr>
            <w:r w:rsidRPr="00F87A44">
              <w:rPr>
                <w:rFonts w:ascii="Calibri" w:hAnsi="Calibri"/>
                <w:b/>
                <w:bCs/>
                <w:color w:val="000000"/>
                <w:sz w:val="12"/>
                <w:szCs w:val="12"/>
              </w:rPr>
              <w:t>261527,62</w:t>
            </w:r>
          </w:p>
        </w:tc>
        <w:tc>
          <w:tcPr>
            <w:tcW w:w="838" w:type="dxa"/>
            <w:gridSpan w:val="2"/>
            <w:tcBorders>
              <w:top w:val="single" w:sz="8" w:space="0" w:color="auto"/>
              <w:left w:val="nil"/>
              <w:bottom w:val="single" w:sz="8" w:space="0" w:color="auto"/>
              <w:right w:val="single" w:sz="4" w:space="0" w:color="auto"/>
            </w:tcBorders>
            <w:shd w:val="clear" w:color="auto" w:fill="auto"/>
            <w:noWrap/>
            <w:vAlign w:val="bottom"/>
          </w:tcPr>
          <w:p w:rsidR="00CF15FA" w:rsidRPr="00F87A44" w:rsidRDefault="00CF15FA" w:rsidP="00CF15FA">
            <w:pPr>
              <w:ind w:left="-21" w:right="-67" w:firstLine="3"/>
              <w:jc w:val="center"/>
              <w:rPr>
                <w:rFonts w:ascii="Calibri" w:hAnsi="Calibri"/>
                <w:b/>
                <w:bCs/>
                <w:color w:val="000000"/>
                <w:sz w:val="12"/>
                <w:szCs w:val="12"/>
              </w:rPr>
            </w:pPr>
            <w:r>
              <w:rPr>
                <w:rFonts w:ascii="Calibri" w:hAnsi="Calibri"/>
                <w:b/>
                <w:bCs/>
                <w:color w:val="000000"/>
                <w:sz w:val="12"/>
                <w:szCs w:val="12"/>
              </w:rPr>
              <w:t>759281,85</w:t>
            </w:r>
          </w:p>
        </w:tc>
        <w:tc>
          <w:tcPr>
            <w:tcW w:w="722" w:type="dxa"/>
            <w:gridSpan w:val="2"/>
            <w:tcBorders>
              <w:top w:val="single" w:sz="8" w:space="0" w:color="auto"/>
              <w:left w:val="nil"/>
              <w:bottom w:val="single" w:sz="8" w:space="0" w:color="auto"/>
              <w:right w:val="single" w:sz="12" w:space="0" w:color="auto"/>
            </w:tcBorders>
            <w:shd w:val="clear" w:color="auto" w:fill="auto"/>
            <w:noWrap/>
            <w:vAlign w:val="bottom"/>
          </w:tcPr>
          <w:p w:rsidR="00CF15FA" w:rsidRPr="00DB5BC1" w:rsidRDefault="00CF15FA" w:rsidP="00CF15FA">
            <w:pPr>
              <w:ind w:left="-15" w:right="-71"/>
              <w:jc w:val="center"/>
              <w:rPr>
                <w:rFonts w:ascii="Calibri" w:hAnsi="Calibri"/>
                <w:b/>
                <w:bCs/>
                <w:color w:val="000000"/>
                <w:sz w:val="12"/>
                <w:szCs w:val="12"/>
                <w:highlight w:val="yellow"/>
              </w:rPr>
            </w:pPr>
            <w:r>
              <w:rPr>
                <w:rFonts w:ascii="Calibri" w:hAnsi="Calibri"/>
                <w:b/>
                <w:bCs/>
                <w:color w:val="000000"/>
                <w:sz w:val="12"/>
                <w:szCs w:val="12"/>
              </w:rPr>
              <w:t>31942,12499</w:t>
            </w:r>
          </w:p>
        </w:tc>
        <w:tc>
          <w:tcPr>
            <w:tcW w:w="708" w:type="dxa"/>
            <w:gridSpan w:val="2"/>
            <w:tcBorders>
              <w:top w:val="single" w:sz="8" w:space="0" w:color="auto"/>
              <w:left w:val="single" w:sz="12" w:space="0" w:color="auto"/>
              <w:bottom w:val="single" w:sz="8" w:space="0" w:color="auto"/>
              <w:right w:val="single" w:sz="4" w:space="0" w:color="auto"/>
            </w:tcBorders>
            <w:shd w:val="clear" w:color="auto" w:fill="auto"/>
            <w:noWrap/>
            <w:vAlign w:val="bottom"/>
          </w:tcPr>
          <w:p w:rsidR="00CF15FA" w:rsidRPr="00F87A44" w:rsidRDefault="00CF15FA" w:rsidP="00CF15FA">
            <w:pPr>
              <w:ind w:left="-21" w:right="-67" w:firstLine="3"/>
              <w:jc w:val="center"/>
              <w:rPr>
                <w:rFonts w:ascii="Calibri" w:hAnsi="Calibri"/>
                <w:b/>
                <w:bCs/>
                <w:color w:val="000000"/>
                <w:sz w:val="12"/>
                <w:szCs w:val="12"/>
              </w:rPr>
            </w:pPr>
            <w:r w:rsidRPr="00F87A44">
              <w:rPr>
                <w:rFonts w:ascii="Calibri" w:hAnsi="Calibri"/>
                <w:b/>
                <w:bCs/>
                <w:color w:val="000000"/>
                <w:sz w:val="12"/>
                <w:szCs w:val="12"/>
              </w:rPr>
              <w:t>1028259,375</w:t>
            </w:r>
          </w:p>
        </w:tc>
        <w:tc>
          <w:tcPr>
            <w:tcW w:w="651" w:type="dxa"/>
            <w:gridSpan w:val="2"/>
            <w:tcBorders>
              <w:top w:val="single" w:sz="8" w:space="0" w:color="auto"/>
              <w:left w:val="nil"/>
              <w:bottom w:val="single" w:sz="8" w:space="0" w:color="auto"/>
              <w:right w:val="single" w:sz="4" w:space="0" w:color="auto"/>
            </w:tcBorders>
            <w:shd w:val="clear" w:color="auto" w:fill="auto"/>
            <w:noWrap/>
            <w:vAlign w:val="bottom"/>
          </w:tcPr>
          <w:p w:rsidR="00CF15FA" w:rsidRPr="00F87A44" w:rsidRDefault="00CF15FA" w:rsidP="00CF15FA">
            <w:pPr>
              <w:ind w:left="-21" w:right="-67" w:firstLine="3"/>
              <w:jc w:val="center"/>
              <w:rPr>
                <w:rFonts w:ascii="Calibri" w:hAnsi="Calibri"/>
                <w:b/>
                <w:bCs/>
                <w:color w:val="000000"/>
                <w:sz w:val="12"/>
                <w:szCs w:val="12"/>
              </w:rPr>
            </w:pPr>
            <w:r w:rsidRPr="00F87A44">
              <w:rPr>
                <w:rFonts w:ascii="Calibri" w:hAnsi="Calibri"/>
                <w:b/>
                <w:bCs/>
                <w:color w:val="000000"/>
                <w:sz w:val="12"/>
                <w:szCs w:val="12"/>
              </w:rPr>
              <w:t>261527,62</w:t>
            </w:r>
          </w:p>
        </w:tc>
        <w:tc>
          <w:tcPr>
            <w:tcW w:w="757" w:type="dxa"/>
            <w:gridSpan w:val="2"/>
            <w:tcBorders>
              <w:top w:val="single" w:sz="8" w:space="0" w:color="auto"/>
              <w:left w:val="nil"/>
              <w:bottom w:val="single" w:sz="8" w:space="0" w:color="auto"/>
              <w:right w:val="single" w:sz="4" w:space="0" w:color="auto"/>
            </w:tcBorders>
            <w:shd w:val="clear" w:color="auto" w:fill="auto"/>
            <w:noWrap/>
            <w:vAlign w:val="bottom"/>
          </w:tcPr>
          <w:p w:rsidR="00CF15FA" w:rsidRPr="00F87A44" w:rsidRDefault="00CF15FA" w:rsidP="00CF15FA">
            <w:pPr>
              <w:ind w:left="-21" w:right="-67" w:firstLine="3"/>
              <w:jc w:val="center"/>
              <w:rPr>
                <w:rFonts w:ascii="Calibri" w:hAnsi="Calibri"/>
                <w:b/>
                <w:bCs/>
                <w:color w:val="000000"/>
                <w:sz w:val="12"/>
                <w:szCs w:val="12"/>
              </w:rPr>
            </w:pPr>
            <w:r w:rsidRPr="00F87A44">
              <w:rPr>
                <w:rFonts w:ascii="Calibri" w:hAnsi="Calibri"/>
                <w:b/>
                <w:bCs/>
                <w:color w:val="000000"/>
                <w:sz w:val="12"/>
                <w:szCs w:val="12"/>
              </w:rPr>
              <w:t>766731,755</w:t>
            </w:r>
          </w:p>
        </w:tc>
        <w:tc>
          <w:tcPr>
            <w:tcW w:w="669" w:type="dxa"/>
            <w:gridSpan w:val="3"/>
            <w:tcBorders>
              <w:top w:val="single" w:sz="8" w:space="0" w:color="auto"/>
              <w:left w:val="nil"/>
              <w:bottom w:val="single" w:sz="8" w:space="0" w:color="auto"/>
              <w:right w:val="single" w:sz="8" w:space="0" w:color="auto"/>
            </w:tcBorders>
            <w:shd w:val="clear" w:color="auto" w:fill="auto"/>
            <w:noWrap/>
            <w:vAlign w:val="bottom"/>
            <w:hideMark/>
          </w:tcPr>
          <w:p w:rsidR="00CF15FA" w:rsidRPr="00F87A44" w:rsidRDefault="00CF15FA" w:rsidP="00CF15FA">
            <w:pPr>
              <w:ind w:left="-15" w:right="-71"/>
              <w:jc w:val="center"/>
              <w:rPr>
                <w:rFonts w:ascii="Calibri" w:hAnsi="Calibri"/>
                <w:b/>
                <w:bCs/>
                <w:color w:val="000000"/>
                <w:sz w:val="12"/>
                <w:szCs w:val="12"/>
                <w:highlight w:val="yellow"/>
              </w:rPr>
            </w:pPr>
            <w:r w:rsidRPr="00F87A44">
              <w:rPr>
                <w:rFonts w:ascii="Calibri" w:hAnsi="Calibri"/>
                <w:b/>
                <w:bCs/>
                <w:color w:val="000000"/>
                <w:sz w:val="12"/>
                <w:szCs w:val="12"/>
              </w:rPr>
              <w:t>0</w:t>
            </w:r>
          </w:p>
        </w:tc>
      </w:tr>
    </w:tbl>
    <w:p w:rsidR="00CF15FA" w:rsidRDefault="00CF15FA" w:rsidP="00CF15FA">
      <w:pPr>
        <w:tabs>
          <w:tab w:val="left" w:pos="0"/>
        </w:tabs>
        <w:ind w:right="-2"/>
        <w:jc w:val="both"/>
        <w:rPr>
          <w:bCs/>
          <w:sz w:val="28"/>
        </w:rPr>
      </w:pPr>
    </w:p>
    <w:p w:rsidR="00CF15FA" w:rsidRPr="00053D3D" w:rsidRDefault="00CF15FA" w:rsidP="00CF15FA">
      <w:pPr>
        <w:tabs>
          <w:tab w:val="left" w:pos="0"/>
        </w:tabs>
        <w:ind w:right="-2"/>
        <w:jc w:val="center"/>
        <w:rPr>
          <w:bCs/>
          <w:sz w:val="28"/>
        </w:rPr>
      </w:pPr>
      <w:r>
        <w:rPr>
          <w:bCs/>
          <w:sz w:val="28"/>
        </w:rPr>
        <w:t>_________________________________</w:t>
      </w:r>
    </w:p>
    <w:p w:rsidR="00CF15FA" w:rsidRDefault="00CF15FA" w:rsidP="00CF15FA">
      <w:pPr>
        <w:jc w:val="right"/>
      </w:pPr>
    </w:p>
    <w:p w:rsidR="00CF15FA" w:rsidRDefault="00CF15FA" w:rsidP="00CF15FA">
      <w:pPr>
        <w:jc w:val="right"/>
      </w:pPr>
    </w:p>
    <w:p w:rsidR="00CF15FA" w:rsidRDefault="00CF15FA" w:rsidP="00CF15FA">
      <w:pPr>
        <w:jc w:val="right"/>
      </w:pPr>
    </w:p>
    <w:p w:rsidR="00CF15FA" w:rsidRDefault="00CF15FA" w:rsidP="00CF15FA">
      <w:pPr>
        <w:jc w:val="right"/>
      </w:pPr>
    </w:p>
    <w:p w:rsidR="00CF15FA" w:rsidRDefault="00CF15FA" w:rsidP="00CF15FA">
      <w:pPr>
        <w:jc w:val="right"/>
      </w:pPr>
    </w:p>
    <w:p w:rsidR="00CF15FA" w:rsidRDefault="00CF15FA" w:rsidP="00CF15FA">
      <w:pPr>
        <w:jc w:val="right"/>
      </w:pPr>
    </w:p>
    <w:p w:rsidR="00CF15FA" w:rsidRDefault="00CF15FA" w:rsidP="00CF15FA">
      <w:pPr>
        <w:jc w:val="right"/>
      </w:pPr>
    </w:p>
    <w:p w:rsidR="00CF15FA" w:rsidRDefault="00CF15FA" w:rsidP="00CF15FA">
      <w:pPr>
        <w:jc w:val="right"/>
      </w:pPr>
    </w:p>
    <w:p w:rsidR="00CF15FA" w:rsidRDefault="00CF15FA" w:rsidP="00CF15FA">
      <w:pPr>
        <w:jc w:val="right"/>
      </w:pPr>
    </w:p>
    <w:p w:rsidR="00CF15FA" w:rsidRDefault="00CF15FA" w:rsidP="00CF15FA">
      <w:pPr>
        <w:jc w:val="right"/>
      </w:pPr>
    </w:p>
    <w:p w:rsidR="00CF15FA" w:rsidRDefault="00CF15FA" w:rsidP="00CF15FA">
      <w:pPr>
        <w:jc w:val="right"/>
      </w:pPr>
    </w:p>
    <w:p w:rsidR="00CF15FA" w:rsidRDefault="00CF15FA" w:rsidP="00CF15FA">
      <w:pPr>
        <w:jc w:val="right"/>
      </w:pPr>
    </w:p>
    <w:p w:rsidR="00CF15FA" w:rsidRDefault="00CF15FA" w:rsidP="00CF15FA">
      <w:pPr>
        <w:jc w:val="right"/>
      </w:pPr>
    </w:p>
    <w:p w:rsidR="00CF15FA" w:rsidRDefault="00CF15FA" w:rsidP="00CF15FA">
      <w:pPr>
        <w:jc w:val="right"/>
      </w:pPr>
    </w:p>
    <w:p w:rsidR="00CF15FA" w:rsidRDefault="00CF15FA" w:rsidP="00CF15FA">
      <w:pPr>
        <w:jc w:val="right"/>
      </w:pPr>
    </w:p>
    <w:p w:rsidR="00CF15FA" w:rsidRDefault="00CF15FA" w:rsidP="00CF15FA">
      <w:pPr>
        <w:jc w:val="right"/>
      </w:pPr>
    </w:p>
    <w:p w:rsidR="00CF15FA" w:rsidRPr="00DE790B" w:rsidRDefault="00CF15FA" w:rsidP="00CF15FA">
      <w:pPr>
        <w:ind w:right="-1" w:firstLine="709"/>
        <w:jc w:val="both"/>
        <w:rPr>
          <w:rFonts w:ascii="PT Astra Serif" w:hAnsi="PT Astra Serif"/>
          <w:b/>
          <w:sz w:val="28"/>
          <w:szCs w:val="28"/>
        </w:rPr>
      </w:pPr>
    </w:p>
    <w:p w:rsidR="00E349E6" w:rsidRDefault="00E349E6" w:rsidP="00E349E6">
      <w:pPr>
        <w:ind w:right="-1" w:firstLine="709"/>
        <w:jc w:val="both"/>
        <w:rPr>
          <w:b/>
          <w:sz w:val="28"/>
          <w:szCs w:val="28"/>
        </w:rPr>
      </w:pPr>
    </w:p>
    <w:p w:rsidR="00ED48F9" w:rsidRPr="00053D3D" w:rsidRDefault="00ED48F9" w:rsidP="0080294A">
      <w:pPr>
        <w:tabs>
          <w:tab w:val="left" w:pos="0"/>
        </w:tabs>
        <w:ind w:right="-2" w:firstLine="567"/>
        <w:jc w:val="right"/>
        <w:rPr>
          <w:bCs/>
          <w:sz w:val="28"/>
        </w:rPr>
      </w:pPr>
    </w:p>
    <w:sectPr w:rsidR="00ED48F9" w:rsidRPr="00053D3D" w:rsidSect="00ED48F9">
      <w:headerReference w:type="even" r:id="rId12"/>
      <w:headerReference w:type="default" r:id="rId13"/>
      <w:pgSz w:w="16838" w:h="11906" w:orient="landscape"/>
      <w:pgMar w:top="1560" w:right="567" w:bottom="567" w:left="567"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7B607A" w:rsidRDefault="007B607A">
      <w:r>
        <w:separator/>
      </w:r>
    </w:p>
  </w:endnote>
  <w:endnote w:type="continuationSeparator" w:id="1">
    <w:p w:rsidR="007B607A" w:rsidRDefault="007B607A">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Verdana">
    <w:panose1 w:val="020B0604030504040204"/>
    <w:charset w:val="CC"/>
    <w:family w:val="swiss"/>
    <w:pitch w:val="variable"/>
    <w:sig w:usb0="A10006FF" w:usb1="4000205B" w:usb2="00000010" w:usb3="00000000" w:csb0="0000019F" w:csb1="00000000"/>
  </w:font>
  <w:font w:name="Calibri">
    <w:panose1 w:val="020F0502020204030204"/>
    <w:charset w:val="CC"/>
    <w:family w:val="swiss"/>
    <w:pitch w:val="variable"/>
    <w:sig w:usb0="E00002FF" w:usb1="4000ACFF" w:usb2="00000001" w:usb3="00000000" w:csb0="0000019F" w:csb1="00000000"/>
  </w:font>
  <w:font w:name="TimesNewRoman">
    <w:altName w:val="Arial Unicode MS"/>
    <w:panose1 w:val="00000000000000000000"/>
    <w:charset w:val="80"/>
    <w:family w:val="auto"/>
    <w:notTrueType/>
    <w:pitch w:val="default"/>
    <w:sig w:usb0="00000001" w:usb1="08070000" w:usb2="00000010" w:usb3="00000000" w:csb0="00020000" w:csb1="00000000"/>
  </w:font>
  <w:font w:name="SimSun">
    <w:altName w:val="宋体"/>
    <w:panose1 w:val="02010600030101010101"/>
    <w:charset w:val="86"/>
    <w:family w:val="auto"/>
    <w:notTrueType/>
    <w:pitch w:val="variable"/>
    <w:sig w:usb0="00000001" w:usb1="080E0000" w:usb2="00000010" w:usb3="00000000" w:csb0="00040000" w:csb1="00000000"/>
  </w:font>
  <w:font w:name="PT Astra Serif">
    <w:panose1 w:val="020A0603040505020204"/>
    <w:charset w:val="CC"/>
    <w:family w:val="roman"/>
    <w:pitch w:val="variable"/>
    <w:sig w:usb0="A00002EF" w:usb1="5000204B" w:usb2="00000020" w:usb3="00000000" w:csb0="00000097"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7B607A" w:rsidRDefault="007B607A">
      <w:r>
        <w:separator/>
      </w:r>
    </w:p>
  </w:footnote>
  <w:footnote w:type="continuationSeparator" w:id="1">
    <w:p w:rsidR="007B607A" w:rsidRDefault="007B607A">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F15FA" w:rsidRDefault="00634FF4" w:rsidP="00857366">
    <w:pPr>
      <w:pStyle w:val="af3"/>
      <w:framePr w:wrap="around" w:vAnchor="text" w:hAnchor="margin" w:xAlign="center" w:y="1"/>
      <w:rPr>
        <w:rStyle w:val="af5"/>
      </w:rPr>
    </w:pPr>
    <w:r>
      <w:rPr>
        <w:rStyle w:val="af5"/>
      </w:rPr>
      <w:fldChar w:fldCharType="begin"/>
    </w:r>
    <w:r w:rsidR="00CF15FA">
      <w:rPr>
        <w:rStyle w:val="af5"/>
      </w:rPr>
      <w:instrText xml:space="preserve">PAGE  </w:instrText>
    </w:r>
    <w:r>
      <w:rPr>
        <w:rStyle w:val="af5"/>
      </w:rPr>
      <w:fldChar w:fldCharType="end"/>
    </w:r>
  </w:p>
  <w:p w:rsidR="00CF15FA" w:rsidRDefault="00CF15FA">
    <w:pPr>
      <w:pStyle w:val="af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F15FA" w:rsidRDefault="00CF15FA" w:rsidP="00043EDC">
    <w:pPr>
      <w:pStyle w:val="af3"/>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F15FA" w:rsidRDefault="00634FF4" w:rsidP="00CF15FA">
    <w:pPr>
      <w:pStyle w:val="af3"/>
      <w:framePr w:wrap="around" w:vAnchor="text" w:hAnchor="margin" w:xAlign="center" w:y="1"/>
      <w:rPr>
        <w:rStyle w:val="af5"/>
      </w:rPr>
    </w:pPr>
    <w:r>
      <w:rPr>
        <w:rStyle w:val="af5"/>
      </w:rPr>
      <w:fldChar w:fldCharType="begin"/>
    </w:r>
    <w:r w:rsidR="00CF15FA">
      <w:rPr>
        <w:rStyle w:val="af5"/>
      </w:rPr>
      <w:instrText xml:space="preserve">PAGE  </w:instrText>
    </w:r>
    <w:r>
      <w:rPr>
        <w:rStyle w:val="af5"/>
      </w:rPr>
      <w:fldChar w:fldCharType="end"/>
    </w:r>
  </w:p>
  <w:p w:rsidR="00CF15FA" w:rsidRDefault="00CF15FA">
    <w:pPr>
      <w:pStyle w:val="af3"/>
    </w:pPr>
  </w:p>
</w:hdr>
</file>

<file path=word/header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F15FA" w:rsidRDefault="00CF15FA" w:rsidP="00CF15FA">
    <w:pPr>
      <w:pStyle w:val="af3"/>
    </w:pPr>
  </w:p>
</w:hdr>
</file>

<file path=word/header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F15FA" w:rsidRDefault="00634FF4" w:rsidP="00857366">
    <w:pPr>
      <w:pStyle w:val="af3"/>
      <w:framePr w:wrap="around" w:vAnchor="text" w:hAnchor="margin" w:xAlign="center" w:y="1"/>
      <w:rPr>
        <w:rStyle w:val="af5"/>
      </w:rPr>
    </w:pPr>
    <w:r>
      <w:rPr>
        <w:rStyle w:val="af5"/>
      </w:rPr>
      <w:fldChar w:fldCharType="begin"/>
    </w:r>
    <w:r w:rsidR="00CF15FA">
      <w:rPr>
        <w:rStyle w:val="af5"/>
      </w:rPr>
      <w:instrText xml:space="preserve">PAGE  </w:instrText>
    </w:r>
    <w:r>
      <w:rPr>
        <w:rStyle w:val="af5"/>
      </w:rPr>
      <w:fldChar w:fldCharType="end"/>
    </w:r>
  </w:p>
  <w:p w:rsidR="00CF15FA" w:rsidRDefault="00CF15FA">
    <w:pPr>
      <w:pStyle w:val="af3"/>
    </w:pPr>
  </w:p>
</w:hdr>
</file>

<file path=word/header6.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F15FA" w:rsidRDefault="00CF15FA" w:rsidP="00043EDC">
    <w:pPr>
      <w:pStyle w:val="af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82"/>
    <w:multiLevelType w:val="singleLevel"/>
    <w:tmpl w:val="E4F29A5C"/>
    <w:lvl w:ilvl="0">
      <w:start w:val="1"/>
      <w:numFmt w:val="bullet"/>
      <w:lvlText w:val=""/>
      <w:lvlJc w:val="left"/>
      <w:pPr>
        <w:tabs>
          <w:tab w:val="num" w:pos="926"/>
        </w:tabs>
        <w:ind w:left="926" w:hanging="360"/>
      </w:pPr>
      <w:rPr>
        <w:rFonts w:ascii="Symbol" w:hAnsi="Symbol" w:hint="default"/>
      </w:rPr>
    </w:lvl>
  </w:abstractNum>
  <w:abstractNum w:abstractNumId="1">
    <w:nsid w:val="0385238F"/>
    <w:multiLevelType w:val="hybridMultilevel"/>
    <w:tmpl w:val="ECEA8EC8"/>
    <w:lvl w:ilvl="0" w:tplc="BA6A1946">
      <w:start w:val="1"/>
      <w:numFmt w:val="decimal"/>
      <w:lvlText w:val="8.1.%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03C85167"/>
    <w:multiLevelType w:val="hybridMultilevel"/>
    <w:tmpl w:val="9F7007D2"/>
    <w:lvl w:ilvl="0" w:tplc="7F904A68">
      <w:start w:val="1"/>
      <w:numFmt w:val="decimal"/>
      <w:lvlText w:val="%1."/>
      <w:lvlJc w:val="left"/>
      <w:pPr>
        <w:ind w:left="720" w:hanging="360"/>
      </w:pPr>
      <w:rPr>
        <w:rFonts w:eastAsia="Arial Unicode MS" w:hint="default"/>
        <w:b w:val="0"/>
        <w:color w:val="00000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087C3437"/>
    <w:multiLevelType w:val="hybridMultilevel"/>
    <w:tmpl w:val="D182028C"/>
    <w:lvl w:ilvl="0" w:tplc="5D5272AC">
      <w:start w:val="1"/>
      <w:numFmt w:val="bullet"/>
      <w:lvlText w:val="-"/>
      <w:lvlJc w:val="left"/>
      <w:pPr>
        <w:tabs>
          <w:tab w:val="num" w:pos="720"/>
        </w:tabs>
        <w:ind w:left="720" w:hanging="360"/>
      </w:pPr>
      <w:rPr>
        <w:rFonts w:ascii="Courier New" w:hAnsi="Courier New"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4">
    <w:nsid w:val="09A538A1"/>
    <w:multiLevelType w:val="hybridMultilevel"/>
    <w:tmpl w:val="5D88AFA4"/>
    <w:lvl w:ilvl="0" w:tplc="0419000F">
      <w:start w:val="1"/>
      <w:numFmt w:val="decimal"/>
      <w:lvlText w:val="%1."/>
      <w:lvlJc w:val="left"/>
      <w:pPr>
        <w:tabs>
          <w:tab w:val="num" w:pos="780"/>
        </w:tabs>
        <w:ind w:left="780" w:hanging="360"/>
      </w:pPr>
    </w:lvl>
    <w:lvl w:ilvl="1" w:tplc="04190019" w:tentative="1">
      <w:start w:val="1"/>
      <w:numFmt w:val="lowerLetter"/>
      <w:lvlText w:val="%2."/>
      <w:lvlJc w:val="left"/>
      <w:pPr>
        <w:tabs>
          <w:tab w:val="num" w:pos="1500"/>
        </w:tabs>
        <w:ind w:left="1500" w:hanging="360"/>
      </w:pPr>
    </w:lvl>
    <w:lvl w:ilvl="2" w:tplc="0419001B" w:tentative="1">
      <w:start w:val="1"/>
      <w:numFmt w:val="lowerRoman"/>
      <w:lvlText w:val="%3."/>
      <w:lvlJc w:val="right"/>
      <w:pPr>
        <w:tabs>
          <w:tab w:val="num" w:pos="2220"/>
        </w:tabs>
        <w:ind w:left="2220" w:hanging="180"/>
      </w:pPr>
    </w:lvl>
    <w:lvl w:ilvl="3" w:tplc="0419000F" w:tentative="1">
      <w:start w:val="1"/>
      <w:numFmt w:val="decimal"/>
      <w:lvlText w:val="%4."/>
      <w:lvlJc w:val="left"/>
      <w:pPr>
        <w:tabs>
          <w:tab w:val="num" w:pos="2940"/>
        </w:tabs>
        <w:ind w:left="2940" w:hanging="360"/>
      </w:pPr>
    </w:lvl>
    <w:lvl w:ilvl="4" w:tplc="04190019" w:tentative="1">
      <w:start w:val="1"/>
      <w:numFmt w:val="lowerLetter"/>
      <w:lvlText w:val="%5."/>
      <w:lvlJc w:val="left"/>
      <w:pPr>
        <w:tabs>
          <w:tab w:val="num" w:pos="3660"/>
        </w:tabs>
        <w:ind w:left="3660" w:hanging="360"/>
      </w:pPr>
    </w:lvl>
    <w:lvl w:ilvl="5" w:tplc="0419001B" w:tentative="1">
      <w:start w:val="1"/>
      <w:numFmt w:val="lowerRoman"/>
      <w:lvlText w:val="%6."/>
      <w:lvlJc w:val="right"/>
      <w:pPr>
        <w:tabs>
          <w:tab w:val="num" w:pos="4380"/>
        </w:tabs>
        <w:ind w:left="4380" w:hanging="180"/>
      </w:pPr>
    </w:lvl>
    <w:lvl w:ilvl="6" w:tplc="0419000F" w:tentative="1">
      <w:start w:val="1"/>
      <w:numFmt w:val="decimal"/>
      <w:lvlText w:val="%7."/>
      <w:lvlJc w:val="left"/>
      <w:pPr>
        <w:tabs>
          <w:tab w:val="num" w:pos="5100"/>
        </w:tabs>
        <w:ind w:left="5100" w:hanging="360"/>
      </w:pPr>
    </w:lvl>
    <w:lvl w:ilvl="7" w:tplc="04190019" w:tentative="1">
      <w:start w:val="1"/>
      <w:numFmt w:val="lowerLetter"/>
      <w:lvlText w:val="%8."/>
      <w:lvlJc w:val="left"/>
      <w:pPr>
        <w:tabs>
          <w:tab w:val="num" w:pos="5820"/>
        </w:tabs>
        <w:ind w:left="5820" w:hanging="360"/>
      </w:pPr>
    </w:lvl>
    <w:lvl w:ilvl="8" w:tplc="0419001B" w:tentative="1">
      <w:start w:val="1"/>
      <w:numFmt w:val="lowerRoman"/>
      <w:lvlText w:val="%9."/>
      <w:lvlJc w:val="right"/>
      <w:pPr>
        <w:tabs>
          <w:tab w:val="num" w:pos="6540"/>
        </w:tabs>
        <w:ind w:left="6540" w:hanging="180"/>
      </w:pPr>
    </w:lvl>
  </w:abstractNum>
  <w:abstractNum w:abstractNumId="5">
    <w:nsid w:val="0AD3742A"/>
    <w:multiLevelType w:val="hybridMultilevel"/>
    <w:tmpl w:val="9FB0D012"/>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6">
    <w:nsid w:val="0F945D93"/>
    <w:multiLevelType w:val="multilevel"/>
    <w:tmpl w:val="FE3E161E"/>
    <w:lvl w:ilvl="0">
      <w:start w:val="2"/>
      <w:numFmt w:val="decimal"/>
      <w:lvlText w:val="%1."/>
      <w:lvlJc w:val="left"/>
      <w:pPr>
        <w:tabs>
          <w:tab w:val="num" w:pos="540"/>
        </w:tabs>
        <w:ind w:left="540" w:hanging="540"/>
      </w:pPr>
      <w:rPr>
        <w:rFonts w:hint="default"/>
      </w:rPr>
    </w:lvl>
    <w:lvl w:ilvl="1">
      <w:start w:val="1"/>
      <w:numFmt w:val="decimal"/>
      <w:lvlText w:val="%1.%2."/>
      <w:lvlJc w:val="left"/>
      <w:pPr>
        <w:tabs>
          <w:tab w:val="num" w:pos="1107"/>
        </w:tabs>
        <w:ind w:left="1107" w:hanging="540"/>
      </w:pPr>
      <w:rPr>
        <w:rFonts w:hint="default"/>
      </w:rPr>
    </w:lvl>
    <w:lvl w:ilvl="2">
      <w:start w:val="1"/>
      <w:numFmt w:val="decimal"/>
      <w:lvlText w:val="%1.%2.%3."/>
      <w:lvlJc w:val="left"/>
      <w:pPr>
        <w:tabs>
          <w:tab w:val="num" w:pos="1854"/>
        </w:tabs>
        <w:ind w:left="1854" w:hanging="720"/>
      </w:pPr>
      <w:rPr>
        <w:rFonts w:hint="default"/>
      </w:rPr>
    </w:lvl>
    <w:lvl w:ilvl="3">
      <w:start w:val="1"/>
      <w:numFmt w:val="decimal"/>
      <w:lvlText w:val="%1.%2.%3.%4."/>
      <w:lvlJc w:val="left"/>
      <w:pPr>
        <w:tabs>
          <w:tab w:val="num" w:pos="2421"/>
        </w:tabs>
        <w:ind w:left="2421" w:hanging="720"/>
      </w:pPr>
      <w:rPr>
        <w:rFonts w:hint="default"/>
      </w:rPr>
    </w:lvl>
    <w:lvl w:ilvl="4">
      <w:start w:val="1"/>
      <w:numFmt w:val="decimal"/>
      <w:lvlText w:val="%1.%2.%3.%4.%5."/>
      <w:lvlJc w:val="left"/>
      <w:pPr>
        <w:tabs>
          <w:tab w:val="num" w:pos="3348"/>
        </w:tabs>
        <w:ind w:left="3348" w:hanging="1080"/>
      </w:pPr>
      <w:rPr>
        <w:rFonts w:hint="default"/>
      </w:rPr>
    </w:lvl>
    <w:lvl w:ilvl="5">
      <w:start w:val="1"/>
      <w:numFmt w:val="decimal"/>
      <w:lvlText w:val="%1.%2.%3.%4.%5.%6."/>
      <w:lvlJc w:val="left"/>
      <w:pPr>
        <w:tabs>
          <w:tab w:val="num" w:pos="3915"/>
        </w:tabs>
        <w:ind w:left="3915" w:hanging="1080"/>
      </w:pPr>
      <w:rPr>
        <w:rFonts w:hint="default"/>
      </w:rPr>
    </w:lvl>
    <w:lvl w:ilvl="6">
      <w:start w:val="1"/>
      <w:numFmt w:val="decimal"/>
      <w:lvlText w:val="%1.%2.%3.%4.%5.%6.%7."/>
      <w:lvlJc w:val="left"/>
      <w:pPr>
        <w:tabs>
          <w:tab w:val="num" w:pos="4842"/>
        </w:tabs>
        <w:ind w:left="4842" w:hanging="1440"/>
      </w:pPr>
      <w:rPr>
        <w:rFonts w:hint="default"/>
      </w:rPr>
    </w:lvl>
    <w:lvl w:ilvl="7">
      <w:start w:val="1"/>
      <w:numFmt w:val="decimal"/>
      <w:lvlText w:val="%1.%2.%3.%4.%5.%6.%7.%8."/>
      <w:lvlJc w:val="left"/>
      <w:pPr>
        <w:tabs>
          <w:tab w:val="num" w:pos="5409"/>
        </w:tabs>
        <w:ind w:left="5409" w:hanging="1440"/>
      </w:pPr>
      <w:rPr>
        <w:rFonts w:hint="default"/>
      </w:rPr>
    </w:lvl>
    <w:lvl w:ilvl="8">
      <w:start w:val="1"/>
      <w:numFmt w:val="decimal"/>
      <w:lvlText w:val="%1.%2.%3.%4.%5.%6.%7.%8.%9."/>
      <w:lvlJc w:val="left"/>
      <w:pPr>
        <w:tabs>
          <w:tab w:val="num" w:pos="6336"/>
        </w:tabs>
        <w:ind w:left="6336" w:hanging="1800"/>
      </w:pPr>
      <w:rPr>
        <w:rFonts w:hint="default"/>
      </w:rPr>
    </w:lvl>
  </w:abstractNum>
  <w:abstractNum w:abstractNumId="7">
    <w:nsid w:val="10EE1F4E"/>
    <w:multiLevelType w:val="hybridMultilevel"/>
    <w:tmpl w:val="AE1AB118"/>
    <w:lvl w:ilvl="0" w:tplc="61800630">
      <w:start w:val="1"/>
      <w:numFmt w:val="decimal"/>
      <w:lvlText w:val="8.2.%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151E4BC0"/>
    <w:multiLevelType w:val="multilevel"/>
    <w:tmpl w:val="FE3E161E"/>
    <w:lvl w:ilvl="0">
      <w:start w:val="2"/>
      <w:numFmt w:val="decimal"/>
      <w:lvlText w:val="%1."/>
      <w:lvlJc w:val="left"/>
      <w:pPr>
        <w:tabs>
          <w:tab w:val="num" w:pos="540"/>
        </w:tabs>
        <w:ind w:left="540" w:hanging="540"/>
      </w:pPr>
      <w:rPr>
        <w:rFonts w:hint="default"/>
      </w:rPr>
    </w:lvl>
    <w:lvl w:ilvl="1">
      <w:start w:val="1"/>
      <w:numFmt w:val="decimal"/>
      <w:lvlText w:val="%1.%2."/>
      <w:lvlJc w:val="left"/>
      <w:pPr>
        <w:tabs>
          <w:tab w:val="num" w:pos="1107"/>
        </w:tabs>
        <w:ind w:left="1107" w:hanging="540"/>
      </w:pPr>
      <w:rPr>
        <w:rFonts w:hint="default"/>
      </w:rPr>
    </w:lvl>
    <w:lvl w:ilvl="2">
      <w:start w:val="1"/>
      <w:numFmt w:val="decimal"/>
      <w:lvlText w:val="%1.%2.%3."/>
      <w:lvlJc w:val="left"/>
      <w:pPr>
        <w:tabs>
          <w:tab w:val="num" w:pos="1854"/>
        </w:tabs>
        <w:ind w:left="1854" w:hanging="720"/>
      </w:pPr>
      <w:rPr>
        <w:rFonts w:hint="default"/>
      </w:rPr>
    </w:lvl>
    <w:lvl w:ilvl="3">
      <w:start w:val="1"/>
      <w:numFmt w:val="decimal"/>
      <w:lvlText w:val="%1.%2.%3.%4."/>
      <w:lvlJc w:val="left"/>
      <w:pPr>
        <w:tabs>
          <w:tab w:val="num" w:pos="2421"/>
        </w:tabs>
        <w:ind w:left="2421" w:hanging="720"/>
      </w:pPr>
      <w:rPr>
        <w:rFonts w:hint="default"/>
      </w:rPr>
    </w:lvl>
    <w:lvl w:ilvl="4">
      <w:start w:val="1"/>
      <w:numFmt w:val="decimal"/>
      <w:lvlText w:val="%1.%2.%3.%4.%5."/>
      <w:lvlJc w:val="left"/>
      <w:pPr>
        <w:tabs>
          <w:tab w:val="num" w:pos="3348"/>
        </w:tabs>
        <w:ind w:left="3348" w:hanging="1080"/>
      </w:pPr>
      <w:rPr>
        <w:rFonts w:hint="default"/>
      </w:rPr>
    </w:lvl>
    <w:lvl w:ilvl="5">
      <w:start w:val="1"/>
      <w:numFmt w:val="decimal"/>
      <w:lvlText w:val="%1.%2.%3.%4.%5.%6."/>
      <w:lvlJc w:val="left"/>
      <w:pPr>
        <w:tabs>
          <w:tab w:val="num" w:pos="3915"/>
        </w:tabs>
        <w:ind w:left="3915" w:hanging="1080"/>
      </w:pPr>
      <w:rPr>
        <w:rFonts w:hint="default"/>
      </w:rPr>
    </w:lvl>
    <w:lvl w:ilvl="6">
      <w:start w:val="1"/>
      <w:numFmt w:val="decimal"/>
      <w:lvlText w:val="%1.%2.%3.%4.%5.%6.%7."/>
      <w:lvlJc w:val="left"/>
      <w:pPr>
        <w:tabs>
          <w:tab w:val="num" w:pos="4842"/>
        </w:tabs>
        <w:ind w:left="4842" w:hanging="1440"/>
      </w:pPr>
      <w:rPr>
        <w:rFonts w:hint="default"/>
      </w:rPr>
    </w:lvl>
    <w:lvl w:ilvl="7">
      <w:start w:val="1"/>
      <w:numFmt w:val="decimal"/>
      <w:lvlText w:val="%1.%2.%3.%4.%5.%6.%7.%8."/>
      <w:lvlJc w:val="left"/>
      <w:pPr>
        <w:tabs>
          <w:tab w:val="num" w:pos="5409"/>
        </w:tabs>
        <w:ind w:left="5409" w:hanging="1440"/>
      </w:pPr>
      <w:rPr>
        <w:rFonts w:hint="default"/>
      </w:rPr>
    </w:lvl>
    <w:lvl w:ilvl="8">
      <w:start w:val="1"/>
      <w:numFmt w:val="decimal"/>
      <w:lvlText w:val="%1.%2.%3.%4.%5.%6.%7.%8.%9."/>
      <w:lvlJc w:val="left"/>
      <w:pPr>
        <w:tabs>
          <w:tab w:val="num" w:pos="6336"/>
        </w:tabs>
        <w:ind w:left="6336" w:hanging="1800"/>
      </w:pPr>
      <w:rPr>
        <w:rFonts w:hint="default"/>
      </w:rPr>
    </w:lvl>
  </w:abstractNum>
  <w:abstractNum w:abstractNumId="9">
    <w:nsid w:val="1E7E0668"/>
    <w:multiLevelType w:val="hybridMultilevel"/>
    <w:tmpl w:val="F1B0944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nsid w:val="1F7512FD"/>
    <w:multiLevelType w:val="hybridMultilevel"/>
    <w:tmpl w:val="1F74FA28"/>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1">
    <w:nsid w:val="21B6794E"/>
    <w:multiLevelType w:val="hybridMultilevel"/>
    <w:tmpl w:val="1BB427D2"/>
    <w:lvl w:ilvl="0" w:tplc="04190001">
      <w:start w:val="1"/>
      <w:numFmt w:val="bullet"/>
      <w:lvlText w:val=""/>
      <w:lvlJc w:val="left"/>
      <w:pPr>
        <w:tabs>
          <w:tab w:val="num" w:pos="1440"/>
        </w:tabs>
        <w:ind w:left="1440" w:hanging="360"/>
      </w:pPr>
      <w:rPr>
        <w:rFonts w:ascii="Symbol" w:hAnsi="Symbol" w:hint="default"/>
      </w:rPr>
    </w:lvl>
    <w:lvl w:ilvl="1" w:tplc="04190003" w:tentative="1">
      <w:start w:val="1"/>
      <w:numFmt w:val="bullet"/>
      <w:lvlText w:val="o"/>
      <w:lvlJc w:val="left"/>
      <w:pPr>
        <w:tabs>
          <w:tab w:val="num" w:pos="2160"/>
        </w:tabs>
        <w:ind w:left="2160" w:hanging="360"/>
      </w:pPr>
      <w:rPr>
        <w:rFonts w:ascii="Courier New" w:hAnsi="Courier New" w:cs="Courier New" w:hint="default"/>
      </w:rPr>
    </w:lvl>
    <w:lvl w:ilvl="2" w:tplc="04190005" w:tentative="1">
      <w:start w:val="1"/>
      <w:numFmt w:val="bullet"/>
      <w:lvlText w:val=""/>
      <w:lvlJc w:val="left"/>
      <w:pPr>
        <w:tabs>
          <w:tab w:val="num" w:pos="2880"/>
        </w:tabs>
        <w:ind w:left="2880" w:hanging="360"/>
      </w:pPr>
      <w:rPr>
        <w:rFonts w:ascii="Wingdings" w:hAnsi="Wingdings" w:hint="default"/>
      </w:rPr>
    </w:lvl>
    <w:lvl w:ilvl="3" w:tplc="04190001" w:tentative="1">
      <w:start w:val="1"/>
      <w:numFmt w:val="bullet"/>
      <w:lvlText w:val=""/>
      <w:lvlJc w:val="left"/>
      <w:pPr>
        <w:tabs>
          <w:tab w:val="num" w:pos="3600"/>
        </w:tabs>
        <w:ind w:left="3600" w:hanging="360"/>
      </w:pPr>
      <w:rPr>
        <w:rFonts w:ascii="Symbol" w:hAnsi="Symbol" w:hint="default"/>
      </w:rPr>
    </w:lvl>
    <w:lvl w:ilvl="4" w:tplc="04190003" w:tentative="1">
      <w:start w:val="1"/>
      <w:numFmt w:val="bullet"/>
      <w:lvlText w:val="o"/>
      <w:lvlJc w:val="left"/>
      <w:pPr>
        <w:tabs>
          <w:tab w:val="num" w:pos="4320"/>
        </w:tabs>
        <w:ind w:left="4320" w:hanging="360"/>
      </w:pPr>
      <w:rPr>
        <w:rFonts w:ascii="Courier New" w:hAnsi="Courier New" w:cs="Courier New" w:hint="default"/>
      </w:rPr>
    </w:lvl>
    <w:lvl w:ilvl="5" w:tplc="04190005" w:tentative="1">
      <w:start w:val="1"/>
      <w:numFmt w:val="bullet"/>
      <w:lvlText w:val=""/>
      <w:lvlJc w:val="left"/>
      <w:pPr>
        <w:tabs>
          <w:tab w:val="num" w:pos="5040"/>
        </w:tabs>
        <w:ind w:left="5040" w:hanging="360"/>
      </w:pPr>
      <w:rPr>
        <w:rFonts w:ascii="Wingdings" w:hAnsi="Wingdings" w:hint="default"/>
      </w:rPr>
    </w:lvl>
    <w:lvl w:ilvl="6" w:tplc="04190001" w:tentative="1">
      <w:start w:val="1"/>
      <w:numFmt w:val="bullet"/>
      <w:lvlText w:val=""/>
      <w:lvlJc w:val="left"/>
      <w:pPr>
        <w:tabs>
          <w:tab w:val="num" w:pos="5760"/>
        </w:tabs>
        <w:ind w:left="5760" w:hanging="360"/>
      </w:pPr>
      <w:rPr>
        <w:rFonts w:ascii="Symbol" w:hAnsi="Symbol" w:hint="default"/>
      </w:rPr>
    </w:lvl>
    <w:lvl w:ilvl="7" w:tplc="04190003" w:tentative="1">
      <w:start w:val="1"/>
      <w:numFmt w:val="bullet"/>
      <w:lvlText w:val="o"/>
      <w:lvlJc w:val="left"/>
      <w:pPr>
        <w:tabs>
          <w:tab w:val="num" w:pos="6480"/>
        </w:tabs>
        <w:ind w:left="6480" w:hanging="360"/>
      </w:pPr>
      <w:rPr>
        <w:rFonts w:ascii="Courier New" w:hAnsi="Courier New" w:cs="Courier New" w:hint="default"/>
      </w:rPr>
    </w:lvl>
    <w:lvl w:ilvl="8" w:tplc="04190005" w:tentative="1">
      <w:start w:val="1"/>
      <w:numFmt w:val="bullet"/>
      <w:lvlText w:val=""/>
      <w:lvlJc w:val="left"/>
      <w:pPr>
        <w:tabs>
          <w:tab w:val="num" w:pos="7200"/>
        </w:tabs>
        <w:ind w:left="7200" w:hanging="360"/>
      </w:pPr>
      <w:rPr>
        <w:rFonts w:ascii="Wingdings" w:hAnsi="Wingdings" w:hint="default"/>
      </w:rPr>
    </w:lvl>
  </w:abstractNum>
  <w:abstractNum w:abstractNumId="12">
    <w:nsid w:val="21E91473"/>
    <w:multiLevelType w:val="hybridMultilevel"/>
    <w:tmpl w:val="DD5CD538"/>
    <w:lvl w:ilvl="0" w:tplc="BCA46A6E">
      <w:start w:val="1"/>
      <w:numFmt w:val="decimal"/>
      <w:lvlText w:val="%1."/>
      <w:lvlJc w:val="center"/>
      <w:pPr>
        <w:tabs>
          <w:tab w:val="num" w:pos="967"/>
        </w:tabs>
        <w:ind w:left="417" w:hanging="57"/>
      </w:pPr>
      <w:rPr>
        <w:rFonts w:hint="default"/>
      </w:rPr>
    </w:lvl>
    <w:lvl w:ilvl="1" w:tplc="04190019" w:tentative="1">
      <w:start w:val="1"/>
      <w:numFmt w:val="lowerLetter"/>
      <w:lvlText w:val="%2."/>
      <w:lvlJc w:val="left"/>
      <w:pPr>
        <w:tabs>
          <w:tab w:val="num" w:pos="1687"/>
        </w:tabs>
        <w:ind w:left="1687" w:hanging="360"/>
      </w:pPr>
    </w:lvl>
    <w:lvl w:ilvl="2" w:tplc="0419001B" w:tentative="1">
      <w:start w:val="1"/>
      <w:numFmt w:val="lowerRoman"/>
      <w:lvlText w:val="%3."/>
      <w:lvlJc w:val="right"/>
      <w:pPr>
        <w:tabs>
          <w:tab w:val="num" w:pos="2407"/>
        </w:tabs>
        <w:ind w:left="2407" w:hanging="180"/>
      </w:pPr>
    </w:lvl>
    <w:lvl w:ilvl="3" w:tplc="0419000F" w:tentative="1">
      <w:start w:val="1"/>
      <w:numFmt w:val="decimal"/>
      <w:lvlText w:val="%4."/>
      <w:lvlJc w:val="left"/>
      <w:pPr>
        <w:tabs>
          <w:tab w:val="num" w:pos="3127"/>
        </w:tabs>
        <w:ind w:left="3127" w:hanging="360"/>
      </w:pPr>
    </w:lvl>
    <w:lvl w:ilvl="4" w:tplc="04190019" w:tentative="1">
      <w:start w:val="1"/>
      <w:numFmt w:val="lowerLetter"/>
      <w:lvlText w:val="%5."/>
      <w:lvlJc w:val="left"/>
      <w:pPr>
        <w:tabs>
          <w:tab w:val="num" w:pos="3847"/>
        </w:tabs>
        <w:ind w:left="3847" w:hanging="360"/>
      </w:pPr>
    </w:lvl>
    <w:lvl w:ilvl="5" w:tplc="0419001B" w:tentative="1">
      <w:start w:val="1"/>
      <w:numFmt w:val="lowerRoman"/>
      <w:lvlText w:val="%6."/>
      <w:lvlJc w:val="right"/>
      <w:pPr>
        <w:tabs>
          <w:tab w:val="num" w:pos="4567"/>
        </w:tabs>
        <w:ind w:left="4567" w:hanging="180"/>
      </w:pPr>
    </w:lvl>
    <w:lvl w:ilvl="6" w:tplc="0419000F" w:tentative="1">
      <w:start w:val="1"/>
      <w:numFmt w:val="decimal"/>
      <w:lvlText w:val="%7."/>
      <w:lvlJc w:val="left"/>
      <w:pPr>
        <w:tabs>
          <w:tab w:val="num" w:pos="5287"/>
        </w:tabs>
        <w:ind w:left="5287" w:hanging="360"/>
      </w:pPr>
    </w:lvl>
    <w:lvl w:ilvl="7" w:tplc="04190019" w:tentative="1">
      <w:start w:val="1"/>
      <w:numFmt w:val="lowerLetter"/>
      <w:lvlText w:val="%8."/>
      <w:lvlJc w:val="left"/>
      <w:pPr>
        <w:tabs>
          <w:tab w:val="num" w:pos="6007"/>
        </w:tabs>
        <w:ind w:left="6007" w:hanging="360"/>
      </w:pPr>
    </w:lvl>
    <w:lvl w:ilvl="8" w:tplc="0419001B" w:tentative="1">
      <w:start w:val="1"/>
      <w:numFmt w:val="lowerRoman"/>
      <w:lvlText w:val="%9."/>
      <w:lvlJc w:val="right"/>
      <w:pPr>
        <w:tabs>
          <w:tab w:val="num" w:pos="6727"/>
        </w:tabs>
        <w:ind w:left="6727" w:hanging="180"/>
      </w:pPr>
    </w:lvl>
  </w:abstractNum>
  <w:abstractNum w:abstractNumId="13">
    <w:nsid w:val="288D68F3"/>
    <w:multiLevelType w:val="multilevel"/>
    <w:tmpl w:val="EEAE2714"/>
    <w:lvl w:ilvl="0">
      <w:start w:val="1"/>
      <w:numFmt w:val="decimal"/>
      <w:lvlText w:val="%1."/>
      <w:lvlJc w:val="left"/>
      <w:pPr>
        <w:tabs>
          <w:tab w:val="num" w:pos="420"/>
        </w:tabs>
        <w:ind w:left="420" w:hanging="420"/>
      </w:pPr>
      <w:rPr>
        <w:rFonts w:hint="default"/>
      </w:rPr>
    </w:lvl>
    <w:lvl w:ilvl="1">
      <w:start w:val="1"/>
      <w:numFmt w:val="decimal"/>
      <w:lvlText w:val="%1.%2."/>
      <w:lvlJc w:val="left"/>
      <w:pPr>
        <w:tabs>
          <w:tab w:val="num" w:pos="420"/>
        </w:tabs>
        <w:ind w:left="420" w:hanging="4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4">
    <w:nsid w:val="2A5D7FBF"/>
    <w:multiLevelType w:val="multilevel"/>
    <w:tmpl w:val="973C52D6"/>
    <w:lvl w:ilvl="0">
      <w:start w:val="1"/>
      <w:numFmt w:val="decimal"/>
      <w:lvlText w:val="%1."/>
      <w:lvlJc w:val="left"/>
      <w:pPr>
        <w:tabs>
          <w:tab w:val="num" w:pos="1287"/>
        </w:tabs>
        <w:ind w:left="1287" w:hanging="360"/>
      </w:pPr>
    </w:lvl>
    <w:lvl w:ilvl="1">
      <w:start w:val="1"/>
      <w:numFmt w:val="lowerLetter"/>
      <w:lvlText w:val="%2."/>
      <w:lvlJc w:val="left"/>
      <w:pPr>
        <w:tabs>
          <w:tab w:val="num" w:pos="2007"/>
        </w:tabs>
        <w:ind w:left="2007" w:hanging="360"/>
      </w:pPr>
    </w:lvl>
    <w:lvl w:ilvl="2">
      <w:start w:val="1"/>
      <w:numFmt w:val="lowerRoman"/>
      <w:lvlText w:val="%3."/>
      <w:lvlJc w:val="right"/>
      <w:pPr>
        <w:tabs>
          <w:tab w:val="num" w:pos="2727"/>
        </w:tabs>
        <w:ind w:left="2727" w:hanging="180"/>
      </w:pPr>
    </w:lvl>
    <w:lvl w:ilvl="3">
      <w:start w:val="1"/>
      <w:numFmt w:val="decimal"/>
      <w:lvlText w:val="%4."/>
      <w:lvlJc w:val="left"/>
      <w:pPr>
        <w:tabs>
          <w:tab w:val="num" w:pos="3447"/>
        </w:tabs>
        <w:ind w:left="3447" w:hanging="360"/>
      </w:pPr>
    </w:lvl>
    <w:lvl w:ilvl="4">
      <w:start w:val="1"/>
      <w:numFmt w:val="lowerLetter"/>
      <w:lvlText w:val="%5."/>
      <w:lvlJc w:val="left"/>
      <w:pPr>
        <w:tabs>
          <w:tab w:val="num" w:pos="4167"/>
        </w:tabs>
        <w:ind w:left="4167" w:hanging="360"/>
      </w:pPr>
    </w:lvl>
    <w:lvl w:ilvl="5">
      <w:start w:val="1"/>
      <w:numFmt w:val="lowerRoman"/>
      <w:lvlText w:val="%6."/>
      <w:lvlJc w:val="right"/>
      <w:pPr>
        <w:tabs>
          <w:tab w:val="num" w:pos="4887"/>
        </w:tabs>
        <w:ind w:left="4887" w:hanging="180"/>
      </w:pPr>
    </w:lvl>
    <w:lvl w:ilvl="6">
      <w:start w:val="1"/>
      <w:numFmt w:val="decimal"/>
      <w:lvlText w:val="%7."/>
      <w:lvlJc w:val="left"/>
      <w:pPr>
        <w:tabs>
          <w:tab w:val="num" w:pos="5607"/>
        </w:tabs>
        <w:ind w:left="5607" w:hanging="360"/>
      </w:pPr>
    </w:lvl>
    <w:lvl w:ilvl="7">
      <w:start w:val="1"/>
      <w:numFmt w:val="lowerLetter"/>
      <w:lvlText w:val="%8."/>
      <w:lvlJc w:val="left"/>
      <w:pPr>
        <w:tabs>
          <w:tab w:val="num" w:pos="6327"/>
        </w:tabs>
        <w:ind w:left="6327" w:hanging="360"/>
      </w:pPr>
    </w:lvl>
    <w:lvl w:ilvl="8">
      <w:start w:val="1"/>
      <w:numFmt w:val="lowerRoman"/>
      <w:lvlText w:val="%9."/>
      <w:lvlJc w:val="right"/>
      <w:pPr>
        <w:tabs>
          <w:tab w:val="num" w:pos="7047"/>
        </w:tabs>
        <w:ind w:left="7047" w:hanging="180"/>
      </w:pPr>
    </w:lvl>
  </w:abstractNum>
  <w:abstractNum w:abstractNumId="15">
    <w:nsid w:val="2AAD5BD1"/>
    <w:multiLevelType w:val="hybridMultilevel"/>
    <w:tmpl w:val="E8CEE95A"/>
    <w:lvl w:ilvl="0" w:tplc="0419000F">
      <w:start w:val="1"/>
      <w:numFmt w:val="decimal"/>
      <w:lvlText w:val="%1."/>
      <w:lvlJc w:val="left"/>
      <w:pPr>
        <w:tabs>
          <w:tab w:val="num" w:pos="643"/>
        </w:tabs>
        <w:ind w:left="643" w:hanging="360"/>
      </w:pPr>
      <w:rPr>
        <w:rFonts w:hint="default"/>
      </w:rPr>
    </w:lvl>
    <w:lvl w:ilvl="1" w:tplc="04190019" w:tentative="1">
      <w:start w:val="1"/>
      <w:numFmt w:val="lowerLetter"/>
      <w:lvlText w:val="%2."/>
      <w:lvlJc w:val="left"/>
      <w:pPr>
        <w:tabs>
          <w:tab w:val="num" w:pos="1363"/>
        </w:tabs>
        <w:ind w:left="1363" w:hanging="360"/>
      </w:pPr>
    </w:lvl>
    <w:lvl w:ilvl="2" w:tplc="0419001B" w:tentative="1">
      <w:start w:val="1"/>
      <w:numFmt w:val="lowerRoman"/>
      <w:lvlText w:val="%3."/>
      <w:lvlJc w:val="right"/>
      <w:pPr>
        <w:tabs>
          <w:tab w:val="num" w:pos="2083"/>
        </w:tabs>
        <w:ind w:left="2083" w:hanging="180"/>
      </w:pPr>
    </w:lvl>
    <w:lvl w:ilvl="3" w:tplc="0419000F" w:tentative="1">
      <w:start w:val="1"/>
      <w:numFmt w:val="decimal"/>
      <w:lvlText w:val="%4."/>
      <w:lvlJc w:val="left"/>
      <w:pPr>
        <w:tabs>
          <w:tab w:val="num" w:pos="2803"/>
        </w:tabs>
        <w:ind w:left="2803" w:hanging="360"/>
      </w:pPr>
    </w:lvl>
    <w:lvl w:ilvl="4" w:tplc="04190019" w:tentative="1">
      <w:start w:val="1"/>
      <w:numFmt w:val="lowerLetter"/>
      <w:lvlText w:val="%5."/>
      <w:lvlJc w:val="left"/>
      <w:pPr>
        <w:tabs>
          <w:tab w:val="num" w:pos="3523"/>
        </w:tabs>
        <w:ind w:left="3523" w:hanging="360"/>
      </w:pPr>
    </w:lvl>
    <w:lvl w:ilvl="5" w:tplc="0419001B" w:tentative="1">
      <w:start w:val="1"/>
      <w:numFmt w:val="lowerRoman"/>
      <w:lvlText w:val="%6."/>
      <w:lvlJc w:val="right"/>
      <w:pPr>
        <w:tabs>
          <w:tab w:val="num" w:pos="4243"/>
        </w:tabs>
        <w:ind w:left="4243" w:hanging="180"/>
      </w:pPr>
    </w:lvl>
    <w:lvl w:ilvl="6" w:tplc="0419000F" w:tentative="1">
      <w:start w:val="1"/>
      <w:numFmt w:val="decimal"/>
      <w:lvlText w:val="%7."/>
      <w:lvlJc w:val="left"/>
      <w:pPr>
        <w:tabs>
          <w:tab w:val="num" w:pos="4963"/>
        </w:tabs>
        <w:ind w:left="4963" w:hanging="360"/>
      </w:pPr>
    </w:lvl>
    <w:lvl w:ilvl="7" w:tplc="04190019" w:tentative="1">
      <w:start w:val="1"/>
      <w:numFmt w:val="lowerLetter"/>
      <w:lvlText w:val="%8."/>
      <w:lvlJc w:val="left"/>
      <w:pPr>
        <w:tabs>
          <w:tab w:val="num" w:pos="5683"/>
        </w:tabs>
        <w:ind w:left="5683" w:hanging="360"/>
      </w:pPr>
    </w:lvl>
    <w:lvl w:ilvl="8" w:tplc="0419001B" w:tentative="1">
      <w:start w:val="1"/>
      <w:numFmt w:val="lowerRoman"/>
      <w:lvlText w:val="%9."/>
      <w:lvlJc w:val="right"/>
      <w:pPr>
        <w:tabs>
          <w:tab w:val="num" w:pos="6403"/>
        </w:tabs>
        <w:ind w:left="6403" w:hanging="180"/>
      </w:pPr>
    </w:lvl>
  </w:abstractNum>
  <w:abstractNum w:abstractNumId="16">
    <w:nsid w:val="2DFD7A98"/>
    <w:multiLevelType w:val="hybridMultilevel"/>
    <w:tmpl w:val="1DB883D2"/>
    <w:lvl w:ilvl="0" w:tplc="6E448FC4">
      <w:start w:val="1"/>
      <w:numFmt w:val="decimal"/>
      <w:lvlText w:val="%1."/>
      <w:lvlJc w:val="left"/>
      <w:pPr>
        <w:tabs>
          <w:tab w:val="num" w:pos="720"/>
        </w:tabs>
        <w:ind w:left="720" w:hanging="360"/>
      </w:pPr>
      <w:rPr>
        <w:rFonts w:hint="default"/>
      </w:rPr>
    </w:lvl>
    <w:lvl w:ilvl="1" w:tplc="F9049634">
      <w:start w:val="1"/>
      <w:numFmt w:val="bullet"/>
      <w:lvlText w:val="-"/>
      <w:lvlJc w:val="left"/>
      <w:pPr>
        <w:tabs>
          <w:tab w:val="num" w:pos="1875"/>
        </w:tabs>
        <w:ind w:left="1875" w:hanging="795"/>
      </w:pPr>
      <w:rPr>
        <w:rFonts w:ascii="Times New Roman" w:eastAsia="Times New Roman" w:hAnsi="Times New Roman" w:cs="Times New Roman" w:hint="default"/>
      </w:r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7">
    <w:nsid w:val="2F3E26E3"/>
    <w:multiLevelType w:val="multilevel"/>
    <w:tmpl w:val="15248B34"/>
    <w:lvl w:ilvl="0">
      <w:start w:val="1"/>
      <w:numFmt w:val="decimal"/>
      <w:lvlText w:val="%1."/>
      <w:lvlJc w:val="left"/>
      <w:pPr>
        <w:ind w:left="1200" w:hanging="1200"/>
      </w:pPr>
      <w:rPr>
        <w:rFonts w:hint="default"/>
      </w:rPr>
    </w:lvl>
    <w:lvl w:ilvl="1">
      <w:start w:val="1"/>
      <w:numFmt w:val="decimal"/>
      <w:lvlText w:val="%1.%2."/>
      <w:lvlJc w:val="left"/>
      <w:pPr>
        <w:ind w:left="1909" w:hanging="1200"/>
      </w:pPr>
      <w:rPr>
        <w:rFonts w:hint="default"/>
      </w:rPr>
    </w:lvl>
    <w:lvl w:ilvl="2">
      <w:start w:val="1"/>
      <w:numFmt w:val="decimal"/>
      <w:lvlText w:val="%1.%2.%3."/>
      <w:lvlJc w:val="left"/>
      <w:pPr>
        <w:ind w:left="2618" w:hanging="1200"/>
      </w:pPr>
      <w:rPr>
        <w:rFonts w:hint="default"/>
      </w:rPr>
    </w:lvl>
    <w:lvl w:ilvl="3">
      <w:start w:val="1"/>
      <w:numFmt w:val="decimal"/>
      <w:lvlText w:val="%1.%2.%3.%4."/>
      <w:lvlJc w:val="left"/>
      <w:pPr>
        <w:ind w:left="3327" w:hanging="1200"/>
      </w:pPr>
      <w:rPr>
        <w:rFonts w:hint="default"/>
      </w:rPr>
    </w:lvl>
    <w:lvl w:ilvl="4">
      <w:start w:val="1"/>
      <w:numFmt w:val="decimal"/>
      <w:lvlText w:val="%1.%2.%3.%4.%5."/>
      <w:lvlJc w:val="left"/>
      <w:pPr>
        <w:ind w:left="4036" w:hanging="120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6054" w:hanging="180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18">
    <w:nsid w:val="317B682A"/>
    <w:multiLevelType w:val="hybridMultilevel"/>
    <w:tmpl w:val="9EB03064"/>
    <w:lvl w:ilvl="0" w:tplc="E28CD330">
      <w:start w:val="4"/>
      <w:numFmt w:val="decimal"/>
      <w:lvlText w:val="%1."/>
      <w:lvlJc w:val="left"/>
      <w:pPr>
        <w:tabs>
          <w:tab w:val="num" w:pos="720"/>
        </w:tabs>
        <w:ind w:left="720" w:hanging="360"/>
      </w:pPr>
      <w:rPr>
        <w:rFonts w:hint="default"/>
      </w:rPr>
    </w:lvl>
    <w:lvl w:ilvl="1" w:tplc="7C3803B2">
      <w:numFmt w:val="none"/>
      <w:lvlText w:val=""/>
      <w:lvlJc w:val="left"/>
      <w:pPr>
        <w:tabs>
          <w:tab w:val="num" w:pos="360"/>
        </w:tabs>
      </w:pPr>
    </w:lvl>
    <w:lvl w:ilvl="2" w:tplc="FB0EEF9E">
      <w:numFmt w:val="none"/>
      <w:lvlText w:val=""/>
      <w:lvlJc w:val="left"/>
      <w:pPr>
        <w:tabs>
          <w:tab w:val="num" w:pos="360"/>
        </w:tabs>
      </w:pPr>
    </w:lvl>
    <w:lvl w:ilvl="3" w:tplc="3E6E882A">
      <w:numFmt w:val="none"/>
      <w:lvlText w:val=""/>
      <w:lvlJc w:val="left"/>
      <w:pPr>
        <w:tabs>
          <w:tab w:val="num" w:pos="360"/>
        </w:tabs>
      </w:pPr>
    </w:lvl>
    <w:lvl w:ilvl="4" w:tplc="33ACAEA2">
      <w:numFmt w:val="none"/>
      <w:lvlText w:val=""/>
      <w:lvlJc w:val="left"/>
      <w:pPr>
        <w:tabs>
          <w:tab w:val="num" w:pos="360"/>
        </w:tabs>
      </w:pPr>
    </w:lvl>
    <w:lvl w:ilvl="5" w:tplc="F44E1CD8">
      <w:numFmt w:val="none"/>
      <w:lvlText w:val=""/>
      <w:lvlJc w:val="left"/>
      <w:pPr>
        <w:tabs>
          <w:tab w:val="num" w:pos="360"/>
        </w:tabs>
      </w:pPr>
    </w:lvl>
    <w:lvl w:ilvl="6" w:tplc="0CCAFD8E">
      <w:numFmt w:val="none"/>
      <w:lvlText w:val=""/>
      <w:lvlJc w:val="left"/>
      <w:pPr>
        <w:tabs>
          <w:tab w:val="num" w:pos="360"/>
        </w:tabs>
      </w:pPr>
    </w:lvl>
    <w:lvl w:ilvl="7" w:tplc="C270F742">
      <w:numFmt w:val="none"/>
      <w:lvlText w:val=""/>
      <w:lvlJc w:val="left"/>
      <w:pPr>
        <w:tabs>
          <w:tab w:val="num" w:pos="360"/>
        </w:tabs>
      </w:pPr>
    </w:lvl>
    <w:lvl w:ilvl="8" w:tplc="55E47F86">
      <w:numFmt w:val="none"/>
      <w:lvlText w:val=""/>
      <w:lvlJc w:val="left"/>
      <w:pPr>
        <w:tabs>
          <w:tab w:val="num" w:pos="360"/>
        </w:tabs>
      </w:pPr>
    </w:lvl>
  </w:abstractNum>
  <w:abstractNum w:abstractNumId="19">
    <w:nsid w:val="324C38E1"/>
    <w:multiLevelType w:val="hybridMultilevel"/>
    <w:tmpl w:val="8C5AE5D2"/>
    <w:lvl w:ilvl="0" w:tplc="98F2E822">
      <w:start w:val="1"/>
      <w:numFmt w:val="bullet"/>
      <w:pStyle w:val="3"/>
      <w:lvlText w:val=""/>
      <w:lvlJc w:val="left"/>
      <w:pPr>
        <w:tabs>
          <w:tab w:val="num" w:pos="794"/>
        </w:tabs>
        <w:ind w:left="57" w:hanging="57"/>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0">
    <w:nsid w:val="331A1F87"/>
    <w:multiLevelType w:val="hybridMultilevel"/>
    <w:tmpl w:val="1CA89AF0"/>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1">
    <w:nsid w:val="355B1D34"/>
    <w:multiLevelType w:val="hybridMultilevel"/>
    <w:tmpl w:val="ABC8B65C"/>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2">
    <w:nsid w:val="357509CD"/>
    <w:multiLevelType w:val="hybridMultilevel"/>
    <w:tmpl w:val="E3C81834"/>
    <w:lvl w:ilvl="0" w:tplc="FA78796E">
      <w:start w:val="1"/>
      <w:numFmt w:val="decimal"/>
      <w:lvlText w:val="%1."/>
      <w:lvlJc w:val="left"/>
      <w:pPr>
        <w:tabs>
          <w:tab w:val="num" w:pos="720"/>
        </w:tabs>
        <w:ind w:left="720" w:hanging="360"/>
      </w:pPr>
    </w:lvl>
    <w:lvl w:ilvl="1" w:tplc="1248902A">
      <w:numFmt w:val="none"/>
      <w:lvlText w:val=""/>
      <w:lvlJc w:val="left"/>
      <w:pPr>
        <w:tabs>
          <w:tab w:val="num" w:pos="360"/>
        </w:tabs>
      </w:pPr>
    </w:lvl>
    <w:lvl w:ilvl="2" w:tplc="3E50DA7C">
      <w:numFmt w:val="none"/>
      <w:lvlText w:val=""/>
      <w:lvlJc w:val="left"/>
      <w:pPr>
        <w:tabs>
          <w:tab w:val="num" w:pos="360"/>
        </w:tabs>
      </w:pPr>
    </w:lvl>
    <w:lvl w:ilvl="3" w:tplc="6736F0DC">
      <w:numFmt w:val="none"/>
      <w:lvlText w:val=""/>
      <w:lvlJc w:val="left"/>
      <w:pPr>
        <w:tabs>
          <w:tab w:val="num" w:pos="360"/>
        </w:tabs>
      </w:pPr>
    </w:lvl>
    <w:lvl w:ilvl="4" w:tplc="BCFA43AE">
      <w:numFmt w:val="none"/>
      <w:lvlText w:val=""/>
      <w:lvlJc w:val="left"/>
      <w:pPr>
        <w:tabs>
          <w:tab w:val="num" w:pos="360"/>
        </w:tabs>
      </w:pPr>
    </w:lvl>
    <w:lvl w:ilvl="5" w:tplc="B810C2E0">
      <w:numFmt w:val="none"/>
      <w:lvlText w:val=""/>
      <w:lvlJc w:val="left"/>
      <w:pPr>
        <w:tabs>
          <w:tab w:val="num" w:pos="360"/>
        </w:tabs>
      </w:pPr>
    </w:lvl>
    <w:lvl w:ilvl="6" w:tplc="AF9ED66C">
      <w:numFmt w:val="none"/>
      <w:lvlText w:val=""/>
      <w:lvlJc w:val="left"/>
      <w:pPr>
        <w:tabs>
          <w:tab w:val="num" w:pos="360"/>
        </w:tabs>
      </w:pPr>
    </w:lvl>
    <w:lvl w:ilvl="7" w:tplc="A96E7CC4">
      <w:numFmt w:val="none"/>
      <w:lvlText w:val=""/>
      <w:lvlJc w:val="left"/>
      <w:pPr>
        <w:tabs>
          <w:tab w:val="num" w:pos="360"/>
        </w:tabs>
      </w:pPr>
    </w:lvl>
    <w:lvl w:ilvl="8" w:tplc="11D8C742">
      <w:numFmt w:val="none"/>
      <w:lvlText w:val=""/>
      <w:lvlJc w:val="left"/>
      <w:pPr>
        <w:tabs>
          <w:tab w:val="num" w:pos="360"/>
        </w:tabs>
      </w:pPr>
    </w:lvl>
  </w:abstractNum>
  <w:abstractNum w:abstractNumId="23">
    <w:nsid w:val="3BFD160E"/>
    <w:multiLevelType w:val="hybridMultilevel"/>
    <w:tmpl w:val="C0A4CBBA"/>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4">
    <w:nsid w:val="3C04371A"/>
    <w:multiLevelType w:val="multilevel"/>
    <w:tmpl w:val="4DE8167A"/>
    <w:lvl w:ilvl="0">
      <w:start w:val="5"/>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6.%3."/>
      <w:lvlJc w:val="left"/>
      <w:pPr>
        <w:tabs>
          <w:tab w:val="num" w:pos="1440"/>
        </w:tabs>
        <w:ind w:left="1224" w:hanging="504"/>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96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5040"/>
        </w:tabs>
        <w:ind w:left="4320" w:hanging="1440"/>
      </w:pPr>
      <w:rPr>
        <w:rFonts w:hint="default"/>
      </w:rPr>
    </w:lvl>
  </w:abstractNum>
  <w:abstractNum w:abstractNumId="25">
    <w:nsid w:val="41E95487"/>
    <w:multiLevelType w:val="hybridMultilevel"/>
    <w:tmpl w:val="480454A8"/>
    <w:lvl w:ilvl="0" w:tplc="2638C05C">
      <w:start w:val="1"/>
      <w:numFmt w:val="decimal"/>
      <w:lvlText w:val="%1."/>
      <w:lvlJc w:val="left"/>
      <w:pPr>
        <w:ind w:left="720" w:hanging="360"/>
      </w:pPr>
      <w:rPr>
        <w:rFonts w:eastAsia="Arial Unicode MS" w:hint="default"/>
        <w:b w:val="0"/>
        <w:color w:val="00000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nsid w:val="43D919C7"/>
    <w:multiLevelType w:val="hybridMultilevel"/>
    <w:tmpl w:val="25A0AF16"/>
    <w:lvl w:ilvl="0" w:tplc="0409000F">
      <w:start w:val="1"/>
      <w:numFmt w:val="decimal"/>
      <w:lvlText w:val="%1."/>
      <w:lvlJc w:val="left"/>
      <w:pPr>
        <w:tabs>
          <w:tab w:val="num" w:pos="360"/>
        </w:tabs>
        <w:ind w:left="36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7">
    <w:nsid w:val="4801187F"/>
    <w:multiLevelType w:val="multilevel"/>
    <w:tmpl w:val="14125D66"/>
    <w:lvl w:ilvl="0">
      <w:start w:val="1"/>
      <w:numFmt w:val="decimal"/>
      <w:lvlText w:val="%1."/>
      <w:lvlJc w:val="left"/>
      <w:pPr>
        <w:ind w:left="1068" w:hanging="360"/>
      </w:pPr>
      <w:rPr>
        <w:rFonts w:hint="default"/>
      </w:rPr>
    </w:lvl>
    <w:lvl w:ilvl="1">
      <w:start w:val="1"/>
      <w:numFmt w:val="decimal"/>
      <w:isLgl/>
      <w:lvlText w:val="%1.%2."/>
      <w:lvlJc w:val="left"/>
      <w:pPr>
        <w:ind w:left="8091" w:hanging="720"/>
      </w:pPr>
      <w:rPr>
        <w:rFonts w:hint="default"/>
      </w:rPr>
    </w:lvl>
    <w:lvl w:ilvl="2">
      <w:start w:val="1"/>
      <w:numFmt w:val="decimal"/>
      <w:isLgl/>
      <w:lvlText w:val="%1.%2.%3."/>
      <w:lvlJc w:val="left"/>
      <w:pPr>
        <w:ind w:left="1428" w:hanging="720"/>
      </w:pPr>
      <w:rPr>
        <w:rFonts w:hint="default"/>
      </w:rPr>
    </w:lvl>
    <w:lvl w:ilvl="3">
      <w:start w:val="1"/>
      <w:numFmt w:val="decimal"/>
      <w:isLgl/>
      <w:lvlText w:val="%1.%2.%3.%4."/>
      <w:lvlJc w:val="left"/>
      <w:pPr>
        <w:ind w:left="1788" w:hanging="1080"/>
      </w:pPr>
      <w:rPr>
        <w:rFonts w:hint="default"/>
      </w:rPr>
    </w:lvl>
    <w:lvl w:ilvl="4">
      <w:start w:val="1"/>
      <w:numFmt w:val="decimal"/>
      <w:isLgl/>
      <w:lvlText w:val="%1.%2.%3.%4.%5."/>
      <w:lvlJc w:val="left"/>
      <w:pPr>
        <w:ind w:left="1788" w:hanging="1080"/>
      </w:pPr>
      <w:rPr>
        <w:rFonts w:hint="default"/>
      </w:rPr>
    </w:lvl>
    <w:lvl w:ilvl="5">
      <w:start w:val="1"/>
      <w:numFmt w:val="decimal"/>
      <w:isLgl/>
      <w:lvlText w:val="%1.%2.%3.%4.%5.%6."/>
      <w:lvlJc w:val="left"/>
      <w:pPr>
        <w:ind w:left="2148" w:hanging="1440"/>
      </w:pPr>
      <w:rPr>
        <w:rFonts w:hint="default"/>
      </w:rPr>
    </w:lvl>
    <w:lvl w:ilvl="6">
      <w:start w:val="1"/>
      <w:numFmt w:val="decimal"/>
      <w:isLgl/>
      <w:lvlText w:val="%1.%2.%3.%4.%5.%6.%7."/>
      <w:lvlJc w:val="left"/>
      <w:pPr>
        <w:ind w:left="2508" w:hanging="1800"/>
      </w:pPr>
      <w:rPr>
        <w:rFonts w:hint="default"/>
      </w:rPr>
    </w:lvl>
    <w:lvl w:ilvl="7">
      <w:start w:val="1"/>
      <w:numFmt w:val="decimal"/>
      <w:isLgl/>
      <w:lvlText w:val="%1.%2.%3.%4.%5.%6.%7.%8."/>
      <w:lvlJc w:val="left"/>
      <w:pPr>
        <w:ind w:left="2508" w:hanging="1800"/>
      </w:pPr>
      <w:rPr>
        <w:rFonts w:hint="default"/>
      </w:rPr>
    </w:lvl>
    <w:lvl w:ilvl="8">
      <w:start w:val="1"/>
      <w:numFmt w:val="decimal"/>
      <w:isLgl/>
      <w:lvlText w:val="%1.%2.%3.%4.%5.%6.%7.%8.%9."/>
      <w:lvlJc w:val="left"/>
      <w:pPr>
        <w:ind w:left="2868" w:hanging="2160"/>
      </w:pPr>
      <w:rPr>
        <w:rFonts w:hint="default"/>
      </w:rPr>
    </w:lvl>
  </w:abstractNum>
  <w:abstractNum w:abstractNumId="28">
    <w:nsid w:val="4E381236"/>
    <w:multiLevelType w:val="hybridMultilevel"/>
    <w:tmpl w:val="A3F21B20"/>
    <w:lvl w:ilvl="0" w:tplc="04190001">
      <w:start w:val="1"/>
      <w:numFmt w:val="bullet"/>
      <w:lvlText w:val=""/>
      <w:lvlJc w:val="left"/>
      <w:pPr>
        <w:tabs>
          <w:tab w:val="num" w:pos="720"/>
        </w:tabs>
        <w:ind w:left="720" w:hanging="360"/>
      </w:pPr>
      <w:rPr>
        <w:rFonts w:ascii="Symbol" w:hAnsi="Symbol"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9">
    <w:nsid w:val="4F4F5CE6"/>
    <w:multiLevelType w:val="hybridMultilevel"/>
    <w:tmpl w:val="53C66E6C"/>
    <w:lvl w:ilvl="0" w:tplc="04190001">
      <w:numFmt w:val="bullet"/>
      <w:lvlText w:val=""/>
      <w:lvlJc w:val="left"/>
      <w:pPr>
        <w:tabs>
          <w:tab w:val="num" w:pos="720"/>
        </w:tabs>
        <w:ind w:left="720" w:hanging="360"/>
      </w:pPr>
      <w:rPr>
        <w:rFonts w:ascii="Symbol" w:eastAsia="Times New Roman" w:hAnsi="Symbol" w:cs="Times New Roman"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0">
    <w:nsid w:val="515451F3"/>
    <w:multiLevelType w:val="hybridMultilevel"/>
    <w:tmpl w:val="307674D0"/>
    <w:lvl w:ilvl="0" w:tplc="0419000F">
      <w:start w:val="1"/>
      <w:numFmt w:val="decimal"/>
      <w:lvlText w:val="%1."/>
      <w:lvlJc w:val="left"/>
      <w:pPr>
        <w:ind w:left="1440" w:hanging="360"/>
      </w:p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31">
    <w:nsid w:val="530C2B59"/>
    <w:multiLevelType w:val="multilevel"/>
    <w:tmpl w:val="23D8A148"/>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2">
    <w:nsid w:val="53A05C00"/>
    <w:multiLevelType w:val="hybridMultilevel"/>
    <w:tmpl w:val="6304291E"/>
    <w:lvl w:ilvl="0" w:tplc="0419000F">
      <w:start w:val="1"/>
      <w:numFmt w:val="decimal"/>
      <w:lvlText w:val="%1."/>
      <w:lvlJc w:val="left"/>
      <w:pPr>
        <w:tabs>
          <w:tab w:val="num" w:pos="360"/>
        </w:tabs>
        <w:ind w:left="36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3">
    <w:nsid w:val="53F06800"/>
    <w:multiLevelType w:val="hybridMultilevel"/>
    <w:tmpl w:val="2CE22620"/>
    <w:lvl w:ilvl="0" w:tplc="0419000F">
      <w:start w:val="1"/>
      <w:numFmt w:val="decimal"/>
      <w:lvlText w:val="%1."/>
      <w:lvlJc w:val="left"/>
      <w:pPr>
        <w:tabs>
          <w:tab w:val="num" w:pos="612"/>
        </w:tabs>
        <w:ind w:left="612" w:hanging="360"/>
      </w:pPr>
    </w:lvl>
    <w:lvl w:ilvl="1" w:tplc="04190019" w:tentative="1">
      <w:start w:val="1"/>
      <w:numFmt w:val="lowerLetter"/>
      <w:lvlText w:val="%2."/>
      <w:lvlJc w:val="left"/>
      <w:pPr>
        <w:tabs>
          <w:tab w:val="num" w:pos="1332"/>
        </w:tabs>
        <w:ind w:left="1332" w:hanging="360"/>
      </w:pPr>
    </w:lvl>
    <w:lvl w:ilvl="2" w:tplc="0419001B" w:tentative="1">
      <w:start w:val="1"/>
      <w:numFmt w:val="lowerRoman"/>
      <w:lvlText w:val="%3."/>
      <w:lvlJc w:val="right"/>
      <w:pPr>
        <w:tabs>
          <w:tab w:val="num" w:pos="2052"/>
        </w:tabs>
        <w:ind w:left="2052" w:hanging="180"/>
      </w:pPr>
    </w:lvl>
    <w:lvl w:ilvl="3" w:tplc="0419000F" w:tentative="1">
      <w:start w:val="1"/>
      <w:numFmt w:val="decimal"/>
      <w:lvlText w:val="%4."/>
      <w:lvlJc w:val="left"/>
      <w:pPr>
        <w:tabs>
          <w:tab w:val="num" w:pos="2772"/>
        </w:tabs>
        <w:ind w:left="2772" w:hanging="360"/>
      </w:pPr>
    </w:lvl>
    <w:lvl w:ilvl="4" w:tplc="04190019" w:tentative="1">
      <w:start w:val="1"/>
      <w:numFmt w:val="lowerLetter"/>
      <w:lvlText w:val="%5."/>
      <w:lvlJc w:val="left"/>
      <w:pPr>
        <w:tabs>
          <w:tab w:val="num" w:pos="3492"/>
        </w:tabs>
        <w:ind w:left="3492" w:hanging="360"/>
      </w:pPr>
    </w:lvl>
    <w:lvl w:ilvl="5" w:tplc="0419001B" w:tentative="1">
      <w:start w:val="1"/>
      <w:numFmt w:val="lowerRoman"/>
      <w:lvlText w:val="%6."/>
      <w:lvlJc w:val="right"/>
      <w:pPr>
        <w:tabs>
          <w:tab w:val="num" w:pos="4212"/>
        </w:tabs>
        <w:ind w:left="4212" w:hanging="180"/>
      </w:pPr>
    </w:lvl>
    <w:lvl w:ilvl="6" w:tplc="0419000F" w:tentative="1">
      <w:start w:val="1"/>
      <w:numFmt w:val="decimal"/>
      <w:lvlText w:val="%7."/>
      <w:lvlJc w:val="left"/>
      <w:pPr>
        <w:tabs>
          <w:tab w:val="num" w:pos="4932"/>
        </w:tabs>
        <w:ind w:left="4932" w:hanging="360"/>
      </w:pPr>
    </w:lvl>
    <w:lvl w:ilvl="7" w:tplc="04190019" w:tentative="1">
      <w:start w:val="1"/>
      <w:numFmt w:val="lowerLetter"/>
      <w:lvlText w:val="%8."/>
      <w:lvlJc w:val="left"/>
      <w:pPr>
        <w:tabs>
          <w:tab w:val="num" w:pos="5652"/>
        </w:tabs>
        <w:ind w:left="5652" w:hanging="360"/>
      </w:pPr>
    </w:lvl>
    <w:lvl w:ilvl="8" w:tplc="0419001B" w:tentative="1">
      <w:start w:val="1"/>
      <w:numFmt w:val="lowerRoman"/>
      <w:lvlText w:val="%9."/>
      <w:lvlJc w:val="right"/>
      <w:pPr>
        <w:tabs>
          <w:tab w:val="num" w:pos="6372"/>
        </w:tabs>
        <w:ind w:left="6372" w:hanging="180"/>
      </w:pPr>
    </w:lvl>
  </w:abstractNum>
  <w:abstractNum w:abstractNumId="34">
    <w:nsid w:val="63DC2F4F"/>
    <w:multiLevelType w:val="hybridMultilevel"/>
    <w:tmpl w:val="068ECB1A"/>
    <w:lvl w:ilvl="0" w:tplc="8ED86DF0">
      <w:start w:val="1"/>
      <w:numFmt w:val="decimal"/>
      <w:lvlText w:val="(%1)"/>
      <w:lvlJc w:val="left"/>
      <w:pPr>
        <w:tabs>
          <w:tab w:val="num" w:pos="465"/>
        </w:tabs>
        <w:ind w:left="465" w:hanging="405"/>
      </w:pPr>
      <w:rPr>
        <w:rFonts w:hint="default"/>
      </w:rPr>
    </w:lvl>
    <w:lvl w:ilvl="1" w:tplc="04190019" w:tentative="1">
      <w:start w:val="1"/>
      <w:numFmt w:val="lowerLetter"/>
      <w:lvlText w:val="%2."/>
      <w:lvlJc w:val="left"/>
      <w:pPr>
        <w:tabs>
          <w:tab w:val="num" w:pos="1140"/>
        </w:tabs>
        <w:ind w:left="1140" w:hanging="360"/>
      </w:pPr>
    </w:lvl>
    <w:lvl w:ilvl="2" w:tplc="0419001B" w:tentative="1">
      <w:start w:val="1"/>
      <w:numFmt w:val="lowerRoman"/>
      <w:lvlText w:val="%3."/>
      <w:lvlJc w:val="right"/>
      <w:pPr>
        <w:tabs>
          <w:tab w:val="num" w:pos="1860"/>
        </w:tabs>
        <w:ind w:left="1860" w:hanging="180"/>
      </w:pPr>
    </w:lvl>
    <w:lvl w:ilvl="3" w:tplc="0419000F" w:tentative="1">
      <w:start w:val="1"/>
      <w:numFmt w:val="decimal"/>
      <w:lvlText w:val="%4."/>
      <w:lvlJc w:val="left"/>
      <w:pPr>
        <w:tabs>
          <w:tab w:val="num" w:pos="2580"/>
        </w:tabs>
        <w:ind w:left="2580" w:hanging="360"/>
      </w:pPr>
    </w:lvl>
    <w:lvl w:ilvl="4" w:tplc="04190019" w:tentative="1">
      <w:start w:val="1"/>
      <w:numFmt w:val="lowerLetter"/>
      <w:lvlText w:val="%5."/>
      <w:lvlJc w:val="left"/>
      <w:pPr>
        <w:tabs>
          <w:tab w:val="num" w:pos="3300"/>
        </w:tabs>
        <w:ind w:left="3300" w:hanging="360"/>
      </w:pPr>
    </w:lvl>
    <w:lvl w:ilvl="5" w:tplc="0419001B" w:tentative="1">
      <w:start w:val="1"/>
      <w:numFmt w:val="lowerRoman"/>
      <w:lvlText w:val="%6."/>
      <w:lvlJc w:val="right"/>
      <w:pPr>
        <w:tabs>
          <w:tab w:val="num" w:pos="4020"/>
        </w:tabs>
        <w:ind w:left="4020" w:hanging="180"/>
      </w:pPr>
    </w:lvl>
    <w:lvl w:ilvl="6" w:tplc="0419000F" w:tentative="1">
      <w:start w:val="1"/>
      <w:numFmt w:val="decimal"/>
      <w:lvlText w:val="%7."/>
      <w:lvlJc w:val="left"/>
      <w:pPr>
        <w:tabs>
          <w:tab w:val="num" w:pos="4740"/>
        </w:tabs>
        <w:ind w:left="4740" w:hanging="360"/>
      </w:pPr>
    </w:lvl>
    <w:lvl w:ilvl="7" w:tplc="04190019" w:tentative="1">
      <w:start w:val="1"/>
      <w:numFmt w:val="lowerLetter"/>
      <w:lvlText w:val="%8."/>
      <w:lvlJc w:val="left"/>
      <w:pPr>
        <w:tabs>
          <w:tab w:val="num" w:pos="5460"/>
        </w:tabs>
        <w:ind w:left="5460" w:hanging="360"/>
      </w:pPr>
    </w:lvl>
    <w:lvl w:ilvl="8" w:tplc="0419001B" w:tentative="1">
      <w:start w:val="1"/>
      <w:numFmt w:val="lowerRoman"/>
      <w:lvlText w:val="%9."/>
      <w:lvlJc w:val="right"/>
      <w:pPr>
        <w:tabs>
          <w:tab w:val="num" w:pos="6180"/>
        </w:tabs>
        <w:ind w:left="6180" w:hanging="180"/>
      </w:pPr>
    </w:lvl>
  </w:abstractNum>
  <w:abstractNum w:abstractNumId="35">
    <w:nsid w:val="687B0924"/>
    <w:multiLevelType w:val="hybridMultilevel"/>
    <w:tmpl w:val="A11EAA22"/>
    <w:lvl w:ilvl="0" w:tplc="0419000F">
      <w:start w:val="1"/>
      <w:numFmt w:val="decimal"/>
      <w:lvlText w:val="%1."/>
      <w:lvlJc w:val="left"/>
      <w:pPr>
        <w:tabs>
          <w:tab w:val="num" w:pos="1353"/>
        </w:tabs>
        <w:ind w:left="1353" w:hanging="360"/>
      </w:pPr>
      <w:rPr>
        <w:rFonts w:hint="default"/>
      </w:rPr>
    </w:lvl>
    <w:lvl w:ilvl="1" w:tplc="0419000F">
      <w:start w:val="1"/>
      <w:numFmt w:val="decimal"/>
      <w:lvlText w:val="%2."/>
      <w:lvlJc w:val="left"/>
      <w:pPr>
        <w:tabs>
          <w:tab w:val="num" w:pos="2928"/>
        </w:tabs>
        <w:ind w:left="2928" w:hanging="1215"/>
      </w:pPr>
      <w:rPr>
        <w:rFonts w:hint="default"/>
      </w:rPr>
    </w:lvl>
    <w:lvl w:ilvl="2" w:tplc="0419001B" w:tentative="1">
      <w:start w:val="1"/>
      <w:numFmt w:val="lowerRoman"/>
      <w:lvlText w:val="%3."/>
      <w:lvlJc w:val="right"/>
      <w:pPr>
        <w:tabs>
          <w:tab w:val="num" w:pos="2793"/>
        </w:tabs>
        <w:ind w:left="2793" w:hanging="180"/>
      </w:pPr>
    </w:lvl>
    <w:lvl w:ilvl="3" w:tplc="0419000F" w:tentative="1">
      <w:start w:val="1"/>
      <w:numFmt w:val="decimal"/>
      <w:lvlText w:val="%4."/>
      <w:lvlJc w:val="left"/>
      <w:pPr>
        <w:tabs>
          <w:tab w:val="num" w:pos="3513"/>
        </w:tabs>
        <w:ind w:left="3513" w:hanging="360"/>
      </w:pPr>
    </w:lvl>
    <w:lvl w:ilvl="4" w:tplc="04190019" w:tentative="1">
      <w:start w:val="1"/>
      <w:numFmt w:val="lowerLetter"/>
      <w:lvlText w:val="%5."/>
      <w:lvlJc w:val="left"/>
      <w:pPr>
        <w:tabs>
          <w:tab w:val="num" w:pos="4233"/>
        </w:tabs>
        <w:ind w:left="4233" w:hanging="360"/>
      </w:pPr>
    </w:lvl>
    <w:lvl w:ilvl="5" w:tplc="0419001B" w:tentative="1">
      <w:start w:val="1"/>
      <w:numFmt w:val="lowerRoman"/>
      <w:lvlText w:val="%6."/>
      <w:lvlJc w:val="right"/>
      <w:pPr>
        <w:tabs>
          <w:tab w:val="num" w:pos="4953"/>
        </w:tabs>
        <w:ind w:left="4953" w:hanging="180"/>
      </w:pPr>
    </w:lvl>
    <w:lvl w:ilvl="6" w:tplc="0419000F" w:tentative="1">
      <w:start w:val="1"/>
      <w:numFmt w:val="decimal"/>
      <w:lvlText w:val="%7."/>
      <w:lvlJc w:val="left"/>
      <w:pPr>
        <w:tabs>
          <w:tab w:val="num" w:pos="5673"/>
        </w:tabs>
        <w:ind w:left="5673" w:hanging="360"/>
      </w:pPr>
    </w:lvl>
    <w:lvl w:ilvl="7" w:tplc="04190019" w:tentative="1">
      <w:start w:val="1"/>
      <w:numFmt w:val="lowerLetter"/>
      <w:lvlText w:val="%8."/>
      <w:lvlJc w:val="left"/>
      <w:pPr>
        <w:tabs>
          <w:tab w:val="num" w:pos="6393"/>
        </w:tabs>
        <w:ind w:left="6393" w:hanging="360"/>
      </w:pPr>
    </w:lvl>
    <w:lvl w:ilvl="8" w:tplc="0419001B" w:tentative="1">
      <w:start w:val="1"/>
      <w:numFmt w:val="lowerRoman"/>
      <w:lvlText w:val="%9."/>
      <w:lvlJc w:val="right"/>
      <w:pPr>
        <w:tabs>
          <w:tab w:val="num" w:pos="7113"/>
        </w:tabs>
        <w:ind w:left="7113" w:hanging="180"/>
      </w:pPr>
    </w:lvl>
  </w:abstractNum>
  <w:abstractNum w:abstractNumId="36">
    <w:nsid w:val="6E256187"/>
    <w:multiLevelType w:val="hybridMultilevel"/>
    <w:tmpl w:val="A2B8FCCA"/>
    <w:lvl w:ilvl="0" w:tplc="A89CDC02">
      <w:start w:val="1"/>
      <w:numFmt w:val="bullet"/>
      <w:lvlText w:val=""/>
      <w:lvlJc w:val="left"/>
      <w:pPr>
        <w:tabs>
          <w:tab w:val="num" w:pos="1066"/>
        </w:tabs>
        <w:ind w:left="1066" w:hanging="357"/>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7">
    <w:nsid w:val="745C3122"/>
    <w:multiLevelType w:val="hybridMultilevel"/>
    <w:tmpl w:val="59627CB8"/>
    <w:lvl w:ilvl="0" w:tplc="0419000F">
      <w:start w:val="1"/>
      <w:numFmt w:val="decimal"/>
      <w:lvlText w:val="%1."/>
      <w:lvlJc w:val="left"/>
      <w:pPr>
        <w:tabs>
          <w:tab w:val="num" w:pos="360"/>
        </w:tabs>
        <w:ind w:left="360" w:hanging="360"/>
      </w:pPr>
    </w:lvl>
    <w:lvl w:ilvl="1" w:tplc="04190019" w:tentative="1">
      <w:start w:val="1"/>
      <w:numFmt w:val="lowerLetter"/>
      <w:lvlText w:val="%2."/>
      <w:lvlJc w:val="left"/>
      <w:pPr>
        <w:tabs>
          <w:tab w:val="num" w:pos="1080"/>
        </w:tabs>
        <w:ind w:left="1080" w:hanging="360"/>
      </w:pPr>
    </w:lvl>
    <w:lvl w:ilvl="2" w:tplc="0419001B" w:tentative="1">
      <w:start w:val="1"/>
      <w:numFmt w:val="lowerRoman"/>
      <w:lvlText w:val="%3."/>
      <w:lvlJc w:val="right"/>
      <w:pPr>
        <w:tabs>
          <w:tab w:val="num" w:pos="1800"/>
        </w:tabs>
        <w:ind w:left="1800" w:hanging="180"/>
      </w:pPr>
    </w:lvl>
    <w:lvl w:ilvl="3" w:tplc="0419000F" w:tentative="1">
      <w:start w:val="1"/>
      <w:numFmt w:val="decimal"/>
      <w:lvlText w:val="%4."/>
      <w:lvlJc w:val="left"/>
      <w:pPr>
        <w:tabs>
          <w:tab w:val="num" w:pos="2520"/>
        </w:tabs>
        <w:ind w:left="2520" w:hanging="360"/>
      </w:pPr>
    </w:lvl>
    <w:lvl w:ilvl="4" w:tplc="04190019" w:tentative="1">
      <w:start w:val="1"/>
      <w:numFmt w:val="lowerLetter"/>
      <w:lvlText w:val="%5."/>
      <w:lvlJc w:val="left"/>
      <w:pPr>
        <w:tabs>
          <w:tab w:val="num" w:pos="3240"/>
        </w:tabs>
        <w:ind w:left="3240" w:hanging="360"/>
      </w:pPr>
    </w:lvl>
    <w:lvl w:ilvl="5" w:tplc="0419001B" w:tentative="1">
      <w:start w:val="1"/>
      <w:numFmt w:val="lowerRoman"/>
      <w:lvlText w:val="%6."/>
      <w:lvlJc w:val="right"/>
      <w:pPr>
        <w:tabs>
          <w:tab w:val="num" w:pos="3960"/>
        </w:tabs>
        <w:ind w:left="3960" w:hanging="180"/>
      </w:pPr>
    </w:lvl>
    <w:lvl w:ilvl="6" w:tplc="0419000F" w:tentative="1">
      <w:start w:val="1"/>
      <w:numFmt w:val="decimal"/>
      <w:lvlText w:val="%7."/>
      <w:lvlJc w:val="left"/>
      <w:pPr>
        <w:tabs>
          <w:tab w:val="num" w:pos="4680"/>
        </w:tabs>
        <w:ind w:left="4680" w:hanging="360"/>
      </w:pPr>
    </w:lvl>
    <w:lvl w:ilvl="7" w:tplc="04190019" w:tentative="1">
      <w:start w:val="1"/>
      <w:numFmt w:val="lowerLetter"/>
      <w:lvlText w:val="%8."/>
      <w:lvlJc w:val="left"/>
      <w:pPr>
        <w:tabs>
          <w:tab w:val="num" w:pos="5400"/>
        </w:tabs>
        <w:ind w:left="5400" w:hanging="360"/>
      </w:pPr>
    </w:lvl>
    <w:lvl w:ilvl="8" w:tplc="0419001B" w:tentative="1">
      <w:start w:val="1"/>
      <w:numFmt w:val="lowerRoman"/>
      <w:lvlText w:val="%9."/>
      <w:lvlJc w:val="right"/>
      <w:pPr>
        <w:tabs>
          <w:tab w:val="num" w:pos="6120"/>
        </w:tabs>
        <w:ind w:left="6120" w:hanging="180"/>
      </w:pPr>
    </w:lvl>
  </w:abstractNum>
  <w:abstractNum w:abstractNumId="38">
    <w:nsid w:val="74A8211C"/>
    <w:multiLevelType w:val="multilevel"/>
    <w:tmpl w:val="17907718"/>
    <w:lvl w:ilvl="0">
      <w:start w:val="1"/>
      <w:numFmt w:val="bullet"/>
      <w:lvlText w:val="-"/>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8"/>
        <w:szCs w:val="28"/>
        <w:u w:val="none"/>
        <w:effect w:val="none"/>
        <w:lang w:val="ru-RU" w:eastAsia="ru-RU" w:bidi="ru-RU"/>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39">
    <w:nsid w:val="74EA02BD"/>
    <w:multiLevelType w:val="hybridMultilevel"/>
    <w:tmpl w:val="8110B6E4"/>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40">
    <w:nsid w:val="75C554F9"/>
    <w:multiLevelType w:val="multilevel"/>
    <w:tmpl w:val="1A2C5E6A"/>
    <w:lvl w:ilvl="0">
      <w:start w:val="2"/>
      <w:numFmt w:val="decimal"/>
      <w:lvlText w:val="%1."/>
      <w:lvlJc w:val="left"/>
      <w:pPr>
        <w:tabs>
          <w:tab w:val="num" w:pos="540"/>
        </w:tabs>
        <w:ind w:left="540" w:hanging="540"/>
      </w:pPr>
      <w:rPr>
        <w:rFonts w:hint="default"/>
      </w:rPr>
    </w:lvl>
    <w:lvl w:ilvl="1">
      <w:start w:val="2"/>
      <w:numFmt w:val="decimal"/>
      <w:lvlText w:val="%1.%2."/>
      <w:lvlJc w:val="left"/>
      <w:pPr>
        <w:tabs>
          <w:tab w:val="num" w:pos="1107"/>
        </w:tabs>
        <w:ind w:left="1107" w:hanging="540"/>
      </w:pPr>
      <w:rPr>
        <w:rFonts w:hint="default"/>
      </w:rPr>
    </w:lvl>
    <w:lvl w:ilvl="2">
      <w:start w:val="1"/>
      <w:numFmt w:val="decimal"/>
      <w:lvlText w:val="%1.%2.%3."/>
      <w:lvlJc w:val="left"/>
      <w:pPr>
        <w:tabs>
          <w:tab w:val="num" w:pos="1854"/>
        </w:tabs>
        <w:ind w:left="1854" w:hanging="720"/>
      </w:pPr>
      <w:rPr>
        <w:rFonts w:hint="default"/>
      </w:rPr>
    </w:lvl>
    <w:lvl w:ilvl="3">
      <w:start w:val="1"/>
      <w:numFmt w:val="decimal"/>
      <w:lvlText w:val="%1.%2.%3.%4."/>
      <w:lvlJc w:val="left"/>
      <w:pPr>
        <w:tabs>
          <w:tab w:val="num" w:pos="2421"/>
        </w:tabs>
        <w:ind w:left="2421" w:hanging="720"/>
      </w:pPr>
      <w:rPr>
        <w:rFonts w:hint="default"/>
      </w:rPr>
    </w:lvl>
    <w:lvl w:ilvl="4">
      <w:start w:val="1"/>
      <w:numFmt w:val="decimal"/>
      <w:lvlText w:val="%1.%2.%3.%4.%5."/>
      <w:lvlJc w:val="left"/>
      <w:pPr>
        <w:tabs>
          <w:tab w:val="num" w:pos="3348"/>
        </w:tabs>
        <w:ind w:left="3348" w:hanging="1080"/>
      </w:pPr>
      <w:rPr>
        <w:rFonts w:hint="default"/>
      </w:rPr>
    </w:lvl>
    <w:lvl w:ilvl="5">
      <w:start w:val="1"/>
      <w:numFmt w:val="decimal"/>
      <w:lvlText w:val="%1.%2.%3.%4.%5.%6."/>
      <w:lvlJc w:val="left"/>
      <w:pPr>
        <w:tabs>
          <w:tab w:val="num" w:pos="3915"/>
        </w:tabs>
        <w:ind w:left="3915" w:hanging="1080"/>
      </w:pPr>
      <w:rPr>
        <w:rFonts w:hint="default"/>
      </w:rPr>
    </w:lvl>
    <w:lvl w:ilvl="6">
      <w:start w:val="1"/>
      <w:numFmt w:val="decimal"/>
      <w:lvlText w:val="%1.%2.%3.%4.%5.%6.%7."/>
      <w:lvlJc w:val="left"/>
      <w:pPr>
        <w:tabs>
          <w:tab w:val="num" w:pos="4842"/>
        </w:tabs>
        <w:ind w:left="4842" w:hanging="1440"/>
      </w:pPr>
      <w:rPr>
        <w:rFonts w:hint="default"/>
      </w:rPr>
    </w:lvl>
    <w:lvl w:ilvl="7">
      <w:start w:val="1"/>
      <w:numFmt w:val="decimal"/>
      <w:lvlText w:val="%1.%2.%3.%4.%5.%6.%7.%8."/>
      <w:lvlJc w:val="left"/>
      <w:pPr>
        <w:tabs>
          <w:tab w:val="num" w:pos="5409"/>
        </w:tabs>
        <w:ind w:left="5409" w:hanging="1440"/>
      </w:pPr>
      <w:rPr>
        <w:rFonts w:hint="default"/>
      </w:rPr>
    </w:lvl>
    <w:lvl w:ilvl="8">
      <w:start w:val="1"/>
      <w:numFmt w:val="decimal"/>
      <w:lvlText w:val="%1.%2.%3.%4.%5.%6.%7.%8.%9."/>
      <w:lvlJc w:val="left"/>
      <w:pPr>
        <w:tabs>
          <w:tab w:val="num" w:pos="6336"/>
        </w:tabs>
        <w:ind w:left="6336" w:hanging="1800"/>
      </w:pPr>
      <w:rPr>
        <w:rFonts w:hint="default"/>
      </w:rPr>
    </w:lvl>
  </w:abstractNum>
  <w:abstractNum w:abstractNumId="41">
    <w:nsid w:val="78CC7A62"/>
    <w:multiLevelType w:val="hybridMultilevel"/>
    <w:tmpl w:val="F60845F8"/>
    <w:lvl w:ilvl="0" w:tplc="1A2EBC44">
      <w:start w:val="2"/>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42">
    <w:nsid w:val="7A0E2F3F"/>
    <w:multiLevelType w:val="hybridMultilevel"/>
    <w:tmpl w:val="74F2EAB0"/>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num w:numId="1">
    <w:abstractNumId w:val="0"/>
  </w:num>
  <w:num w:numId="2">
    <w:abstractNumId w:val="19"/>
  </w:num>
  <w:num w:numId="3">
    <w:abstractNumId w:val="19"/>
  </w:num>
  <w:num w:numId="4">
    <w:abstractNumId w:val="19"/>
  </w:num>
  <w:num w:numId="5">
    <w:abstractNumId w:val="4"/>
  </w:num>
  <w:num w:numId="6">
    <w:abstractNumId w:val="34"/>
  </w:num>
  <w:num w:numId="7">
    <w:abstractNumId w:val="39"/>
  </w:num>
  <w:num w:numId="8">
    <w:abstractNumId w:val="19"/>
  </w:num>
  <w:num w:numId="9">
    <w:abstractNumId w:val="41"/>
  </w:num>
  <w:num w:numId="10">
    <w:abstractNumId w:val="36"/>
  </w:num>
  <w:num w:numId="11">
    <w:abstractNumId w:val="19"/>
  </w:num>
  <w:num w:numId="12">
    <w:abstractNumId w:val="3"/>
  </w:num>
  <w:num w:numId="13">
    <w:abstractNumId w:val="33"/>
  </w:num>
  <w:num w:numId="14">
    <w:abstractNumId w:val="8"/>
  </w:num>
  <w:num w:numId="15">
    <w:abstractNumId w:val="14"/>
  </w:num>
  <w:num w:numId="16">
    <w:abstractNumId w:val="40"/>
  </w:num>
  <w:num w:numId="17">
    <w:abstractNumId w:val="28"/>
  </w:num>
  <w:num w:numId="18">
    <w:abstractNumId w:val="6"/>
  </w:num>
  <w:num w:numId="19">
    <w:abstractNumId w:val="35"/>
  </w:num>
  <w:num w:numId="20">
    <w:abstractNumId w:val="11"/>
  </w:num>
  <w:num w:numId="21">
    <w:abstractNumId w:val="18"/>
  </w:num>
  <w:num w:numId="22">
    <w:abstractNumId w:val="29"/>
  </w:num>
  <w:num w:numId="23">
    <w:abstractNumId w:val="22"/>
  </w:num>
  <w:num w:numId="24">
    <w:abstractNumId w:val="13"/>
  </w:num>
  <w:num w:numId="25">
    <w:abstractNumId w:val="26"/>
  </w:num>
  <w:num w:numId="26">
    <w:abstractNumId w:val="12"/>
  </w:num>
  <w:num w:numId="27">
    <w:abstractNumId w:val="42"/>
  </w:num>
  <w:num w:numId="28">
    <w:abstractNumId w:val="15"/>
  </w:num>
  <w:num w:numId="29">
    <w:abstractNumId w:val="5"/>
  </w:num>
  <w:num w:numId="30">
    <w:abstractNumId w:val="21"/>
  </w:num>
  <w:num w:numId="31">
    <w:abstractNumId w:val="20"/>
  </w:num>
  <w:num w:numId="32">
    <w:abstractNumId w:val="23"/>
  </w:num>
  <w:num w:numId="33">
    <w:abstractNumId w:val="10"/>
  </w:num>
  <w:num w:numId="34">
    <w:abstractNumId w:val="24"/>
  </w:num>
  <w:num w:numId="35">
    <w:abstractNumId w:val="32"/>
  </w:num>
  <w:num w:numId="36">
    <w:abstractNumId w:val="16"/>
  </w:num>
  <w:num w:numId="37">
    <w:abstractNumId w:val="37"/>
  </w:num>
  <w:num w:numId="38">
    <w:abstractNumId w:val="31"/>
  </w:num>
  <w:num w:numId="39">
    <w:abstractNumId w:val="30"/>
  </w:num>
  <w:num w:numId="40">
    <w:abstractNumId w:val="1"/>
  </w:num>
  <w:num w:numId="41">
    <w:abstractNumId w:val="7"/>
  </w:num>
  <w:num w:numId="42">
    <w:abstractNumId w:val="9"/>
  </w:num>
  <w:num w:numId="43">
    <w:abstractNumId w:val="17"/>
  </w:num>
  <w:num w:numId="44">
    <w:abstractNumId w:val="38"/>
  </w:num>
  <w:num w:numId="45">
    <w:abstractNumId w:val="2"/>
  </w:num>
  <w:num w:numId="46">
    <w:abstractNumId w:val="25"/>
  </w:num>
  <w:num w:numId="47">
    <w:abstractNumId w:val="27"/>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stylePaneFormatFilter w:val="3F01"/>
  <w:defaultTabStop w:val="708"/>
  <w:characterSpacingControl w:val="doNotCompress"/>
  <w:footnotePr>
    <w:footnote w:id="0"/>
    <w:footnote w:id="1"/>
  </w:footnotePr>
  <w:endnotePr>
    <w:endnote w:id="0"/>
    <w:endnote w:id="1"/>
  </w:endnotePr>
  <w:compat/>
  <w:rsids>
    <w:rsidRoot w:val="002377A4"/>
    <w:rsid w:val="00000A09"/>
    <w:rsid w:val="00001EEE"/>
    <w:rsid w:val="00002949"/>
    <w:rsid w:val="00002B9C"/>
    <w:rsid w:val="00010AE8"/>
    <w:rsid w:val="00011145"/>
    <w:rsid w:val="0001266C"/>
    <w:rsid w:val="000128A5"/>
    <w:rsid w:val="00012A06"/>
    <w:rsid w:val="00013427"/>
    <w:rsid w:val="000139CC"/>
    <w:rsid w:val="0001675D"/>
    <w:rsid w:val="000168B5"/>
    <w:rsid w:val="00020B50"/>
    <w:rsid w:val="00020D31"/>
    <w:rsid w:val="00021C36"/>
    <w:rsid w:val="00023A70"/>
    <w:rsid w:val="00026004"/>
    <w:rsid w:val="00026282"/>
    <w:rsid w:val="00027E12"/>
    <w:rsid w:val="00032C80"/>
    <w:rsid w:val="00033547"/>
    <w:rsid w:val="00034647"/>
    <w:rsid w:val="00035457"/>
    <w:rsid w:val="00035B37"/>
    <w:rsid w:val="00036297"/>
    <w:rsid w:val="000363B0"/>
    <w:rsid w:val="00037520"/>
    <w:rsid w:val="000426CA"/>
    <w:rsid w:val="00043EDC"/>
    <w:rsid w:val="00045FB4"/>
    <w:rsid w:val="00046DD6"/>
    <w:rsid w:val="00052150"/>
    <w:rsid w:val="00052D13"/>
    <w:rsid w:val="00053BC9"/>
    <w:rsid w:val="00053D3D"/>
    <w:rsid w:val="00054B89"/>
    <w:rsid w:val="000559D1"/>
    <w:rsid w:val="00056CE9"/>
    <w:rsid w:val="000579F3"/>
    <w:rsid w:val="00057BA7"/>
    <w:rsid w:val="00060773"/>
    <w:rsid w:val="00064F26"/>
    <w:rsid w:val="00065169"/>
    <w:rsid w:val="00065340"/>
    <w:rsid w:val="00065A63"/>
    <w:rsid w:val="00065BBF"/>
    <w:rsid w:val="000664D3"/>
    <w:rsid w:val="00066A1C"/>
    <w:rsid w:val="00067922"/>
    <w:rsid w:val="00067D43"/>
    <w:rsid w:val="000717E2"/>
    <w:rsid w:val="00071A97"/>
    <w:rsid w:val="000725A0"/>
    <w:rsid w:val="0007271C"/>
    <w:rsid w:val="00074352"/>
    <w:rsid w:val="0007598D"/>
    <w:rsid w:val="0007608B"/>
    <w:rsid w:val="00076237"/>
    <w:rsid w:val="00076756"/>
    <w:rsid w:val="00076ECE"/>
    <w:rsid w:val="00077058"/>
    <w:rsid w:val="000815E4"/>
    <w:rsid w:val="000838D2"/>
    <w:rsid w:val="00084B78"/>
    <w:rsid w:val="000853C8"/>
    <w:rsid w:val="00085C46"/>
    <w:rsid w:val="00086155"/>
    <w:rsid w:val="000862F5"/>
    <w:rsid w:val="00086E3E"/>
    <w:rsid w:val="000876A7"/>
    <w:rsid w:val="00091381"/>
    <w:rsid w:val="00091811"/>
    <w:rsid w:val="00091DD0"/>
    <w:rsid w:val="0009388E"/>
    <w:rsid w:val="00093E96"/>
    <w:rsid w:val="00093FA4"/>
    <w:rsid w:val="00094466"/>
    <w:rsid w:val="0009464E"/>
    <w:rsid w:val="000946E5"/>
    <w:rsid w:val="00094C64"/>
    <w:rsid w:val="0009666B"/>
    <w:rsid w:val="00097FBD"/>
    <w:rsid w:val="000A0135"/>
    <w:rsid w:val="000A09C9"/>
    <w:rsid w:val="000A1934"/>
    <w:rsid w:val="000A24EA"/>
    <w:rsid w:val="000A2842"/>
    <w:rsid w:val="000A2C01"/>
    <w:rsid w:val="000A3984"/>
    <w:rsid w:val="000A39EE"/>
    <w:rsid w:val="000A4716"/>
    <w:rsid w:val="000A7775"/>
    <w:rsid w:val="000B096F"/>
    <w:rsid w:val="000B0A4A"/>
    <w:rsid w:val="000B1244"/>
    <w:rsid w:val="000B2835"/>
    <w:rsid w:val="000B36A9"/>
    <w:rsid w:val="000B50E3"/>
    <w:rsid w:val="000C07AA"/>
    <w:rsid w:val="000C1863"/>
    <w:rsid w:val="000C1B86"/>
    <w:rsid w:val="000C316C"/>
    <w:rsid w:val="000C32C3"/>
    <w:rsid w:val="000C4DB3"/>
    <w:rsid w:val="000C6DBC"/>
    <w:rsid w:val="000C79EB"/>
    <w:rsid w:val="000D1A5D"/>
    <w:rsid w:val="000D251C"/>
    <w:rsid w:val="000D2D58"/>
    <w:rsid w:val="000D32DD"/>
    <w:rsid w:val="000D3360"/>
    <w:rsid w:val="000D3C1C"/>
    <w:rsid w:val="000D58CE"/>
    <w:rsid w:val="000D5ACA"/>
    <w:rsid w:val="000D7264"/>
    <w:rsid w:val="000D7DAD"/>
    <w:rsid w:val="000D7DF4"/>
    <w:rsid w:val="000D7E2F"/>
    <w:rsid w:val="000D7E52"/>
    <w:rsid w:val="000E00C3"/>
    <w:rsid w:val="000E0286"/>
    <w:rsid w:val="000E046E"/>
    <w:rsid w:val="000E1B01"/>
    <w:rsid w:val="000E6290"/>
    <w:rsid w:val="000E6F73"/>
    <w:rsid w:val="000F010D"/>
    <w:rsid w:val="000F0B5E"/>
    <w:rsid w:val="000F0B9F"/>
    <w:rsid w:val="000F1337"/>
    <w:rsid w:val="000F311A"/>
    <w:rsid w:val="000F396D"/>
    <w:rsid w:val="000F4486"/>
    <w:rsid w:val="000F501A"/>
    <w:rsid w:val="000F696F"/>
    <w:rsid w:val="000F6B1C"/>
    <w:rsid w:val="000F6C4E"/>
    <w:rsid w:val="000F7785"/>
    <w:rsid w:val="001011E4"/>
    <w:rsid w:val="001016AF"/>
    <w:rsid w:val="001036DE"/>
    <w:rsid w:val="00104B97"/>
    <w:rsid w:val="00104FC1"/>
    <w:rsid w:val="001052D1"/>
    <w:rsid w:val="0010586C"/>
    <w:rsid w:val="00111629"/>
    <w:rsid w:val="00111943"/>
    <w:rsid w:val="001121F3"/>
    <w:rsid w:val="00112919"/>
    <w:rsid w:val="001158E9"/>
    <w:rsid w:val="00115953"/>
    <w:rsid w:val="0011599A"/>
    <w:rsid w:val="001176BD"/>
    <w:rsid w:val="0012013E"/>
    <w:rsid w:val="00120F62"/>
    <w:rsid w:val="00121881"/>
    <w:rsid w:val="0012325A"/>
    <w:rsid w:val="00123B8A"/>
    <w:rsid w:val="00123C26"/>
    <w:rsid w:val="001260EC"/>
    <w:rsid w:val="00126D40"/>
    <w:rsid w:val="001307D9"/>
    <w:rsid w:val="0013085A"/>
    <w:rsid w:val="00132261"/>
    <w:rsid w:val="0013332E"/>
    <w:rsid w:val="00133905"/>
    <w:rsid w:val="001348B3"/>
    <w:rsid w:val="00134FFD"/>
    <w:rsid w:val="00135508"/>
    <w:rsid w:val="00137607"/>
    <w:rsid w:val="00137EC1"/>
    <w:rsid w:val="00140363"/>
    <w:rsid w:val="00140815"/>
    <w:rsid w:val="00141C53"/>
    <w:rsid w:val="0014680E"/>
    <w:rsid w:val="00147CA2"/>
    <w:rsid w:val="001500EA"/>
    <w:rsid w:val="00150A84"/>
    <w:rsid w:val="00152651"/>
    <w:rsid w:val="00153462"/>
    <w:rsid w:val="0015379B"/>
    <w:rsid w:val="00155BDF"/>
    <w:rsid w:val="00157248"/>
    <w:rsid w:val="001609A7"/>
    <w:rsid w:val="00164128"/>
    <w:rsid w:val="001642AB"/>
    <w:rsid w:val="00165285"/>
    <w:rsid w:val="00165A0B"/>
    <w:rsid w:val="0017081B"/>
    <w:rsid w:val="00171421"/>
    <w:rsid w:val="00174CF1"/>
    <w:rsid w:val="00176870"/>
    <w:rsid w:val="001772D1"/>
    <w:rsid w:val="00181A7D"/>
    <w:rsid w:val="001840B7"/>
    <w:rsid w:val="0018489D"/>
    <w:rsid w:val="00186C19"/>
    <w:rsid w:val="00186C73"/>
    <w:rsid w:val="00187472"/>
    <w:rsid w:val="00187C3B"/>
    <w:rsid w:val="00190138"/>
    <w:rsid w:val="00190ABD"/>
    <w:rsid w:val="00190C4C"/>
    <w:rsid w:val="00192B89"/>
    <w:rsid w:val="00192FEA"/>
    <w:rsid w:val="001936AF"/>
    <w:rsid w:val="00194D2B"/>
    <w:rsid w:val="00194F40"/>
    <w:rsid w:val="00195637"/>
    <w:rsid w:val="0019570C"/>
    <w:rsid w:val="00195D33"/>
    <w:rsid w:val="00195E0D"/>
    <w:rsid w:val="001964B9"/>
    <w:rsid w:val="001A19C8"/>
    <w:rsid w:val="001A239F"/>
    <w:rsid w:val="001A3C5A"/>
    <w:rsid w:val="001A547E"/>
    <w:rsid w:val="001A57D0"/>
    <w:rsid w:val="001B38CB"/>
    <w:rsid w:val="001B39F6"/>
    <w:rsid w:val="001B43DA"/>
    <w:rsid w:val="001B65DC"/>
    <w:rsid w:val="001B6951"/>
    <w:rsid w:val="001B73CD"/>
    <w:rsid w:val="001B7BCC"/>
    <w:rsid w:val="001B7BE1"/>
    <w:rsid w:val="001C0087"/>
    <w:rsid w:val="001C1369"/>
    <w:rsid w:val="001C20C2"/>
    <w:rsid w:val="001C2760"/>
    <w:rsid w:val="001C3D8A"/>
    <w:rsid w:val="001C4F43"/>
    <w:rsid w:val="001C4FEF"/>
    <w:rsid w:val="001D0063"/>
    <w:rsid w:val="001D020B"/>
    <w:rsid w:val="001D122C"/>
    <w:rsid w:val="001D1423"/>
    <w:rsid w:val="001D146A"/>
    <w:rsid w:val="001D161E"/>
    <w:rsid w:val="001D1CD3"/>
    <w:rsid w:val="001D4587"/>
    <w:rsid w:val="001D55B9"/>
    <w:rsid w:val="001D61B6"/>
    <w:rsid w:val="001D65FF"/>
    <w:rsid w:val="001D7307"/>
    <w:rsid w:val="001E0F5B"/>
    <w:rsid w:val="001E1FC9"/>
    <w:rsid w:val="001E323C"/>
    <w:rsid w:val="001E34A4"/>
    <w:rsid w:val="001E34DB"/>
    <w:rsid w:val="001E44BC"/>
    <w:rsid w:val="001E4914"/>
    <w:rsid w:val="001E4EDE"/>
    <w:rsid w:val="001E534B"/>
    <w:rsid w:val="001E5417"/>
    <w:rsid w:val="001F15C9"/>
    <w:rsid w:val="001F2E84"/>
    <w:rsid w:val="001F419B"/>
    <w:rsid w:val="001F4900"/>
    <w:rsid w:val="001F72C7"/>
    <w:rsid w:val="00200EFB"/>
    <w:rsid w:val="00202233"/>
    <w:rsid w:val="002031C7"/>
    <w:rsid w:val="002031FB"/>
    <w:rsid w:val="00205888"/>
    <w:rsid w:val="00207BC9"/>
    <w:rsid w:val="00207EDF"/>
    <w:rsid w:val="00210A57"/>
    <w:rsid w:val="00211024"/>
    <w:rsid w:val="00211158"/>
    <w:rsid w:val="002115A8"/>
    <w:rsid w:val="00211711"/>
    <w:rsid w:val="00212B0D"/>
    <w:rsid w:val="00212DDC"/>
    <w:rsid w:val="00213042"/>
    <w:rsid w:val="002135DE"/>
    <w:rsid w:val="00213E12"/>
    <w:rsid w:val="00214E04"/>
    <w:rsid w:val="002156A6"/>
    <w:rsid w:val="00215C4E"/>
    <w:rsid w:val="00216331"/>
    <w:rsid w:val="00216EBB"/>
    <w:rsid w:val="00217579"/>
    <w:rsid w:val="00217DAF"/>
    <w:rsid w:val="00221419"/>
    <w:rsid w:val="00221422"/>
    <w:rsid w:val="002216BF"/>
    <w:rsid w:val="00223E0E"/>
    <w:rsid w:val="00225371"/>
    <w:rsid w:val="002314E9"/>
    <w:rsid w:val="00231DAD"/>
    <w:rsid w:val="002355A7"/>
    <w:rsid w:val="002377A4"/>
    <w:rsid w:val="00240DC0"/>
    <w:rsid w:val="00242040"/>
    <w:rsid w:val="00242B90"/>
    <w:rsid w:val="00243E87"/>
    <w:rsid w:val="00250B6C"/>
    <w:rsid w:val="002520BC"/>
    <w:rsid w:val="00252438"/>
    <w:rsid w:val="00252F10"/>
    <w:rsid w:val="002531D4"/>
    <w:rsid w:val="00253711"/>
    <w:rsid w:val="00256FE0"/>
    <w:rsid w:val="00257B33"/>
    <w:rsid w:val="00261D6D"/>
    <w:rsid w:val="00264489"/>
    <w:rsid w:val="00265385"/>
    <w:rsid w:val="0026589E"/>
    <w:rsid w:val="00265C3D"/>
    <w:rsid w:val="00266C8E"/>
    <w:rsid w:val="00270D06"/>
    <w:rsid w:val="00270D31"/>
    <w:rsid w:val="00275325"/>
    <w:rsid w:val="002757CE"/>
    <w:rsid w:val="002807CA"/>
    <w:rsid w:val="0028095E"/>
    <w:rsid w:val="00280994"/>
    <w:rsid w:val="00281B5D"/>
    <w:rsid w:val="00282BFB"/>
    <w:rsid w:val="00283CC7"/>
    <w:rsid w:val="00284C29"/>
    <w:rsid w:val="002854A4"/>
    <w:rsid w:val="00285585"/>
    <w:rsid w:val="00286D3B"/>
    <w:rsid w:val="00286DDA"/>
    <w:rsid w:val="002905BC"/>
    <w:rsid w:val="00291933"/>
    <w:rsid w:val="00292771"/>
    <w:rsid w:val="002930DD"/>
    <w:rsid w:val="0029333D"/>
    <w:rsid w:val="0029357C"/>
    <w:rsid w:val="002964C4"/>
    <w:rsid w:val="00296D76"/>
    <w:rsid w:val="002A153B"/>
    <w:rsid w:val="002A2C2B"/>
    <w:rsid w:val="002A2FB3"/>
    <w:rsid w:val="002A322C"/>
    <w:rsid w:val="002A40EE"/>
    <w:rsid w:val="002A43D0"/>
    <w:rsid w:val="002A4C82"/>
    <w:rsid w:val="002A5D42"/>
    <w:rsid w:val="002A667F"/>
    <w:rsid w:val="002A68E0"/>
    <w:rsid w:val="002A6992"/>
    <w:rsid w:val="002A6B62"/>
    <w:rsid w:val="002A7100"/>
    <w:rsid w:val="002B1A3C"/>
    <w:rsid w:val="002B1A45"/>
    <w:rsid w:val="002B1E5C"/>
    <w:rsid w:val="002B1EB2"/>
    <w:rsid w:val="002B301F"/>
    <w:rsid w:val="002B5144"/>
    <w:rsid w:val="002B544B"/>
    <w:rsid w:val="002B550A"/>
    <w:rsid w:val="002B5C83"/>
    <w:rsid w:val="002B5D52"/>
    <w:rsid w:val="002B6AD7"/>
    <w:rsid w:val="002C0267"/>
    <w:rsid w:val="002C0DB3"/>
    <w:rsid w:val="002C1993"/>
    <w:rsid w:val="002C3A56"/>
    <w:rsid w:val="002C4250"/>
    <w:rsid w:val="002C57E8"/>
    <w:rsid w:val="002C6D3B"/>
    <w:rsid w:val="002C6D5A"/>
    <w:rsid w:val="002C7F90"/>
    <w:rsid w:val="002D0F95"/>
    <w:rsid w:val="002D3157"/>
    <w:rsid w:val="002D3FAC"/>
    <w:rsid w:val="002D507D"/>
    <w:rsid w:val="002D5C3B"/>
    <w:rsid w:val="002D68BB"/>
    <w:rsid w:val="002E21B6"/>
    <w:rsid w:val="002E26D4"/>
    <w:rsid w:val="002E2D88"/>
    <w:rsid w:val="002E32FE"/>
    <w:rsid w:val="002E3B05"/>
    <w:rsid w:val="002E3C58"/>
    <w:rsid w:val="002E4601"/>
    <w:rsid w:val="002E4857"/>
    <w:rsid w:val="002E638A"/>
    <w:rsid w:val="002E6927"/>
    <w:rsid w:val="002E7066"/>
    <w:rsid w:val="002E7991"/>
    <w:rsid w:val="002F0393"/>
    <w:rsid w:val="002F1294"/>
    <w:rsid w:val="002F3AEE"/>
    <w:rsid w:val="002F4647"/>
    <w:rsid w:val="002F64C0"/>
    <w:rsid w:val="002F6C8A"/>
    <w:rsid w:val="00300AFC"/>
    <w:rsid w:val="0030141E"/>
    <w:rsid w:val="00301B10"/>
    <w:rsid w:val="00301C26"/>
    <w:rsid w:val="00301EC1"/>
    <w:rsid w:val="003024AE"/>
    <w:rsid w:val="003029A2"/>
    <w:rsid w:val="003051C4"/>
    <w:rsid w:val="00306827"/>
    <w:rsid w:val="00310576"/>
    <w:rsid w:val="003119BF"/>
    <w:rsid w:val="00311A77"/>
    <w:rsid w:val="003121B1"/>
    <w:rsid w:val="00313FDA"/>
    <w:rsid w:val="003151FA"/>
    <w:rsid w:val="00315DE4"/>
    <w:rsid w:val="00315FE3"/>
    <w:rsid w:val="00316C17"/>
    <w:rsid w:val="00320F00"/>
    <w:rsid w:val="0032241F"/>
    <w:rsid w:val="003236C7"/>
    <w:rsid w:val="00325D43"/>
    <w:rsid w:val="00326068"/>
    <w:rsid w:val="00326290"/>
    <w:rsid w:val="003264FD"/>
    <w:rsid w:val="0032696E"/>
    <w:rsid w:val="00327BB2"/>
    <w:rsid w:val="00327C09"/>
    <w:rsid w:val="00334255"/>
    <w:rsid w:val="00334F6D"/>
    <w:rsid w:val="0033568C"/>
    <w:rsid w:val="003366D9"/>
    <w:rsid w:val="003368CE"/>
    <w:rsid w:val="003370EC"/>
    <w:rsid w:val="00337B2F"/>
    <w:rsid w:val="00337D46"/>
    <w:rsid w:val="00342748"/>
    <w:rsid w:val="00342A81"/>
    <w:rsid w:val="00342D6E"/>
    <w:rsid w:val="003433C4"/>
    <w:rsid w:val="0034467D"/>
    <w:rsid w:val="00345F13"/>
    <w:rsid w:val="00346860"/>
    <w:rsid w:val="00347ACF"/>
    <w:rsid w:val="003514DE"/>
    <w:rsid w:val="0035255F"/>
    <w:rsid w:val="00354B15"/>
    <w:rsid w:val="003562A3"/>
    <w:rsid w:val="00356CC9"/>
    <w:rsid w:val="00356E2E"/>
    <w:rsid w:val="00360C65"/>
    <w:rsid w:val="003645CA"/>
    <w:rsid w:val="003648E8"/>
    <w:rsid w:val="00364922"/>
    <w:rsid w:val="003678C7"/>
    <w:rsid w:val="00367F71"/>
    <w:rsid w:val="00371D2D"/>
    <w:rsid w:val="00373A4B"/>
    <w:rsid w:val="003747BE"/>
    <w:rsid w:val="00375D78"/>
    <w:rsid w:val="003800EA"/>
    <w:rsid w:val="003805B9"/>
    <w:rsid w:val="00380929"/>
    <w:rsid w:val="00380BEA"/>
    <w:rsid w:val="0038342C"/>
    <w:rsid w:val="00383C9B"/>
    <w:rsid w:val="00383CC1"/>
    <w:rsid w:val="00385AF4"/>
    <w:rsid w:val="00390039"/>
    <w:rsid w:val="003907BB"/>
    <w:rsid w:val="00392760"/>
    <w:rsid w:val="003932CF"/>
    <w:rsid w:val="0039334D"/>
    <w:rsid w:val="003937E4"/>
    <w:rsid w:val="003948D2"/>
    <w:rsid w:val="003958F6"/>
    <w:rsid w:val="0039594A"/>
    <w:rsid w:val="00396C7E"/>
    <w:rsid w:val="00397601"/>
    <w:rsid w:val="00397B1D"/>
    <w:rsid w:val="003A0EA8"/>
    <w:rsid w:val="003A0FEA"/>
    <w:rsid w:val="003A2C82"/>
    <w:rsid w:val="003A2DD6"/>
    <w:rsid w:val="003A6141"/>
    <w:rsid w:val="003A664D"/>
    <w:rsid w:val="003B045E"/>
    <w:rsid w:val="003B1082"/>
    <w:rsid w:val="003B118B"/>
    <w:rsid w:val="003B192F"/>
    <w:rsid w:val="003B23C4"/>
    <w:rsid w:val="003B495F"/>
    <w:rsid w:val="003B6BCF"/>
    <w:rsid w:val="003B7625"/>
    <w:rsid w:val="003C0269"/>
    <w:rsid w:val="003C0377"/>
    <w:rsid w:val="003C0EA3"/>
    <w:rsid w:val="003C1350"/>
    <w:rsid w:val="003C1F31"/>
    <w:rsid w:val="003C1F34"/>
    <w:rsid w:val="003C20DF"/>
    <w:rsid w:val="003C2BAF"/>
    <w:rsid w:val="003C350C"/>
    <w:rsid w:val="003C35CF"/>
    <w:rsid w:val="003C4D4C"/>
    <w:rsid w:val="003C55FE"/>
    <w:rsid w:val="003C655B"/>
    <w:rsid w:val="003D0DEB"/>
    <w:rsid w:val="003D0E52"/>
    <w:rsid w:val="003D287A"/>
    <w:rsid w:val="003D2F1A"/>
    <w:rsid w:val="003D3538"/>
    <w:rsid w:val="003D3A2C"/>
    <w:rsid w:val="003D49CC"/>
    <w:rsid w:val="003D5D52"/>
    <w:rsid w:val="003D640A"/>
    <w:rsid w:val="003E021F"/>
    <w:rsid w:val="003E0918"/>
    <w:rsid w:val="003E0A5E"/>
    <w:rsid w:val="003E2161"/>
    <w:rsid w:val="003E30D7"/>
    <w:rsid w:val="003E39D2"/>
    <w:rsid w:val="003E3B36"/>
    <w:rsid w:val="003E4CA4"/>
    <w:rsid w:val="003E6FA0"/>
    <w:rsid w:val="003F043D"/>
    <w:rsid w:val="003F120E"/>
    <w:rsid w:val="003F1391"/>
    <w:rsid w:val="003F275F"/>
    <w:rsid w:val="003F47E3"/>
    <w:rsid w:val="003F4C80"/>
    <w:rsid w:val="003F50E9"/>
    <w:rsid w:val="003F5FF6"/>
    <w:rsid w:val="003F69B0"/>
    <w:rsid w:val="003F6CBD"/>
    <w:rsid w:val="003F71F6"/>
    <w:rsid w:val="003F772F"/>
    <w:rsid w:val="003F7784"/>
    <w:rsid w:val="00400C60"/>
    <w:rsid w:val="00401DC4"/>
    <w:rsid w:val="00402A3F"/>
    <w:rsid w:val="00402F51"/>
    <w:rsid w:val="004047C8"/>
    <w:rsid w:val="00407F96"/>
    <w:rsid w:val="00411604"/>
    <w:rsid w:val="004123A4"/>
    <w:rsid w:val="00412F57"/>
    <w:rsid w:val="00413CBB"/>
    <w:rsid w:val="004161EA"/>
    <w:rsid w:val="00417BF9"/>
    <w:rsid w:val="00420DBC"/>
    <w:rsid w:val="00421BE0"/>
    <w:rsid w:val="0042237E"/>
    <w:rsid w:val="00422C44"/>
    <w:rsid w:val="00422E5D"/>
    <w:rsid w:val="00423081"/>
    <w:rsid w:val="004239FA"/>
    <w:rsid w:val="00424C69"/>
    <w:rsid w:val="00425626"/>
    <w:rsid w:val="004260E9"/>
    <w:rsid w:val="00426D0D"/>
    <w:rsid w:val="00426E3B"/>
    <w:rsid w:val="00427403"/>
    <w:rsid w:val="00427B93"/>
    <w:rsid w:val="004305FC"/>
    <w:rsid w:val="00435298"/>
    <w:rsid w:val="00435F30"/>
    <w:rsid w:val="0043659F"/>
    <w:rsid w:val="00437BB5"/>
    <w:rsid w:val="00437E5D"/>
    <w:rsid w:val="00437EF6"/>
    <w:rsid w:val="00441239"/>
    <w:rsid w:val="00441D61"/>
    <w:rsid w:val="00442FB3"/>
    <w:rsid w:val="00443283"/>
    <w:rsid w:val="00445650"/>
    <w:rsid w:val="004461B7"/>
    <w:rsid w:val="004465FC"/>
    <w:rsid w:val="00446711"/>
    <w:rsid w:val="0044767D"/>
    <w:rsid w:val="0045141F"/>
    <w:rsid w:val="00452110"/>
    <w:rsid w:val="004531C3"/>
    <w:rsid w:val="00455390"/>
    <w:rsid w:val="00456172"/>
    <w:rsid w:val="00456532"/>
    <w:rsid w:val="00464B30"/>
    <w:rsid w:val="00464C10"/>
    <w:rsid w:val="00464FB9"/>
    <w:rsid w:val="00465352"/>
    <w:rsid w:val="004660FF"/>
    <w:rsid w:val="004661E2"/>
    <w:rsid w:val="00467574"/>
    <w:rsid w:val="0046795A"/>
    <w:rsid w:val="00467FF7"/>
    <w:rsid w:val="00470728"/>
    <w:rsid w:val="00470ACD"/>
    <w:rsid w:val="0047146A"/>
    <w:rsid w:val="0047306B"/>
    <w:rsid w:val="00473A93"/>
    <w:rsid w:val="00476C9A"/>
    <w:rsid w:val="00476EDB"/>
    <w:rsid w:val="00477732"/>
    <w:rsid w:val="004802E5"/>
    <w:rsid w:val="004805F3"/>
    <w:rsid w:val="00480A18"/>
    <w:rsid w:val="004827EF"/>
    <w:rsid w:val="00482AAB"/>
    <w:rsid w:val="00482AE0"/>
    <w:rsid w:val="00483602"/>
    <w:rsid w:val="004836DF"/>
    <w:rsid w:val="00484221"/>
    <w:rsid w:val="00484E39"/>
    <w:rsid w:val="00485395"/>
    <w:rsid w:val="00485BB6"/>
    <w:rsid w:val="00486ECC"/>
    <w:rsid w:val="004878CB"/>
    <w:rsid w:val="00491309"/>
    <w:rsid w:val="00491A0E"/>
    <w:rsid w:val="0049351A"/>
    <w:rsid w:val="00493F95"/>
    <w:rsid w:val="00495C7F"/>
    <w:rsid w:val="004965B8"/>
    <w:rsid w:val="004A0710"/>
    <w:rsid w:val="004A0852"/>
    <w:rsid w:val="004A0BB2"/>
    <w:rsid w:val="004A110B"/>
    <w:rsid w:val="004A18A5"/>
    <w:rsid w:val="004A19ED"/>
    <w:rsid w:val="004A2D66"/>
    <w:rsid w:val="004A353A"/>
    <w:rsid w:val="004A3C4D"/>
    <w:rsid w:val="004B0914"/>
    <w:rsid w:val="004B0F25"/>
    <w:rsid w:val="004B2A43"/>
    <w:rsid w:val="004B3408"/>
    <w:rsid w:val="004B3E6D"/>
    <w:rsid w:val="004B4D59"/>
    <w:rsid w:val="004B4EB2"/>
    <w:rsid w:val="004B5374"/>
    <w:rsid w:val="004B5E6E"/>
    <w:rsid w:val="004B6249"/>
    <w:rsid w:val="004B74C9"/>
    <w:rsid w:val="004B7F61"/>
    <w:rsid w:val="004C1552"/>
    <w:rsid w:val="004C434B"/>
    <w:rsid w:val="004C463A"/>
    <w:rsid w:val="004C5B8E"/>
    <w:rsid w:val="004C5D29"/>
    <w:rsid w:val="004D1055"/>
    <w:rsid w:val="004D146F"/>
    <w:rsid w:val="004D1B3E"/>
    <w:rsid w:val="004D2E20"/>
    <w:rsid w:val="004D37C3"/>
    <w:rsid w:val="004D3987"/>
    <w:rsid w:val="004D539E"/>
    <w:rsid w:val="004E0748"/>
    <w:rsid w:val="004E099E"/>
    <w:rsid w:val="004E09D4"/>
    <w:rsid w:val="004E119B"/>
    <w:rsid w:val="004E1559"/>
    <w:rsid w:val="004E1778"/>
    <w:rsid w:val="004E234E"/>
    <w:rsid w:val="004E2F51"/>
    <w:rsid w:val="004E3CA6"/>
    <w:rsid w:val="004E5898"/>
    <w:rsid w:val="004E5CFA"/>
    <w:rsid w:val="004F0216"/>
    <w:rsid w:val="004F0237"/>
    <w:rsid w:val="004F0378"/>
    <w:rsid w:val="004F0418"/>
    <w:rsid w:val="004F0D05"/>
    <w:rsid w:val="004F2E5A"/>
    <w:rsid w:val="004F4CF8"/>
    <w:rsid w:val="004F53EE"/>
    <w:rsid w:val="004F54F3"/>
    <w:rsid w:val="004F694F"/>
    <w:rsid w:val="004F751D"/>
    <w:rsid w:val="0050050B"/>
    <w:rsid w:val="005032C5"/>
    <w:rsid w:val="00503E8F"/>
    <w:rsid w:val="005057FC"/>
    <w:rsid w:val="00505A46"/>
    <w:rsid w:val="00505BB4"/>
    <w:rsid w:val="00506585"/>
    <w:rsid w:val="00512C73"/>
    <w:rsid w:val="00517E03"/>
    <w:rsid w:val="005207EF"/>
    <w:rsid w:val="00520A2B"/>
    <w:rsid w:val="00520E02"/>
    <w:rsid w:val="00521EED"/>
    <w:rsid w:val="005236C6"/>
    <w:rsid w:val="0052462C"/>
    <w:rsid w:val="005247CE"/>
    <w:rsid w:val="00524D3C"/>
    <w:rsid w:val="0052606C"/>
    <w:rsid w:val="005262DE"/>
    <w:rsid w:val="005278DB"/>
    <w:rsid w:val="00530159"/>
    <w:rsid w:val="00531775"/>
    <w:rsid w:val="0053189B"/>
    <w:rsid w:val="005344BC"/>
    <w:rsid w:val="0053463E"/>
    <w:rsid w:val="0053622C"/>
    <w:rsid w:val="00537DF8"/>
    <w:rsid w:val="0054140C"/>
    <w:rsid w:val="00541BD4"/>
    <w:rsid w:val="005426DE"/>
    <w:rsid w:val="0054294F"/>
    <w:rsid w:val="005429B5"/>
    <w:rsid w:val="0054374F"/>
    <w:rsid w:val="00543862"/>
    <w:rsid w:val="00544069"/>
    <w:rsid w:val="00550052"/>
    <w:rsid w:val="005514EB"/>
    <w:rsid w:val="00553493"/>
    <w:rsid w:val="00553D9F"/>
    <w:rsid w:val="0055402A"/>
    <w:rsid w:val="0055418E"/>
    <w:rsid w:val="00555129"/>
    <w:rsid w:val="0055650E"/>
    <w:rsid w:val="00556CCB"/>
    <w:rsid w:val="00557A59"/>
    <w:rsid w:val="00560DAF"/>
    <w:rsid w:val="00561E0D"/>
    <w:rsid w:val="005627C0"/>
    <w:rsid w:val="0056287E"/>
    <w:rsid w:val="00562B5F"/>
    <w:rsid w:val="00566CDC"/>
    <w:rsid w:val="00567933"/>
    <w:rsid w:val="005702FB"/>
    <w:rsid w:val="005708DE"/>
    <w:rsid w:val="00573AE5"/>
    <w:rsid w:val="00574113"/>
    <w:rsid w:val="005742ED"/>
    <w:rsid w:val="00574768"/>
    <w:rsid w:val="00574899"/>
    <w:rsid w:val="00575EA8"/>
    <w:rsid w:val="00576C76"/>
    <w:rsid w:val="00576DC9"/>
    <w:rsid w:val="005772FD"/>
    <w:rsid w:val="00582376"/>
    <w:rsid w:val="0058399A"/>
    <w:rsid w:val="0058565B"/>
    <w:rsid w:val="005865A4"/>
    <w:rsid w:val="005866A9"/>
    <w:rsid w:val="00586AF9"/>
    <w:rsid w:val="00590B1A"/>
    <w:rsid w:val="00591684"/>
    <w:rsid w:val="005953BB"/>
    <w:rsid w:val="005A1505"/>
    <w:rsid w:val="005A3C66"/>
    <w:rsid w:val="005A48E1"/>
    <w:rsid w:val="005A4A71"/>
    <w:rsid w:val="005A7419"/>
    <w:rsid w:val="005A74C9"/>
    <w:rsid w:val="005B0B02"/>
    <w:rsid w:val="005B0EE9"/>
    <w:rsid w:val="005B19DA"/>
    <w:rsid w:val="005B1E39"/>
    <w:rsid w:val="005B204C"/>
    <w:rsid w:val="005B2599"/>
    <w:rsid w:val="005B2928"/>
    <w:rsid w:val="005B4420"/>
    <w:rsid w:val="005B5DDA"/>
    <w:rsid w:val="005B5E79"/>
    <w:rsid w:val="005B7857"/>
    <w:rsid w:val="005B79EE"/>
    <w:rsid w:val="005C0377"/>
    <w:rsid w:val="005C0AA8"/>
    <w:rsid w:val="005C2D2C"/>
    <w:rsid w:val="005C5BEC"/>
    <w:rsid w:val="005C6093"/>
    <w:rsid w:val="005C6B11"/>
    <w:rsid w:val="005C798C"/>
    <w:rsid w:val="005D1CEF"/>
    <w:rsid w:val="005D2B42"/>
    <w:rsid w:val="005D2DD4"/>
    <w:rsid w:val="005D3F4B"/>
    <w:rsid w:val="005D62FE"/>
    <w:rsid w:val="005D6B53"/>
    <w:rsid w:val="005E0385"/>
    <w:rsid w:val="005E1E4E"/>
    <w:rsid w:val="005E30CE"/>
    <w:rsid w:val="005E4421"/>
    <w:rsid w:val="005E53C7"/>
    <w:rsid w:val="005E5E7C"/>
    <w:rsid w:val="005E7314"/>
    <w:rsid w:val="005F074D"/>
    <w:rsid w:val="005F09EE"/>
    <w:rsid w:val="005F0DE3"/>
    <w:rsid w:val="005F1000"/>
    <w:rsid w:val="005F219E"/>
    <w:rsid w:val="005F2B31"/>
    <w:rsid w:val="005F3291"/>
    <w:rsid w:val="005F3E79"/>
    <w:rsid w:val="005F7B39"/>
    <w:rsid w:val="00601BD7"/>
    <w:rsid w:val="006022A9"/>
    <w:rsid w:val="00603467"/>
    <w:rsid w:val="006045AE"/>
    <w:rsid w:val="00604B72"/>
    <w:rsid w:val="00605440"/>
    <w:rsid w:val="006058FD"/>
    <w:rsid w:val="0060699C"/>
    <w:rsid w:val="0060730D"/>
    <w:rsid w:val="00607A12"/>
    <w:rsid w:val="00610F85"/>
    <w:rsid w:val="0061154F"/>
    <w:rsid w:val="006122CD"/>
    <w:rsid w:val="0061401E"/>
    <w:rsid w:val="0061520D"/>
    <w:rsid w:val="00615675"/>
    <w:rsid w:val="00615AEF"/>
    <w:rsid w:val="00616B32"/>
    <w:rsid w:val="00620B49"/>
    <w:rsid w:val="006212D3"/>
    <w:rsid w:val="0062189D"/>
    <w:rsid w:val="00622D2B"/>
    <w:rsid w:val="0062325D"/>
    <w:rsid w:val="006234A1"/>
    <w:rsid w:val="00623E68"/>
    <w:rsid w:val="00625C3E"/>
    <w:rsid w:val="00626EAF"/>
    <w:rsid w:val="006301EB"/>
    <w:rsid w:val="00630838"/>
    <w:rsid w:val="0063115A"/>
    <w:rsid w:val="00631F49"/>
    <w:rsid w:val="00633CEC"/>
    <w:rsid w:val="00633ED0"/>
    <w:rsid w:val="00634DC9"/>
    <w:rsid w:val="00634FF4"/>
    <w:rsid w:val="00636C67"/>
    <w:rsid w:val="006372F4"/>
    <w:rsid w:val="00640F1D"/>
    <w:rsid w:val="00641DE1"/>
    <w:rsid w:val="00641EE0"/>
    <w:rsid w:val="00642E95"/>
    <w:rsid w:val="0064316D"/>
    <w:rsid w:val="006437F0"/>
    <w:rsid w:val="006441E2"/>
    <w:rsid w:val="00644972"/>
    <w:rsid w:val="00645118"/>
    <w:rsid w:val="00645C33"/>
    <w:rsid w:val="00647368"/>
    <w:rsid w:val="0065202C"/>
    <w:rsid w:val="00652867"/>
    <w:rsid w:val="0065395E"/>
    <w:rsid w:val="006556B6"/>
    <w:rsid w:val="006557FB"/>
    <w:rsid w:val="00655D2C"/>
    <w:rsid w:val="00655E26"/>
    <w:rsid w:val="00656EAB"/>
    <w:rsid w:val="00657FA4"/>
    <w:rsid w:val="0066132C"/>
    <w:rsid w:val="00661DFB"/>
    <w:rsid w:val="00662821"/>
    <w:rsid w:val="006639CF"/>
    <w:rsid w:val="00663FFF"/>
    <w:rsid w:val="00664B88"/>
    <w:rsid w:val="00670EE8"/>
    <w:rsid w:val="00671142"/>
    <w:rsid w:val="00671B3D"/>
    <w:rsid w:val="00671D46"/>
    <w:rsid w:val="006727C0"/>
    <w:rsid w:val="00673E3B"/>
    <w:rsid w:val="00674EE8"/>
    <w:rsid w:val="006750D1"/>
    <w:rsid w:val="0067634A"/>
    <w:rsid w:val="006763BC"/>
    <w:rsid w:val="00681558"/>
    <w:rsid w:val="006817A6"/>
    <w:rsid w:val="00682677"/>
    <w:rsid w:val="0068274B"/>
    <w:rsid w:val="006833EB"/>
    <w:rsid w:val="00683547"/>
    <w:rsid w:val="00683715"/>
    <w:rsid w:val="00683D73"/>
    <w:rsid w:val="006844F8"/>
    <w:rsid w:val="006849EE"/>
    <w:rsid w:val="00685EB7"/>
    <w:rsid w:val="00686233"/>
    <w:rsid w:val="00686290"/>
    <w:rsid w:val="00686ABB"/>
    <w:rsid w:val="00686B55"/>
    <w:rsid w:val="00686E52"/>
    <w:rsid w:val="00690276"/>
    <w:rsid w:val="00692733"/>
    <w:rsid w:val="0069462E"/>
    <w:rsid w:val="00694C40"/>
    <w:rsid w:val="00694CD1"/>
    <w:rsid w:val="006954D4"/>
    <w:rsid w:val="00696284"/>
    <w:rsid w:val="006A01C2"/>
    <w:rsid w:val="006A1039"/>
    <w:rsid w:val="006A15B2"/>
    <w:rsid w:val="006A1ABD"/>
    <w:rsid w:val="006A2AED"/>
    <w:rsid w:val="006A2BF0"/>
    <w:rsid w:val="006A3929"/>
    <w:rsid w:val="006A63E4"/>
    <w:rsid w:val="006B0787"/>
    <w:rsid w:val="006B0C1A"/>
    <w:rsid w:val="006B1F14"/>
    <w:rsid w:val="006B3C0C"/>
    <w:rsid w:val="006B46D3"/>
    <w:rsid w:val="006B56DA"/>
    <w:rsid w:val="006B663B"/>
    <w:rsid w:val="006C1C33"/>
    <w:rsid w:val="006C37A2"/>
    <w:rsid w:val="006C434B"/>
    <w:rsid w:val="006C48E7"/>
    <w:rsid w:val="006C4BB9"/>
    <w:rsid w:val="006C76BD"/>
    <w:rsid w:val="006D12AB"/>
    <w:rsid w:val="006D2816"/>
    <w:rsid w:val="006D3F79"/>
    <w:rsid w:val="006D44B3"/>
    <w:rsid w:val="006D5952"/>
    <w:rsid w:val="006D5C70"/>
    <w:rsid w:val="006D7E77"/>
    <w:rsid w:val="006E22A3"/>
    <w:rsid w:val="006E24E8"/>
    <w:rsid w:val="006E41A1"/>
    <w:rsid w:val="006E70F0"/>
    <w:rsid w:val="006E7BC9"/>
    <w:rsid w:val="006F0D1D"/>
    <w:rsid w:val="006F0F53"/>
    <w:rsid w:val="006F0F7F"/>
    <w:rsid w:val="006F126F"/>
    <w:rsid w:val="006F1CF2"/>
    <w:rsid w:val="006F2DF9"/>
    <w:rsid w:val="006F69EA"/>
    <w:rsid w:val="006F7F02"/>
    <w:rsid w:val="00700241"/>
    <w:rsid w:val="00700562"/>
    <w:rsid w:val="00701AE4"/>
    <w:rsid w:val="00701BA3"/>
    <w:rsid w:val="007028C0"/>
    <w:rsid w:val="00703CF0"/>
    <w:rsid w:val="00704EEE"/>
    <w:rsid w:val="00707557"/>
    <w:rsid w:val="007104AE"/>
    <w:rsid w:val="0071175A"/>
    <w:rsid w:val="00712450"/>
    <w:rsid w:val="0071293D"/>
    <w:rsid w:val="007130D6"/>
    <w:rsid w:val="007136F5"/>
    <w:rsid w:val="007147AE"/>
    <w:rsid w:val="00716555"/>
    <w:rsid w:val="00717C31"/>
    <w:rsid w:val="00720668"/>
    <w:rsid w:val="0072310C"/>
    <w:rsid w:val="00723F02"/>
    <w:rsid w:val="00725670"/>
    <w:rsid w:val="00725D0F"/>
    <w:rsid w:val="00725F38"/>
    <w:rsid w:val="00726702"/>
    <w:rsid w:val="00726A8F"/>
    <w:rsid w:val="00727FC9"/>
    <w:rsid w:val="00731C58"/>
    <w:rsid w:val="00732176"/>
    <w:rsid w:val="00733490"/>
    <w:rsid w:val="00733D10"/>
    <w:rsid w:val="00734985"/>
    <w:rsid w:val="0073530A"/>
    <w:rsid w:val="0074153B"/>
    <w:rsid w:val="00741555"/>
    <w:rsid w:val="007418FF"/>
    <w:rsid w:val="00744DCB"/>
    <w:rsid w:val="0074721A"/>
    <w:rsid w:val="00747DDA"/>
    <w:rsid w:val="007514EB"/>
    <w:rsid w:val="00754142"/>
    <w:rsid w:val="00754636"/>
    <w:rsid w:val="00754D03"/>
    <w:rsid w:val="00756256"/>
    <w:rsid w:val="00757069"/>
    <w:rsid w:val="007572CF"/>
    <w:rsid w:val="00757A43"/>
    <w:rsid w:val="00760C56"/>
    <w:rsid w:val="0076121E"/>
    <w:rsid w:val="00763759"/>
    <w:rsid w:val="0076650E"/>
    <w:rsid w:val="00770CB5"/>
    <w:rsid w:val="00773B6E"/>
    <w:rsid w:val="00773C94"/>
    <w:rsid w:val="00775EF9"/>
    <w:rsid w:val="00777EC1"/>
    <w:rsid w:val="0078177F"/>
    <w:rsid w:val="00781DA4"/>
    <w:rsid w:val="00782200"/>
    <w:rsid w:val="00787788"/>
    <w:rsid w:val="00790077"/>
    <w:rsid w:val="0079201F"/>
    <w:rsid w:val="00794D05"/>
    <w:rsid w:val="007955B4"/>
    <w:rsid w:val="0079634C"/>
    <w:rsid w:val="00797612"/>
    <w:rsid w:val="007A1786"/>
    <w:rsid w:val="007A18B4"/>
    <w:rsid w:val="007A25A3"/>
    <w:rsid w:val="007A4448"/>
    <w:rsid w:val="007A468D"/>
    <w:rsid w:val="007A4A4B"/>
    <w:rsid w:val="007A4AC6"/>
    <w:rsid w:val="007A5649"/>
    <w:rsid w:val="007A5A00"/>
    <w:rsid w:val="007A6583"/>
    <w:rsid w:val="007A6ED5"/>
    <w:rsid w:val="007A7505"/>
    <w:rsid w:val="007B0026"/>
    <w:rsid w:val="007B1393"/>
    <w:rsid w:val="007B3AF8"/>
    <w:rsid w:val="007B4993"/>
    <w:rsid w:val="007B5E68"/>
    <w:rsid w:val="007B607A"/>
    <w:rsid w:val="007C0F72"/>
    <w:rsid w:val="007C1ABD"/>
    <w:rsid w:val="007C1DCC"/>
    <w:rsid w:val="007C3510"/>
    <w:rsid w:val="007C359E"/>
    <w:rsid w:val="007C3AAB"/>
    <w:rsid w:val="007C4FEE"/>
    <w:rsid w:val="007C55B3"/>
    <w:rsid w:val="007C5E90"/>
    <w:rsid w:val="007C6B6A"/>
    <w:rsid w:val="007D073A"/>
    <w:rsid w:val="007D5403"/>
    <w:rsid w:val="007D5F4E"/>
    <w:rsid w:val="007D70EA"/>
    <w:rsid w:val="007D7273"/>
    <w:rsid w:val="007E0550"/>
    <w:rsid w:val="007E1CC9"/>
    <w:rsid w:val="007E3827"/>
    <w:rsid w:val="007E3ABF"/>
    <w:rsid w:val="007E3CF1"/>
    <w:rsid w:val="007E3E09"/>
    <w:rsid w:val="007E55AB"/>
    <w:rsid w:val="007E6338"/>
    <w:rsid w:val="007E6D68"/>
    <w:rsid w:val="007E70D7"/>
    <w:rsid w:val="007E7869"/>
    <w:rsid w:val="007E7E84"/>
    <w:rsid w:val="007F2308"/>
    <w:rsid w:val="007F2B08"/>
    <w:rsid w:val="007F3614"/>
    <w:rsid w:val="007F3C50"/>
    <w:rsid w:val="007F4B85"/>
    <w:rsid w:val="007F52D8"/>
    <w:rsid w:val="007F6380"/>
    <w:rsid w:val="007F66D4"/>
    <w:rsid w:val="007F7EB5"/>
    <w:rsid w:val="00801249"/>
    <w:rsid w:val="0080294A"/>
    <w:rsid w:val="008053B8"/>
    <w:rsid w:val="008054F4"/>
    <w:rsid w:val="008120A4"/>
    <w:rsid w:val="00813F1F"/>
    <w:rsid w:val="0081447E"/>
    <w:rsid w:val="0081603A"/>
    <w:rsid w:val="0081640E"/>
    <w:rsid w:val="00817227"/>
    <w:rsid w:val="00817A4F"/>
    <w:rsid w:val="00820C7C"/>
    <w:rsid w:val="00821B02"/>
    <w:rsid w:val="00823C33"/>
    <w:rsid w:val="008303B5"/>
    <w:rsid w:val="0083374C"/>
    <w:rsid w:val="00834372"/>
    <w:rsid w:val="008351CA"/>
    <w:rsid w:val="00835980"/>
    <w:rsid w:val="00836900"/>
    <w:rsid w:val="00843625"/>
    <w:rsid w:val="008442F7"/>
    <w:rsid w:val="00845346"/>
    <w:rsid w:val="00845A53"/>
    <w:rsid w:val="00845F13"/>
    <w:rsid w:val="0084746C"/>
    <w:rsid w:val="008508DD"/>
    <w:rsid w:val="00850FD6"/>
    <w:rsid w:val="00851C04"/>
    <w:rsid w:val="008547EE"/>
    <w:rsid w:val="00854936"/>
    <w:rsid w:val="00856E1C"/>
    <w:rsid w:val="00857366"/>
    <w:rsid w:val="008575C3"/>
    <w:rsid w:val="008602AB"/>
    <w:rsid w:val="00860908"/>
    <w:rsid w:val="008619E4"/>
    <w:rsid w:val="00861AC6"/>
    <w:rsid w:val="00861E8D"/>
    <w:rsid w:val="008626DB"/>
    <w:rsid w:val="008641BB"/>
    <w:rsid w:val="0086628B"/>
    <w:rsid w:val="00870E01"/>
    <w:rsid w:val="00871206"/>
    <w:rsid w:val="00873341"/>
    <w:rsid w:val="0087392F"/>
    <w:rsid w:val="00874B0F"/>
    <w:rsid w:val="00876C30"/>
    <w:rsid w:val="00877DBF"/>
    <w:rsid w:val="008800B3"/>
    <w:rsid w:val="0088051C"/>
    <w:rsid w:val="008809AB"/>
    <w:rsid w:val="00880DD8"/>
    <w:rsid w:val="0088169D"/>
    <w:rsid w:val="00883B27"/>
    <w:rsid w:val="0088531B"/>
    <w:rsid w:val="0088578F"/>
    <w:rsid w:val="00886502"/>
    <w:rsid w:val="00886C6C"/>
    <w:rsid w:val="00890663"/>
    <w:rsid w:val="00890A83"/>
    <w:rsid w:val="00893650"/>
    <w:rsid w:val="00893A32"/>
    <w:rsid w:val="00894FAE"/>
    <w:rsid w:val="00896D40"/>
    <w:rsid w:val="008A0263"/>
    <w:rsid w:val="008A1107"/>
    <w:rsid w:val="008A5BAD"/>
    <w:rsid w:val="008A71E7"/>
    <w:rsid w:val="008A753A"/>
    <w:rsid w:val="008B20FC"/>
    <w:rsid w:val="008B369D"/>
    <w:rsid w:val="008B4B9B"/>
    <w:rsid w:val="008B53A5"/>
    <w:rsid w:val="008B5D84"/>
    <w:rsid w:val="008B7795"/>
    <w:rsid w:val="008B7E83"/>
    <w:rsid w:val="008C094B"/>
    <w:rsid w:val="008C1FD6"/>
    <w:rsid w:val="008C2344"/>
    <w:rsid w:val="008C256D"/>
    <w:rsid w:val="008C2D3D"/>
    <w:rsid w:val="008C5123"/>
    <w:rsid w:val="008C521C"/>
    <w:rsid w:val="008C56CC"/>
    <w:rsid w:val="008C5A2C"/>
    <w:rsid w:val="008C6CF5"/>
    <w:rsid w:val="008C6DDA"/>
    <w:rsid w:val="008C6E59"/>
    <w:rsid w:val="008C781B"/>
    <w:rsid w:val="008D2999"/>
    <w:rsid w:val="008D2D80"/>
    <w:rsid w:val="008D31E9"/>
    <w:rsid w:val="008D4268"/>
    <w:rsid w:val="008D4E91"/>
    <w:rsid w:val="008D60C5"/>
    <w:rsid w:val="008D76E5"/>
    <w:rsid w:val="008D7785"/>
    <w:rsid w:val="008D778B"/>
    <w:rsid w:val="008D7D72"/>
    <w:rsid w:val="008E03E8"/>
    <w:rsid w:val="008E0DD7"/>
    <w:rsid w:val="008E1D6A"/>
    <w:rsid w:val="008E216A"/>
    <w:rsid w:val="008E248C"/>
    <w:rsid w:val="008E2BEF"/>
    <w:rsid w:val="008E399A"/>
    <w:rsid w:val="008E45FE"/>
    <w:rsid w:val="008E4800"/>
    <w:rsid w:val="008E61C6"/>
    <w:rsid w:val="008E6AFC"/>
    <w:rsid w:val="008E6B2A"/>
    <w:rsid w:val="008F0D7C"/>
    <w:rsid w:val="008F1C1C"/>
    <w:rsid w:val="008F26CA"/>
    <w:rsid w:val="008F27B5"/>
    <w:rsid w:val="008F65BC"/>
    <w:rsid w:val="008F69EA"/>
    <w:rsid w:val="008F6D71"/>
    <w:rsid w:val="008F7E92"/>
    <w:rsid w:val="00900CE3"/>
    <w:rsid w:val="00901ADA"/>
    <w:rsid w:val="00901C28"/>
    <w:rsid w:val="00902E0E"/>
    <w:rsid w:val="00903158"/>
    <w:rsid w:val="0090360D"/>
    <w:rsid w:val="0090392F"/>
    <w:rsid w:val="009040E5"/>
    <w:rsid w:val="00904971"/>
    <w:rsid w:val="00904E62"/>
    <w:rsid w:val="0090733E"/>
    <w:rsid w:val="009075F6"/>
    <w:rsid w:val="009103B1"/>
    <w:rsid w:val="00910C7B"/>
    <w:rsid w:val="00911150"/>
    <w:rsid w:val="00911FE8"/>
    <w:rsid w:val="009132AA"/>
    <w:rsid w:val="009142CB"/>
    <w:rsid w:val="009159EE"/>
    <w:rsid w:val="00921425"/>
    <w:rsid w:val="009231FD"/>
    <w:rsid w:val="0092482A"/>
    <w:rsid w:val="00924BED"/>
    <w:rsid w:val="00925CD4"/>
    <w:rsid w:val="009271A9"/>
    <w:rsid w:val="009274B1"/>
    <w:rsid w:val="00927FAE"/>
    <w:rsid w:val="009337F0"/>
    <w:rsid w:val="009343CF"/>
    <w:rsid w:val="009352E3"/>
    <w:rsid w:val="00937865"/>
    <w:rsid w:val="00937ECF"/>
    <w:rsid w:val="00942291"/>
    <w:rsid w:val="009427D3"/>
    <w:rsid w:val="00942888"/>
    <w:rsid w:val="00942DFB"/>
    <w:rsid w:val="00944CA6"/>
    <w:rsid w:val="00950356"/>
    <w:rsid w:val="00951FC8"/>
    <w:rsid w:val="00952A7B"/>
    <w:rsid w:val="00952DBB"/>
    <w:rsid w:val="00953D1C"/>
    <w:rsid w:val="00954234"/>
    <w:rsid w:val="009543A4"/>
    <w:rsid w:val="00955D12"/>
    <w:rsid w:val="00956E22"/>
    <w:rsid w:val="00956FD3"/>
    <w:rsid w:val="00957747"/>
    <w:rsid w:val="00960ECE"/>
    <w:rsid w:val="009618F9"/>
    <w:rsid w:val="0096418C"/>
    <w:rsid w:val="00965DEA"/>
    <w:rsid w:val="0096621B"/>
    <w:rsid w:val="009669F1"/>
    <w:rsid w:val="00967C23"/>
    <w:rsid w:val="00971062"/>
    <w:rsid w:val="00971526"/>
    <w:rsid w:val="00974159"/>
    <w:rsid w:val="009745B7"/>
    <w:rsid w:val="00977382"/>
    <w:rsid w:val="00981362"/>
    <w:rsid w:val="00981FDD"/>
    <w:rsid w:val="00982948"/>
    <w:rsid w:val="0098393B"/>
    <w:rsid w:val="00985C26"/>
    <w:rsid w:val="00986434"/>
    <w:rsid w:val="00987693"/>
    <w:rsid w:val="00990112"/>
    <w:rsid w:val="00991197"/>
    <w:rsid w:val="00991400"/>
    <w:rsid w:val="00991C0D"/>
    <w:rsid w:val="00995BE1"/>
    <w:rsid w:val="009A1ECC"/>
    <w:rsid w:val="009A2F18"/>
    <w:rsid w:val="009A4107"/>
    <w:rsid w:val="009A4EAA"/>
    <w:rsid w:val="009A5736"/>
    <w:rsid w:val="009A5BB5"/>
    <w:rsid w:val="009A5E5A"/>
    <w:rsid w:val="009A7640"/>
    <w:rsid w:val="009B0CF4"/>
    <w:rsid w:val="009B1FB9"/>
    <w:rsid w:val="009B2A9F"/>
    <w:rsid w:val="009B58D7"/>
    <w:rsid w:val="009C0F64"/>
    <w:rsid w:val="009C336E"/>
    <w:rsid w:val="009C3371"/>
    <w:rsid w:val="009C344C"/>
    <w:rsid w:val="009C426F"/>
    <w:rsid w:val="009C57F6"/>
    <w:rsid w:val="009C68ED"/>
    <w:rsid w:val="009D5CFC"/>
    <w:rsid w:val="009D6395"/>
    <w:rsid w:val="009D68BE"/>
    <w:rsid w:val="009E17D7"/>
    <w:rsid w:val="009E1983"/>
    <w:rsid w:val="009E1C00"/>
    <w:rsid w:val="009E48F2"/>
    <w:rsid w:val="009E624E"/>
    <w:rsid w:val="009E7419"/>
    <w:rsid w:val="009E7B95"/>
    <w:rsid w:val="009F0953"/>
    <w:rsid w:val="009F0DEA"/>
    <w:rsid w:val="009F13B8"/>
    <w:rsid w:val="009F1C7C"/>
    <w:rsid w:val="009F1D8E"/>
    <w:rsid w:val="009F1EB0"/>
    <w:rsid w:val="009F36BD"/>
    <w:rsid w:val="009F3C41"/>
    <w:rsid w:val="009F492F"/>
    <w:rsid w:val="009F53FF"/>
    <w:rsid w:val="009F5A43"/>
    <w:rsid w:val="009F6486"/>
    <w:rsid w:val="009F78CF"/>
    <w:rsid w:val="00A04C7F"/>
    <w:rsid w:val="00A0515B"/>
    <w:rsid w:val="00A05B2E"/>
    <w:rsid w:val="00A068D8"/>
    <w:rsid w:val="00A06FC6"/>
    <w:rsid w:val="00A10B2D"/>
    <w:rsid w:val="00A120A9"/>
    <w:rsid w:val="00A13C57"/>
    <w:rsid w:val="00A1491C"/>
    <w:rsid w:val="00A14EB5"/>
    <w:rsid w:val="00A172D1"/>
    <w:rsid w:val="00A21269"/>
    <w:rsid w:val="00A2601E"/>
    <w:rsid w:val="00A26F9F"/>
    <w:rsid w:val="00A272B3"/>
    <w:rsid w:val="00A30417"/>
    <w:rsid w:val="00A30B80"/>
    <w:rsid w:val="00A32066"/>
    <w:rsid w:val="00A35E39"/>
    <w:rsid w:val="00A37B15"/>
    <w:rsid w:val="00A37CAB"/>
    <w:rsid w:val="00A37DCB"/>
    <w:rsid w:val="00A4078F"/>
    <w:rsid w:val="00A4322E"/>
    <w:rsid w:val="00A45411"/>
    <w:rsid w:val="00A45603"/>
    <w:rsid w:val="00A47D65"/>
    <w:rsid w:val="00A53D60"/>
    <w:rsid w:val="00A606CE"/>
    <w:rsid w:val="00A61CBA"/>
    <w:rsid w:val="00A64390"/>
    <w:rsid w:val="00A659E4"/>
    <w:rsid w:val="00A66383"/>
    <w:rsid w:val="00A66D7D"/>
    <w:rsid w:val="00A6741A"/>
    <w:rsid w:val="00A71D6F"/>
    <w:rsid w:val="00A7358E"/>
    <w:rsid w:val="00A7469C"/>
    <w:rsid w:val="00A75717"/>
    <w:rsid w:val="00A761CD"/>
    <w:rsid w:val="00A80A21"/>
    <w:rsid w:val="00A81F9D"/>
    <w:rsid w:val="00A8210A"/>
    <w:rsid w:val="00A82459"/>
    <w:rsid w:val="00A84C6F"/>
    <w:rsid w:val="00A84D20"/>
    <w:rsid w:val="00A85D25"/>
    <w:rsid w:val="00A87E80"/>
    <w:rsid w:val="00A9052C"/>
    <w:rsid w:val="00A90927"/>
    <w:rsid w:val="00A97357"/>
    <w:rsid w:val="00A974AE"/>
    <w:rsid w:val="00A97672"/>
    <w:rsid w:val="00AA0340"/>
    <w:rsid w:val="00AA0D66"/>
    <w:rsid w:val="00AA3577"/>
    <w:rsid w:val="00AA3CFF"/>
    <w:rsid w:val="00AA468E"/>
    <w:rsid w:val="00AA46B2"/>
    <w:rsid w:val="00AA65CF"/>
    <w:rsid w:val="00AA7554"/>
    <w:rsid w:val="00AB1BC2"/>
    <w:rsid w:val="00AB2AEB"/>
    <w:rsid w:val="00AB431F"/>
    <w:rsid w:val="00AB51B4"/>
    <w:rsid w:val="00AB540F"/>
    <w:rsid w:val="00AB586F"/>
    <w:rsid w:val="00AB5A60"/>
    <w:rsid w:val="00AC0B2B"/>
    <w:rsid w:val="00AC117D"/>
    <w:rsid w:val="00AC12DD"/>
    <w:rsid w:val="00AC15D1"/>
    <w:rsid w:val="00AC1604"/>
    <w:rsid w:val="00AC36AB"/>
    <w:rsid w:val="00AC3828"/>
    <w:rsid w:val="00AC3B69"/>
    <w:rsid w:val="00AC43E2"/>
    <w:rsid w:val="00AC4492"/>
    <w:rsid w:val="00AC4767"/>
    <w:rsid w:val="00AC4A79"/>
    <w:rsid w:val="00AC5191"/>
    <w:rsid w:val="00AC68BC"/>
    <w:rsid w:val="00AC7AC9"/>
    <w:rsid w:val="00AD125E"/>
    <w:rsid w:val="00AD5AD7"/>
    <w:rsid w:val="00AD661A"/>
    <w:rsid w:val="00AD750C"/>
    <w:rsid w:val="00AD7E52"/>
    <w:rsid w:val="00AE1E96"/>
    <w:rsid w:val="00AE2603"/>
    <w:rsid w:val="00AE2AC4"/>
    <w:rsid w:val="00AE42D3"/>
    <w:rsid w:val="00AE449B"/>
    <w:rsid w:val="00AE4AC4"/>
    <w:rsid w:val="00AE5F5E"/>
    <w:rsid w:val="00AE7962"/>
    <w:rsid w:val="00AF2324"/>
    <w:rsid w:val="00AF3559"/>
    <w:rsid w:val="00AF732E"/>
    <w:rsid w:val="00AF7698"/>
    <w:rsid w:val="00AF7C3B"/>
    <w:rsid w:val="00B01518"/>
    <w:rsid w:val="00B028F0"/>
    <w:rsid w:val="00B02BAE"/>
    <w:rsid w:val="00B03662"/>
    <w:rsid w:val="00B036F1"/>
    <w:rsid w:val="00B039B0"/>
    <w:rsid w:val="00B03B02"/>
    <w:rsid w:val="00B04CA1"/>
    <w:rsid w:val="00B05D7F"/>
    <w:rsid w:val="00B06637"/>
    <w:rsid w:val="00B06CF1"/>
    <w:rsid w:val="00B1001F"/>
    <w:rsid w:val="00B10C26"/>
    <w:rsid w:val="00B11FC2"/>
    <w:rsid w:val="00B12C0F"/>
    <w:rsid w:val="00B139EA"/>
    <w:rsid w:val="00B15F34"/>
    <w:rsid w:val="00B16EC6"/>
    <w:rsid w:val="00B172EC"/>
    <w:rsid w:val="00B21E80"/>
    <w:rsid w:val="00B243B3"/>
    <w:rsid w:val="00B2588B"/>
    <w:rsid w:val="00B26BF8"/>
    <w:rsid w:val="00B27220"/>
    <w:rsid w:val="00B27528"/>
    <w:rsid w:val="00B276BC"/>
    <w:rsid w:val="00B3130D"/>
    <w:rsid w:val="00B31857"/>
    <w:rsid w:val="00B33847"/>
    <w:rsid w:val="00B33C9C"/>
    <w:rsid w:val="00B34CFB"/>
    <w:rsid w:val="00B359B4"/>
    <w:rsid w:val="00B35CEF"/>
    <w:rsid w:val="00B3736E"/>
    <w:rsid w:val="00B37CF4"/>
    <w:rsid w:val="00B40D5C"/>
    <w:rsid w:val="00B4125D"/>
    <w:rsid w:val="00B41CC3"/>
    <w:rsid w:val="00B4429E"/>
    <w:rsid w:val="00B502ED"/>
    <w:rsid w:val="00B5201E"/>
    <w:rsid w:val="00B52A6D"/>
    <w:rsid w:val="00B52E37"/>
    <w:rsid w:val="00B53C02"/>
    <w:rsid w:val="00B553EB"/>
    <w:rsid w:val="00B55E51"/>
    <w:rsid w:val="00B574BD"/>
    <w:rsid w:val="00B61515"/>
    <w:rsid w:val="00B632DA"/>
    <w:rsid w:val="00B638C8"/>
    <w:rsid w:val="00B63CEB"/>
    <w:rsid w:val="00B659A0"/>
    <w:rsid w:val="00B71BEC"/>
    <w:rsid w:val="00B72E2A"/>
    <w:rsid w:val="00B7421D"/>
    <w:rsid w:val="00B74FD7"/>
    <w:rsid w:val="00B75CD7"/>
    <w:rsid w:val="00B75EE1"/>
    <w:rsid w:val="00B77066"/>
    <w:rsid w:val="00B81AE8"/>
    <w:rsid w:val="00B8331F"/>
    <w:rsid w:val="00B83B84"/>
    <w:rsid w:val="00B85904"/>
    <w:rsid w:val="00B859BF"/>
    <w:rsid w:val="00B85AF1"/>
    <w:rsid w:val="00B87910"/>
    <w:rsid w:val="00B91E86"/>
    <w:rsid w:val="00B91F32"/>
    <w:rsid w:val="00B92805"/>
    <w:rsid w:val="00B942F3"/>
    <w:rsid w:val="00B9432F"/>
    <w:rsid w:val="00B94B34"/>
    <w:rsid w:val="00B95378"/>
    <w:rsid w:val="00B96438"/>
    <w:rsid w:val="00BA183B"/>
    <w:rsid w:val="00BA2FD1"/>
    <w:rsid w:val="00BA33D7"/>
    <w:rsid w:val="00BA3FD5"/>
    <w:rsid w:val="00BA4828"/>
    <w:rsid w:val="00BA56D8"/>
    <w:rsid w:val="00BA6FA9"/>
    <w:rsid w:val="00BB0564"/>
    <w:rsid w:val="00BB0F56"/>
    <w:rsid w:val="00BB2EB6"/>
    <w:rsid w:val="00BB370A"/>
    <w:rsid w:val="00BB3BAD"/>
    <w:rsid w:val="00BB3D8C"/>
    <w:rsid w:val="00BB5AEB"/>
    <w:rsid w:val="00BB5DED"/>
    <w:rsid w:val="00BC0D9C"/>
    <w:rsid w:val="00BC0F43"/>
    <w:rsid w:val="00BC1243"/>
    <w:rsid w:val="00BC50BE"/>
    <w:rsid w:val="00BC5735"/>
    <w:rsid w:val="00BC7360"/>
    <w:rsid w:val="00BD07CF"/>
    <w:rsid w:val="00BD1FFF"/>
    <w:rsid w:val="00BD3232"/>
    <w:rsid w:val="00BD455F"/>
    <w:rsid w:val="00BD73A3"/>
    <w:rsid w:val="00BE1EE2"/>
    <w:rsid w:val="00BE464E"/>
    <w:rsid w:val="00BE4723"/>
    <w:rsid w:val="00BF24FC"/>
    <w:rsid w:val="00BF4EEF"/>
    <w:rsid w:val="00BF5AA4"/>
    <w:rsid w:val="00C00035"/>
    <w:rsid w:val="00C00D56"/>
    <w:rsid w:val="00C02189"/>
    <w:rsid w:val="00C0355D"/>
    <w:rsid w:val="00C03B58"/>
    <w:rsid w:val="00C0681F"/>
    <w:rsid w:val="00C105EF"/>
    <w:rsid w:val="00C1082D"/>
    <w:rsid w:val="00C1178D"/>
    <w:rsid w:val="00C11D4D"/>
    <w:rsid w:val="00C123FE"/>
    <w:rsid w:val="00C13377"/>
    <w:rsid w:val="00C13776"/>
    <w:rsid w:val="00C1441A"/>
    <w:rsid w:val="00C147A7"/>
    <w:rsid w:val="00C15A1E"/>
    <w:rsid w:val="00C16C89"/>
    <w:rsid w:val="00C20395"/>
    <w:rsid w:val="00C207C7"/>
    <w:rsid w:val="00C20B9C"/>
    <w:rsid w:val="00C2155C"/>
    <w:rsid w:val="00C21745"/>
    <w:rsid w:val="00C217FC"/>
    <w:rsid w:val="00C22100"/>
    <w:rsid w:val="00C23A46"/>
    <w:rsid w:val="00C23B14"/>
    <w:rsid w:val="00C25437"/>
    <w:rsid w:val="00C263FB"/>
    <w:rsid w:val="00C27EAA"/>
    <w:rsid w:val="00C30D91"/>
    <w:rsid w:val="00C3122E"/>
    <w:rsid w:val="00C32126"/>
    <w:rsid w:val="00C323D0"/>
    <w:rsid w:val="00C330DE"/>
    <w:rsid w:val="00C33EF7"/>
    <w:rsid w:val="00C34713"/>
    <w:rsid w:val="00C34D4C"/>
    <w:rsid w:val="00C354A2"/>
    <w:rsid w:val="00C37C8A"/>
    <w:rsid w:val="00C4197B"/>
    <w:rsid w:val="00C42B12"/>
    <w:rsid w:val="00C43663"/>
    <w:rsid w:val="00C449E1"/>
    <w:rsid w:val="00C44A01"/>
    <w:rsid w:val="00C45041"/>
    <w:rsid w:val="00C456CA"/>
    <w:rsid w:val="00C45DAA"/>
    <w:rsid w:val="00C4641B"/>
    <w:rsid w:val="00C47F6A"/>
    <w:rsid w:val="00C501C3"/>
    <w:rsid w:val="00C538E0"/>
    <w:rsid w:val="00C55D83"/>
    <w:rsid w:val="00C569B6"/>
    <w:rsid w:val="00C57339"/>
    <w:rsid w:val="00C6021B"/>
    <w:rsid w:val="00C6236F"/>
    <w:rsid w:val="00C62447"/>
    <w:rsid w:val="00C62FA8"/>
    <w:rsid w:val="00C63B91"/>
    <w:rsid w:val="00C6485D"/>
    <w:rsid w:val="00C66590"/>
    <w:rsid w:val="00C676E9"/>
    <w:rsid w:val="00C67BE2"/>
    <w:rsid w:val="00C67F0E"/>
    <w:rsid w:val="00C70E49"/>
    <w:rsid w:val="00C71C90"/>
    <w:rsid w:val="00C7267F"/>
    <w:rsid w:val="00C726BC"/>
    <w:rsid w:val="00C7317F"/>
    <w:rsid w:val="00C733B8"/>
    <w:rsid w:val="00C73D90"/>
    <w:rsid w:val="00C742A3"/>
    <w:rsid w:val="00C74518"/>
    <w:rsid w:val="00C74EBC"/>
    <w:rsid w:val="00C752F6"/>
    <w:rsid w:val="00C75C50"/>
    <w:rsid w:val="00C7686F"/>
    <w:rsid w:val="00C769DF"/>
    <w:rsid w:val="00C778A6"/>
    <w:rsid w:val="00C77B0A"/>
    <w:rsid w:val="00C77F6A"/>
    <w:rsid w:val="00C80E1C"/>
    <w:rsid w:val="00C81427"/>
    <w:rsid w:val="00C81B82"/>
    <w:rsid w:val="00C82FD9"/>
    <w:rsid w:val="00C834CC"/>
    <w:rsid w:val="00C8455B"/>
    <w:rsid w:val="00C87A1B"/>
    <w:rsid w:val="00C91846"/>
    <w:rsid w:val="00C939A8"/>
    <w:rsid w:val="00C93D7C"/>
    <w:rsid w:val="00C94BEB"/>
    <w:rsid w:val="00C94E8A"/>
    <w:rsid w:val="00C957B6"/>
    <w:rsid w:val="00C97835"/>
    <w:rsid w:val="00C97A71"/>
    <w:rsid w:val="00CA012D"/>
    <w:rsid w:val="00CA2839"/>
    <w:rsid w:val="00CA32E0"/>
    <w:rsid w:val="00CA369A"/>
    <w:rsid w:val="00CB0452"/>
    <w:rsid w:val="00CB059E"/>
    <w:rsid w:val="00CB06C5"/>
    <w:rsid w:val="00CB096C"/>
    <w:rsid w:val="00CB1B2C"/>
    <w:rsid w:val="00CB23E1"/>
    <w:rsid w:val="00CB43E7"/>
    <w:rsid w:val="00CB5182"/>
    <w:rsid w:val="00CB518B"/>
    <w:rsid w:val="00CB5D4D"/>
    <w:rsid w:val="00CB6213"/>
    <w:rsid w:val="00CC0831"/>
    <w:rsid w:val="00CC12CF"/>
    <w:rsid w:val="00CC3271"/>
    <w:rsid w:val="00CC3FD2"/>
    <w:rsid w:val="00CC40FB"/>
    <w:rsid w:val="00CC4D3F"/>
    <w:rsid w:val="00CC5083"/>
    <w:rsid w:val="00CC532E"/>
    <w:rsid w:val="00CC58C2"/>
    <w:rsid w:val="00CC5CD8"/>
    <w:rsid w:val="00CC724D"/>
    <w:rsid w:val="00CD282E"/>
    <w:rsid w:val="00CD38AF"/>
    <w:rsid w:val="00CD39ED"/>
    <w:rsid w:val="00CD3B94"/>
    <w:rsid w:val="00CD57EF"/>
    <w:rsid w:val="00CD7794"/>
    <w:rsid w:val="00CD7AB6"/>
    <w:rsid w:val="00CE188B"/>
    <w:rsid w:val="00CE1D20"/>
    <w:rsid w:val="00CE4659"/>
    <w:rsid w:val="00CE68D0"/>
    <w:rsid w:val="00CE6E76"/>
    <w:rsid w:val="00CE758C"/>
    <w:rsid w:val="00CE77B7"/>
    <w:rsid w:val="00CF0604"/>
    <w:rsid w:val="00CF0B24"/>
    <w:rsid w:val="00CF15FA"/>
    <w:rsid w:val="00CF223C"/>
    <w:rsid w:val="00CF499F"/>
    <w:rsid w:val="00CF624B"/>
    <w:rsid w:val="00CF74AA"/>
    <w:rsid w:val="00CF7ECF"/>
    <w:rsid w:val="00D01671"/>
    <w:rsid w:val="00D023A8"/>
    <w:rsid w:val="00D03E54"/>
    <w:rsid w:val="00D045B7"/>
    <w:rsid w:val="00D04E13"/>
    <w:rsid w:val="00D0517D"/>
    <w:rsid w:val="00D11853"/>
    <w:rsid w:val="00D11BE3"/>
    <w:rsid w:val="00D1381F"/>
    <w:rsid w:val="00D13A4A"/>
    <w:rsid w:val="00D145D2"/>
    <w:rsid w:val="00D14F37"/>
    <w:rsid w:val="00D15C4D"/>
    <w:rsid w:val="00D17C46"/>
    <w:rsid w:val="00D20157"/>
    <w:rsid w:val="00D216D3"/>
    <w:rsid w:val="00D22097"/>
    <w:rsid w:val="00D23BB8"/>
    <w:rsid w:val="00D243C5"/>
    <w:rsid w:val="00D254BD"/>
    <w:rsid w:val="00D2597F"/>
    <w:rsid w:val="00D25FAC"/>
    <w:rsid w:val="00D26B88"/>
    <w:rsid w:val="00D30848"/>
    <w:rsid w:val="00D313D1"/>
    <w:rsid w:val="00D32064"/>
    <w:rsid w:val="00D32870"/>
    <w:rsid w:val="00D329CE"/>
    <w:rsid w:val="00D35428"/>
    <w:rsid w:val="00D363E6"/>
    <w:rsid w:val="00D36A38"/>
    <w:rsid w:val="00D40153"/>
    <w:rsid w:val="00D4030D"/>
    <w:rsid w:val="00D405B3"/>
    <w:rsid w:val="00D434FE"/>
    <w:rsid w:val="00D45A24"/>
    <w:rsid w:val="00D46294"/>
    <w:rsid w:val="00D471BC"/>
    <w:rsid w:val="00D505FE"/>
    <w:rsid w:val="00D51582"/>
    <w:rsid w:val="00D5393D"/>
    <w:rsid w:val="00D5393E"/>
    <w:rsid w:val="00D53FB4"/>
    <w:rsid w:val="00D54A4B"/>
    <w:rsid w:val="00D54E88"/>
    <w:rsid w:val="00D54F26"/>
    <w:rsid w:val="00D54FE1"/>
    <w:rsid w:val="00D553C1"/>
    <w:rsid w:val="00D56337"/>
    <w:rsid w:val="00D57E62"/>
    <w:rsid w:val="00D6530B"/>
    <w:rsid w:val="00D71306"/>
    <w:rsid w:val="00D71FE0"/>
    <w:rsid w:val="00D72A98"/>
    <w:rsid w:val="00D7395C"/>
    <w:rsid w:val="00D759E0"/>
    <w:rsid w:val="00D75DCB"/>
    <w:rsid w:val="00D76B43"/>
    <w:rsid w:val="00D80E6B"/>
    <w:rsid w:val="00D81D73"/>
    <w:rsid w:val="00D82556"/>
    <w:rsid w:val="00D85018"/>
    <w:rsid w:val="00D860F9"/>
    <w:rsid w:val="00D909E0"/>
    <w:rsid w:val="00D9131F"/>
    <w:rsid w:val="00D91CBC"/>
    <w:rsid w:val="00D94A73"/>
    <w:rsid w:val="00D95BE1"/>
    <w:rsid w:val="00D95C8B"/>
    <w:rsid w:val="00D9700E"/>
    <w:rsid w:val="00DA0F00"/>
    <w:rsid w:val="00DA2617"/>
    <w:rsid w:val="00DA56B9"/>
    <w:rsid w:val="00DA6D37"/>
    <w:rsid w:val="00DA7025"/>
    <w:rsid w:val="00DA7BC6"/>
    <w:rsid w:val="00DB0018"/>
    <w:rsid w:val="00DB03BA"/>
    <w:rsid w:val="00DB09A6"/>
    <w:rsid w:val="00DB0FC0"/>
    <w:rsid w:val="00DB1480"/>
    <w:rsid w:val="00DB2513"/>
    <w:rsid w:val="00DB299D"/>
    <w:rsid w:val="00DB2DAB"/>
    <w:rsid w:val="00DB30D9"/>
    <w:rsid w:val="00DB41DB"/>
    <w:rsid w:val="00DB563D"/>
    <w:rsid w:val="00DB5B7D"/>
    <w:rsid w:val="00DB66B8"/>
    <w:rsid w:val="00DB725F"/>
    <w:rsid w:val="00DC0312"/>
    <w:rsid w:val="00DC0776"/>
    <w:rsid w:val="00DC2695"/>
    <w:rsid w:val="00DC353A"/>
    <w:rsid w:val="00DC3AF3"/>
    <w:rsid w:val="00DC5036"/>
    <w:rsid w:val="00DC62DD"/>
    <w:rsid w:val="00DC63A4"/>
    <w:rsid w:val="00DC6EB8"/>
    <w:rsid w:val="00DC7BE0"/>
    <w:rsid w:val="00DD160C"/>
    <w:rsid w:val="00DD18B7"/>
    <w:rsid w:val="00DD290C"/>
    <w:rsid w:val="00DD3C27"/>
    <w:rsid w:val="00DD5D4E"/>
    <w:rsid w:val="00DD6E1C"/>
    <w:rsid w:val="00DE1399"/>
    <w:rsid w:val="00DE23CD"/>
    <w:rsid w:val="00DE46AE"/>
    <w:rsid w:val="00DF1C5B"/>
    <w:rsid w:val="00DF1E61"/>
    <w:rsid w:val="00DF1EFD"/>
    <w:rsid w:val="00DF20AA"/>
    <w:rsid w:val="00DF2D10"/>
    <w:rsid w:val="00DF32D3"/>
    <w:rsid w:val="00DF400E"/>
    <w:rsid w:val="00DF475D"/>
    <w:rsid w:val="00DF5132"/>
    <w:rsid w:val="00DF5CEB"/>
    <w:rsid w:val="00DF6E83"/>
    <w:rsid w:val="00E00C92"/>
    <w:rsid w:val="00E0163C"/>
    <w:rsid w:val="00E0334D"/>
    <w:rsid w:val="00E0478E"/>
    <w:rsid w:val="00E04986"/>
    <w:rsid w:val="00E04F62"/>
    <w:rsid w:val="00E05021"/>
    <w:rsid w:val="00E05B03"/>
    <w:rsid w:val="00E05C39"/>
    <w:rsid w:val="00E0774B"/>
    <w:rsid w:val="00E11BF3"/>
    <w:rsid w:val="00E14249"/>
    <w:rsid w:val="00E15376"/>
    <w:rsid w:val="00E1698A"/>
    <w:rsid w:val="00E16F04"/>
    <w:rsid w:val="00E170EF"/>
    <w:rsid w:val="00E1758B"/>
    <w:rsid w:val="00E2106C"/>
    <w:rsid w:val="00E225FE"/>
    <w:rsid w:val="00E23E74"/>
    <w:rsid w:val="00E25FDB"/>
    <w:rsid w:val="00E30D4D"/>
    <w:rsid w:val="00E31744"/>
    <w:rsid w:val="00E31C6C"/>
    <w:rsid w:val="00E339BE"/>
    <w:rsid w:val="00E33D46"/>
    <w:rsid w:val="00E345B7"/>
    <w:rsid w:val="00E349E6"/>
    <w:rsid w:val="00E34AFC"/>
    <w:rsid w:val="00E36943"/>
    <w:rsid w:val="00E37CF5"/>
    <w:rsid w:val="00E42428"/>
    <w:rsid w:val="00E4496D"/>
    <w:rsid w:val="00E45EEF"/>
    <w:rsid w:val="00E46666"/>
    <w:rsid w:val="00E46D7F"/>
    <w:rsid w:val="00E47EF3"/>
    <w:rsid w:val="00E50D25"/>
    <w:rsid w:val="00E51365"/>
    <w:rsid w:val="00E516CD"/>
    <w:rsid w:val="00E53D1D"/>
    <w:rsid w:val="00E55CBC"/>
    <w:rsid w:val="00E578B8"/>
    <w:rsid w:val="00E60B2A"/>
    <w:rsid w:val="00E60C34"/>
    <w:rsid w:val="00E62A82"/>
    <w:rsid w:val="00E637BD"/>
    <w:rsid w:val="00E63E15"/>
    <w:rsid w:val="00E6693A"/>
    <w:rsid w:val="00E66974"/>
    <w:rsid w:val="00E67354"/>
    <w:rsid w:val="00E70A41"/>
    <w:rsid w:val="00E718D4"/>
    <w:rsid w:val="00E738E1"/>
    <w:rsid w:val="00E73972"/>
    <w:rsid w:val="00E7548B"/>
    <w:rsid w:val="00E75C96"/>
    <w:rsid w:val="00E77631"/>
    <w:rsid w:val="00E8005F"/>
    <w:rsid w:val="00E8071C"/>
    <w:rsid w:val="00E81E84"/>
    <w:rsid w:val="00E82BA2"/>
    <w:rsid w:val="00E83574"/>
    <w:rsid w:val="00E83BBB"/>
    <w:rsid w:val="00E86AEC"/>
    <w:rsid w:val="00E87B0F"/>
    <w:rsid w:val="00E908CD"/>
    <w:rsid w:val="00E90F1C"/>
    <w:rsid w:val="00E91B37"/>
    <w:rsid w:val="00E92FE5"/>
    <w:rsid w:val="00E93328"/>
    <w:rsid w:val="00E9454F"/>
    <w:rsid w:val="00E95866"/>
    <w:rsid w:val="00E96E05"/>
    <w:rsid w:val="00E97EDA"/>
    <w:rsid w:val="00EA22D5"/>
    <w:rsid w:val="00EA2DE6"/>
    <w:rsid w:val="00EA3C0C"/>
    <w:rsid w:val="00EA5056"/>
    <w:rsid w:val="00EA5088"/>
    <w:rsid w:val="00EB0519"/>
    <w:rsid w:val="00EB11F9"/>
    <w:rsid w:val="00EB335C"/>
    <w:rsid w:val="00EB4FB7"/>
    <w:rsid w:val="00EB5A0B"/>
    <w:rsid w:val="00EB6065"/>
    <w:rsid w:val="00EB7B6F"/>
    <w:rsid w:val="00EC0317"/>
    <w:rsid w:val="00EC1109"/>
    <w:rsid w:val="00EC4BDC"/>
    <w:rsid w:val="00EC5832"/>
    <w:rsid w:val="00EC58FF"/>
    <w:rsid w:val="00EC63FC"/>
    <w:rsid w:val="00EC676E"/>
    <w:rsid w:val="00EC6DB5"/>
    <w:rsid w:val="00EC70B2"/>
    <w:rsid w:val="00ED04AA"/>
    <w:rsid w:val="00ED19A4"/>
    <w:rsid w:val="00ED1FEB"/>
    <w:rsid w:val="00ED20C6"/>
    <w:rsid w:val="00ED2A20"/>
    <w:rsid w:val="00ED36B6"/>
    <w:rsid w:val="00ED48F9"/>
    <w:rsid w:val="00ED494A"/>
    <w:rsid w:val="00ED4DA8"/>
    <w:rsid w:val="00ED4F2A"/>
    <w:rsid w:val="00ED62C3"/>
    <w:rsid w:val="00ED722C"/>
    <w:rsid w:val="00ED7BC3"/>
    <w:rsid w:val="00EE0990"/>
    <w:rsid w:val="00EE2391"/>
    <w:rsid w:val="00EE25A1"/>
    <w:rsid w:val="00EE42BE"/>
    <w:rsid w:val="00EE4895"/>
    <w:rsid w:val="00EE4A37"/>
    <w:rsid w:val="00EE63AF"/>
    <w:rsid w:val="00EE6574"/>
    <w:rsid w:val="00EF0B60"/>
    <w:rsid w:val="00EF204E"/>
    <w:rsid w:val="00EF28A7"/>
    <w:rsid w:val="00EF4675"/>
    <w:rsid w:val="00EF5CE1"/>
    <w:rsid w:val="00EF5F79"/>
    <w:rsid w:val="00EF6601"/>
    <w:rsid w:val="00EF78F1"/>
    <w:rsid w:val="00EF7F91"/>
    <w:rsid w:val="00EF7FFE"/>
    <w:rsid w:val="00F036E3"/>
    <w:rsid w:val="00F052BB"/>
    <w:rsid w:val="00F058AB"/>
    <w:rsid w:val="00F06F5A"/>
    <w:rsid w:val="00F1056F"/>
    <w:rsid w:val="00F11070"/>
    <w:rsid w:val="00F111C3"/>
    <w:rsid w:val="00F11F39"/>
    <w:rsid w:val="00F1316C"/>
    <w:rsid w:val="00F135FF"/>
    <w:rsid w:val="00F13AE9"/>
    <w:rsid w:val="00F14EE4"/>
    <w:rsid w:val="00F159D9"/>
    <w:rsid w:val="00F15BC1"/>
    <w:rsid w:val="00F15D2C"/>
    <w:rsid w:val="00F160EE"/>
    <w:rsid w:val="00F171AB"/>
    <w:rsid w:val="00F17CBD"/>
    <w:rsid w:val="00F2010D"/>
    <w:rsid w:val="00F2226F"/>
    <w:rsid w:val="00F232CD"/>
    <w:rsid w:val="00F2354E"/>
    <w:rsid w:val="00F23753"/>
    <w:rsid w:val="00F2382B"/>
    <w:rsid w:val="00F259DD"/>
    <w:rsid w:val="00F27CF8"/>
    <w:rsid w:val="00F30BA5"/>
    <w:rsid w:val="00F326E4"/>
    <w:rsid w:val="00F33007"/>
    <w:rsid w:val="00F33BEB"/>
    <w:rsid w:val="00F33C8C"/>
    <w:rsid w:val="00F33DE6"/>
    <w:rsid w:val="00F36E00"/>
    <w:rsid w:val="00F3751F"/>
    <w:rsid w:val="00F37DA0"/>
    <w:rsid w:val="00F404AE"/>
    <w:rsid w:val="00F4082E"/>
    <w:rsid w:val="00F4178C"/>
    <w:rsid w:val="00F42553"/>
    <w:rsid w:val="00F45997"/>
    <w:rsid w:val="00F45D54"/>
    <w:rsid w:val="00F460E5"/>
    <w:rsid w:val="00F46F4E"/>
    <w:rsid w:val="00F470F0"/>
    <w:rsid w:val="00F472F6"/>
    <w:rsid w:val="00F512FA"/>
    <w:rsid w:val="00F5213C"/>
    <w:rsid w:val="00F52FAF"/>
    <w:rsid w:val="00F53416"/>
    <w:rsid w:val="00F5432E"/>
    <w:rsid w:val="00F54854"/>
    <w:rsid w:val="00F56690"/>
    <w:rsid w:val="00F579DF"/>
    <w:rsid w:val="00F60D86"/>
    <w:rsid w:val="00F60E77"/>
    <w:rsid w:val="00F625CE"/>
    <w:rsid w:val="00F625E3"/>
    <w:rsid w:val="00F64557"/>
    <w:rsid w:val="00F64B7F"/>
    <w:rsid w:val="00F652B9"/>
    <w:rsid w:val="00F65822"/>
    <w:rsid w:val="00F65BED"/>
    <w:rsid w:val="00F66490"/>
    <w:rsid w:val="00F66491"/>
    <w:rsid w:val="00F66493"/>
    <w:rsid w:val="00F66B62"/>
    <w:rsid w:val="00F66EA0"/>
    <w:rsid w:val="00F70043"/>
    <w:rsid w:val="00F70920"/>
    <w:rsid w:val="00F70C3E"/>
    <w:rsid w:val="00F71261"/>
    <w:rsid w:val="00F715AB"/>
    <w:rsid w:val="00F72D8E"/>
    <w:rsid w:val="00F73359"/>
    <w:rsid w:val="00F73B32"/>
    <w:rsid w:val="00F74C67"/>
    <w:rsid w:val="00F75105"/>
    <w:rsid w:val="00F80013"/>
    <w:rsid w:val="00F80044"/>
    <w:rsid w:val="00F80B7B"/>
    <w:rsid w:val="00F8308C"/>
    <w:rsid w:val="00F84DF5"/>
    <w:rsid w:val="00F859C3"/>
    <w:rsid w:val="00F861D6"/>
    <w:rsid w:val="00F864E2"/>
    <w:rsid w:val="00F86E73"/>
    <w:rsid w:val="00F92056"/>
    <w:rsid w:val="00F9343C"/>
    <w:rsid w:val="00F95A6B"/>
    <w:rsid w:val="00F9649C"/>
    <w:rsid w:val="00F97A95"/>
    <w:rsid w:val="00FA05DA"/>
    <w:rsid w:val="00FA1C46"/>
    <w:rsid w:val="00FA43FD"/>
    <w:rsid w:val="00FA4BEC"/>
    <w:rsid w:val="00FA678A"/>
    <w:rsid w:val="00FA71C8"/>
    <w:rsid w:val="00FA77B3"/>
    <w:rsid w:val="00FB1356"/>
    <w:rsid w:val="00FB2FAB"/>
    <w:rsid w:val="00FB3391"/>
    <w:rsid w:val="00FB37B2"/>
    <w:rsid w:val="00FB5D38"/>
    <w:rsid w:val="00FB6763"/>
    <w:rsid w:val="00FC14D4"/>
    <w:rsid w:val="00FC1D04"/>
    <w:rsid w:val="00FC323A"/>
    <w:rsid w:val="00FC46D4"/>
    <w:rsid w:val="00FC4B16"/>
    <w:rsid w:val="00FC4CD1"/>
    <w:rsid w:val="00FC6547"/>
    <w:rsid w:val="00FD3199"/>
    <w:rsid w:val="00FD3E7F"/>
    <w:rsid w:val="00FE055B"/>
    <w:rsid w:val="00FE0D37"/>
    <w:rsid w:val="00FE0F36"/>
    <w:rsid w:val="00FE28E2"/>
    <w:rsid w:val="00FE3CCD"/>
    <w:rsid w:val="00FE3E2E"/>
    <w:rsid w:val="00FE4969"/>
    <w:rsid w:val="00FE4E06"/>
    <w:rsid w:val="00FE5979"/>
    <w:rsid w:val="00FE5E54"/>
    <w:rsid w:val="00FE66DB"/>
    <w:rsid w:val="00FF0220"/>
    <w:rsid w:val="00FF15EC"/>
    <w:rsid w:val="00FF1CB1"/>
    <w:rsid w:val="00FF324B"/>
    <w:rsid w:val="00FF42B3"/>
    <w:rsid w:val="00FF4585"/>
    <w:rsid w:val="00FF5D1E"/>
    <w:rsid w:val="00FF5DD4"/>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nhideWhenUsed="0" w:qFormat="1"/>
    <w:lsdException w:name="heading 6" w:semiHidden="0" w:unhideWhenUsed="0" w:qFormat="1"/>
    <w:lsdException w:name="heading 7" w:uiPriority="9" w:qFormat="1"/>
    <w:lsdException w:name="heading 8" w:qFormat="1"/>
    <w:lsdException w:name="heading 9" w:uiPriority="9" w:qFormat="1"/>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99"/>
    <w:lsdException w:name="annotation text" w:uiPriority="99"/>
    <w:lsdException w:name="header" w:uiPriority="99"/>
    <w:lsdException w:name="footer" w:uiPriority="99"/>
    <w:lsdException w:name="caption" w:qFormat="1"/>
    <w:lsdException w:name="annotation reference" w:uiPriority="99"/>
    <w:lsdException w:name="List Bullet" w:uiPriority="99"/>
    <w:lsdException w:name="List Number" w:semiHidden="0" w:unhideWhenUsed="0"/>
    <w:lsdException w:name="List 4" w:semiHidden="0" w:unhideWhenUsed="0"/>
    <w:lsdException w:name="List 5" w:semiHidden="0" w:unhideWhenUsed="0"/>
    <w:lsdException w:name="Title" w:semiHidden="0" w:uiPriority="10" w:unhideWhenUsed="0" w:qFormat="1"/>
    <w:lsdException w:name="Body Text" w:uiPriority="99"/>
    <w:lsdException w:name="Body Text Indent" w:uiPriority="99"/>
    <w:lsdException w:name="Message Header" w:uiPriority="99"/>
    <w:lsdException w:name="Subtitle" w:semiHidden="0" w:unhideWhenUsed="0" w:qFormat="1"/>
    <w:lsdException w:name="Salutation" w:semiHidden="0" w:unhideWhenUsed="0"/>
    <w:lsdException w:name="Date" w:semiHidden="0" w:unhideWhenUsed="0"/>
    <w:lsdException w:name="Body Text First Indent" w:semiHidden="0" w:unhideWhenUsed="0"/>
    <w:lsdException w:name="Body Text 3" w:uiPriority="99"/>
    <w:lsdException w:name="Body Text Indent 2" w:uiPriority="99"/>
    <w:lsdException w:name="Body Text Indent 3" w:uiPriority="99"/>
    <w:lsdException w:name="Hyperlink" w:uiPriority="99"/>
    <w:lsdException w:name="FollowedHyperlink" w:uiPriority="99"/>
    <w:lsdException w:name="Strong" w:semiHidden="0" w:uiPriority="22" w:unhideWhenUsed="0" w:qFormat="1"/>
    <w:lsdException w:name="Emphasis" w:semiHidden="0" w:unhideWhenUsed="0" w:qFormat="1"/>
    <w:lsdException w:name="Document Map" w:uiPriority="99"/>
    <w:lsdException w:name="HTML Preformatted" w:uiPriority="99"/>
    <w:lsdException w:name="annotation subject" w:uiPriority="99"/>
    <w:lsdException w:name="No List" w:uiPriority="99"/>
    <w:lsdException w:name="Balloon Text"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3332E"/>
    <w:rPr>
      <w:sz w:val="24"/>
      <w:szCs w:val="24"/>
    </w:rPr>
  </w:style>
  <w:style w:type="paragraph" w:styleId="1">
    <w:name w:val="heading 1"/>
    <w:basedOn w:val="a"/>
    <w:next w:val="a"/>
    <w:link w:val="10"/>
    <w:uiPriority w:val="9"/>
    <w:qFormat/>
    <w:rsid w:val="002377A4"/>
    <w:pPr>
      <w:keepNext/>
      <w:spacing w:before="240" w:after="60"/>
      <w:outlineLvl w:val="0"/>
    </w:pPr>
    <w:rPr>
      <w:rFonts w:ascii="Arial" w:hAnsi="Arial" w:cs="Arial"/>
      <w:b/>
      <w:bCs/>
      <w:kern w:val="32"/>
      <w:sz w:val="32"/>
      <w:szCs w:val="32"/>
    </w:rPr>
  </w:style>
  <w:style w:type="paragraph" w:styleId="2">
    <w:name w:val="heading 2"/>
    <w:basedOn w:val="a"/>
    <w:next w:val="a"/>
    <w:link w:val="20"/>
    <w:uiPriority w:val="9"/>
    <w:qFormat/>
    <w:rsid w:val="002377A4"/>
    <w:pPr>
      <w:keepNext/>
      <w:jc w:val="center"/>
      <w:outlineLvl w:val="1"/>
    </w:pPr>
    <w:rPr>
      <w:sz w:val="32"/>
      <w:szCs w:val="20"/>
    </w:rPr>
  </w:style>
  <w:style w:type="paragraph" w:styleId="30">
    <w:name w:val="heading 3"/>
    <w:basedOn w:val="a"/>
    <w:next w:val="a"/>
    <w:link w:val="31"/>
    <w:uiPriority w:val="9"/>
    <w:qFormat/>
    <w:rsid w:val="002377A4"/>
    <w:pPr>
      <w:keepNext/>
      <w:outlineLvl w:val="2"/>
    </w:pPr>
    <w:rPr>
      <w:b/>
      <w:szCs w:val="20"/>
    </w:rPr>
  </w:style>
  <w:style w:type="paragraph" w:styleId="4">
    <w:name w:val="heading 4"/>
    <w:basedOn w:val="a"/>
    <w:next w:val="a"/>
    <w:link w:val="40"/>
    <w:uiPriority w:val="9"/>
    <w:qFormat/>
    <w:rsid w:val="00857366"/>
    <w:pPr>
      <w:keepNext/>
      <w:jc w:val="both"/>
      <w:outlineLvl w:val="3"/>
    </w:pPr>
    <w:rPr>
      <w:szCs w:val="20"/>
    </w:rPr>
  </w:style>
  <w:style w:type="paragraph" w:styleId="5">
    <w:name w:val="heading 5"/>
    <w:basedOn w:val="a"/>
    <w:next w:val="a"/>
    <w:link w:val="50"/>
    <w:qFormat/>
    <w:rsid w:val="002377A4"/>
    <w:pPr>
      <w:spacing w:before="240" w:after="60"/>
      <w:outlineLvl w:val="4"/>
    </w:pPr>
    <w:rPr>
      <w:b/>
      <w:bCs/>
      <w:i/>
      <w:iCs/>
      <w:sz w:val="26"/>
      <w:szCs w:val="26"/>
    </w:rPr>
  </w:style>
  <w:style w:type="paragraph" w:styleId="6">
    <w:name w:val="heading 6"/>
    <w:basedOn w:val="a"/>
    <w:next w:val="a"/>
    <w:link w:val="60"/>
    <w:qFormat/>
    <w:rsid w:val="00857366"/>
    <w:pPr>
      <w:keepNext/>
      <w:jc w:val="both"/>
      <w:outlineLvl w:val="5"/>
    </w:pPr>
    <w:rPr>
      <w:i/>
      <w:iCs/>
      <w:szCs w:val="20"/>
    </w:rPr>
  </w:style>
  <w:style w:type="paragraph" w:styleId="7">
    <w:name w:val="heading 7"/>
    <w:basedOn w:val="a"/>
    <w:next w:val="a"/>
    <w:link w:val="70"/>
    <w:uiPriority w:val="9"/>
    <w:qFormat/>
    <w:rsid w:val="00E349E6"/>
    <w:pPr>
      <w:spacing w:before="240" w:after="60"/>
      <w:outlineLvl w:val="6"/>
    </w:pPr>
  </w:style>
  <w:style w:type="paragraph" w:styleId="9">
    <w:name w:val="heading 9"/>
    <w:basedOn w:val="a"/>
    <w:next w:val="a"/>
    <w:link w:val="90"/>
    <w:uiPriority w:val="9"/>
    <w:qFormat/>
    <w:rsid w:val="002377A4"/>
    <w:pPr>
      <w:spacing w:before="240" w:after="60"/>
      <w:outlineLvl w:val="8"/>
    </w:pPr>
    <w:rPr>
      <w:rFonts w:ascii="Arial" w:hAnsi="Arial" w:cs="Arial"/>
      <w:sz w:val="22"/>
      <w:szCs w:val="2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1">
    <w:name w:val="Стиль1"/>
    <w:basedOn w:val="a"/>
    <w:rsid w:val="00E53D1D"/>
  </w:style>
  <w:style w:type="table" w:styleId="a3">
    <w:name w:val="Table Grid"/>
    <w:basedOn w:val="a1"/>
    <w:uiPriority w:val="59"/>
    <w:rsid w:val="002377A4"/>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Normal (Web)"/>
    <w:basedOn w:val="a"/>
    <w:rsid w:val="002377A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overflowPunct w:val="0"/>
      <w:autoSpaceDE w:val="0"/>
      <w:autoSpaceDN w:val="0"/>
      <w:adjustRightInd w:val="0"/>
      <w:ind w:right="44" w:firstLine="360"/>
      <w:jc w:val="both"/>
    </w:pPr>
    <w:rPr>
      <w:rFonts w:ascii="Arial Unicode MS" w:hAnsi="Arial Unicode MS" w:cs="Arial"/>
      <w:sz w:val="16"/>
      <w:szCs w:val="16"/>
    </w:rPr>
  </w:style>
  <w:style w:type="paragraph" w:styleId="a5">
    <w:name w:val="Body Text"/>
    <w:basedOn w:val="a"/>
    <w:link w:val="a6"/>
    <w:uiPriority w:val="99"/>
    <w:rsid w:val="002377A4"/>
    <w:pPr>
      <w:jc w:val="both"/>
    </w:pPr>
    <w:rPr>
      <w:sz w:val="28"/>
      <w:szCs w:val="20"/>
    </w:rPr>
  </w:style>
  <w:style w:type="paragraph" w:styleId="a7">
    <w:name w:val="Body Text Indent"/>
    <w:basedOn w:val="a"/>
    <w:link w:val="a8"/>
    <w:uiPriority w:val="99"/>
    <w:rsid w:val="002377A4"/>
    <w:pPr>
      <w:spacing w:after="120"/>
      <w:ind w:left="283"/>
    </w:pPr>
    <w:rPr>
      <w:sz w:val="20"/>
      <w:szCs w:val="20"/>
    </w:rPr>
  </w:style>
  <w:style w:type="paragraph" w:customStyle="1" w:styleId="a9">
    <w:name w:val="МОН"/>
    <w:basedOn w:val="a"/>
    <w:rsid w:val="002377A4"/>
    <w:pPr>
      <w:spacing w:line="360" w:lineRule="auto"/>
      <w:ind w:firstLine="709"/>
      <w:jc w:val="both"/>
    </w:pPr>
    <w:rPr>
      <w:sz w:val="28"/>
    </w:rPr>
  </w:style>
  <w:style w:type="paragraph" w:styleId="aa">
    <w:name w:val="footnote text"/>
    <w:basedOn w:val="a"/>
    <w:link w:val="ab"/>
    <w:uiPriority w:val="99"/>
    <w:semiHidden/>
    <w:rsid w:val="002377A4"/>
    <w:rPr>
      <w:sz w:val="20"/>
      <w:szCs w:val="20"/>
    </w:rPr>
  </w:style>
  <w:style w:type="character" w:styleId="ac">
    <w:name w:val="footnote reference"/>
    <w:semiHidden/>
    <w:rsid w:val="002377A4"/>
    <w:rPr>
      <w:vertAlign w:val="superscript"/>
    </w:rPr>
  </w:style>
  <w:style w:type="paragraph" w:styleId="3">
    <w:name w:val="List Bullet 3"/>
    <w:basedOn w:val="a"/>
    <w:rsid w:val="000A1934"/>
    <w:pPr>
      <w:numPr>
        <w:numId w:val="2"/>
      </w:numPr>
    </w:pPr>
  </w:style>
  <w:style w:type="paragraph" w:customStyle="1" w:styleId="ConsPlusTitle">
    <w:name w:val="ConsPlusTitle"/>
    <w:rsid w:val="000363B0"/>
    <w:pPr>
      <w:widowControl w:val="0"/>
      <w:autoSpaceDE w:val="0"/>
      <w:autoSpaceDN w:val="0"/>
      <w:adjustRightInd w:val="0"/>
    </w:pPr>
    <w:rPr>
      <w:rFonts w:ascii="Arial" w:hAnsi="Arial" w:cs="Arial"/>
      <w:b/>
      <w:bCs/>
    </w:rPr>
  </w:style>
  <w:style w:type="paragraph" w:customStyle="1" w:styleId="ConsTitle">
    <w:name w:val="ConsTitle"/>
    <w:rsid w:val="000363B0"/>
    <w:pPr>
      <w:widowControl w:val="0"/>
      <w:autoSpaceDE w:val="0"/>
      <w:autoSpaceDN w:val="0"/>
      <w:adjustRightInd w:val="0"/>
      <w:ind w:right="19772"/>
    </w:pPr>
    <w:rPr>
      <w:rFonts w:ascii="Arial" w:hAnsi="Arial" w:cs="Arial"/>
      <w:b/>
      <w:bCs/>
      <w:sz w:val="14"/>
      <w:szCs w:val="14"/>
    </w:rPr>
  </w:style>
  <w:style w:type="paragraph" w:customStyle="1" w:styleId="ConsPlusNormal">
    <w:name w:val="ConsPlusNormal"/>
    <w:rsid w:val="00893A32"/>
    <w:pPr>
      <w:widowControl w:val="0"/>
      <w:autoSpaceDE w:val="0"/>
      <w:autoSpaceDN w:val="0"/>
      <w:adjustRightInd w:val="0"/>
      <w:ind w:firstLine="720"/>
    </w:pPr>
    <w:rPr>
      <w:rFonts w:ascii="Arial" w:hAnsi="Arial" w:cs="Arial"/>
    </w:rPr>
  </w:style>
  <w:style w:type="paragraph" w:customStyle="1" w:styleId="ConsNormal">
    <w:name w:val="ConsNormal"/>
    <w:rsid w:val="00657FA4"/>
    <w:pPr>
      <w:widowControl w:val="0"/>
      <w:autoSpaceDE w:val="0"/>
      <w:autoSpaceDN w:val="0"/>
      <w:adjustRightInd w:val="0"/>
      <w:ind w:right="19772" w:firstLine="720"/>
    </w:pPr>
    <w:rPr>
      <w:rFonts w:ascii="Arial" w:hAnsi="Arial" w:cs="Arial"/>
      <w:sz w:val="18"/>
      <w:szCs w:val="18"/>
    </w:rPr>
  </w:style>
  <w:style w:type="paragraph" w:customStyle="1" w:styleId="ConsNonformat">
    <w:name w:val="ConsNonformat"/>
    <w:rsid w:val="00657FA4"/>
    <w:pPr>
      <w:widowControl w:val="0"/>
      <w:autoSpaceDE w:val="0"/>
      <w:autoSpaceDN w:val="0"/>
      <w:adjustRightInd w:val="0"/>
      <w:ind w:right="19772"/>
    </w:pPr>
    <w:rPr>
      <w:rFonts w:ascii="Courier New" w:hAnsi="Courier New" w:cs="Courier New"/>
      <w:sz w:val="18"/>
      <w:szCs w:val="18"/>
    </w:rPr>
  </w:style>
  <w:style w:type="paragraph" w:customStyle="1" w:styleId="ConsCell">
    <w:name w:val="ConsCell"/>
    <w:rsid w:val="00657FA4"/>
    <w:pPr>
      <w:widowControl w:val="0"/>
      <w:autoSpaceDE w:val="0"/>
      <w:autoSpaceDN w:val="0"/>
      <w:adjustRightInd w:val="0"/>
      <w:ind w:right="19772"/>
    </w:pPr>
    <w:rPr>
      <w:rFonts w:ascii="Arial" w:hAnsi="Arial" w:cs="Arial"/>
      <w:sz w:val="18"/>
      <w:szCs w:val="18"/>
    </w:rPr>
  </w:style>
  <w:style w:type="paragraph" w:styleId="ad">
    <w:name w:val="Balloon Text"/>
    <w:basedOn w:val="a"/>
    <w:link w:val="ae"/>
    <w:uiPriority w:val="99"/>
    <w:semiHidden/>
    <w:rsid w:val="00E37CF5"/>
    <w:rPr>
      <w:rFonts w:ascii="Tahoma" w:hAnsi="Tahoma"/>
      <w:sz w:val="16"/>
      <w:szCs w:val="16"/>
    </w:rPr>
  </w:style>
  <w:style w:type="paragraph" w:styleId="af">
    <w:name w:val="Plain Text"/>
    <w:basedOn w:val="a"/>
    <w:link w:val="af0"/>
    <w:rsid w:val="00A120A9"/>
    <w:rPr>
      <w:rFonts w:ascii="Courier New" w:hAnsi="Courier New" w:cs="Courier New"/>
      <w:sz w:val="20"/>
      <w:szCs w:val="20"/>
    </w:rPr>
  </w:style>
  <w:style w:type="character" w:customStyle="1" w:styleId="af0">
    <w:name w:val="Текст Знак"/>
    <w:link w:val="af"/>
    <w:rsid w:val="00A120A9"/>
    <w:rPr>
      <w:rFonts w:ascii="Courier New" w:hAnsi="Courier New" w:cs="Courier New"/>
    </w:rPr>
  </w:style>
  <w:style w:type="paragraph" w:customStyle="1" w:styleId="ConsPlusNonformat">
    <w:name w:val="ConsPlusNonformat"/>
    <w:rsid w:val="003E2161"/>
    <w:pPr>
      <w:widowControl w:val="0"/>
      <w:autoSpaceDE w:val="0"/>
      <w:autoSpaceDN w:val="0"/>
      <w:adjustRightInd w:val="0"/>
    </w:pPr>
    <w:rPr>
      <w:rFonts w:ascii="Courier New" w:hAnsi="Courier New" w:cs="Courier New"/>
    </w:rPr>
  </w:style>
  <w:style w:type="paragraph" w:styleId="af1">
    <w:name w:val="Document Map"/>
    <w:basedOn w:val="a"/>
    <w:link w:val="af2"/>
    <w:uiPriority w:val="99"/>
    <w:semiHidden/>
    <w:rsid w:val="004B74C9"/>
    <w:pPr>
      <w:shd w:val="clear" w:color="auto" w:fill="000080"/>
    </w:pPr>
    <w:rPr>
      <w:rFonts w:ascii="Tahoma" w:hAnsi="Tahoma" w:cs="Tahoma"/>
      <w:sz w:val="20"/>
      <w:szCs w:val="20"/>
    </w:rPr>
  </w:style>
  <w:style w:type="paragraph" w:styleId="af3">
    <w:name w:val="header"/>
    <w:aliases w:val="ВерхКолонтитул"/>
    <w:basedOn w:val="a"/>
    <w:link w:val="af4"/>
    <w:uiPriority w:val="99"/>
    <w:rsid w:val="00E15376"/>
    <w:pPr>
      <w:widowControl w:val="0"/>
      <w:tabs>
        <w:tab w:val="center" w:pos="4677"/>
        <w:tab w:val="right" w:pos="9355"/>
      </w:tabs>
      <w:autoSpaceDE w:val="0"/>
      <w:autoSpaceDN w:val="0"/>
      <w:adjustRightInd w:val="0"/>
    </w:pPr>
    <w:rPr>
      <w:b/>
      <w:bCs/>
      <w:sz w:val="20"/>
      <w:szCs w:val="20"/>
    </w:rPr>
  </w:style>
  <w:style w:type="character" w:customStyle="1" w:styleId="af4">
    <w:name w:val="Верхний колонтитул Знак"/>
    <w:aliases w:val="ВерхКолонтитул Знак"/>
    <w:basedOn w:val="a0"/>
    <w:link w:val="af3"/>
    <w:uiPriority w:val="99"/>
    <w:rsid w:val="00557A59"/>
    <w:rPr>
      <w:b/>
      <w:bCs/>
    </w:rPr>
  </w:style>
  <w:style w:type="paragraph" w:styleId="21">
    <w:name w:val="Body Text Indent 2"/>
    <w:basedOn w:val="a"/>
    <w:link w:val="22"/>
    <w:uiPriority w:val="99"/>
    <w:rsid w:val="00857366"/>
    <w:pPr>
      <w:spacing w:after="120" w:line="480" w:lineRule="auto"/>
      <w:ind w:left="283"/>
    </w:pPr>
  </w:style>
  <w:style w:type="paragraph" w:customStyle="1" w:styleId="12">
    <w:name w:val="Обычный1"/>
    <w:rsid w:val="00857366"/>
  </w:style>
  <w:style w:type="paragraph" w:styleId="32">
    <w:name w:val="Body Text Indent 3"/>
    <w:basedOn w:val="a"/>
    <w:link w:val="33"/>
    <w:uiPriority w:val="99"/>
    <w:rsid w:val="00857366"/>
    <w:pPr>
      <w:ind w:right="-99" w:firstLine="567"/>
      <w:jc w:val="both"/>
    </w:pPr>
    <w:rPr>
      <w:snapToGrid w:val="0"/>
      <w:szCs w:val="20"/>
    </w:rPr>
  </w:style>
  <w:style w:type="character" w:styleId="af5">
    <w:name w:val="page number"/>
    <w:basedOn w:val="a0"/>
    <w:rsid w:val="00857366"/>
  </w:style>
  <w:style w:type="paragraph" w:styleId="af6">
    <w:name w:val="footer"/>
    <w:basedOn w:val="a"/>
    <w:link w:val="af7"/>
    <w:uiPriority w:val="99"/>
    <w:rsid w:val="00857366"/>
    <w:pPr>
      <w:tabs>
        <w:tab w:val="center" w:pos="4677"/>
        <w:tab w:val="right" w:pos="9355"/>
      </w:tabs>
    </w:pPr>
  </w:style>
  <w:style w:type="paragraph" w:styleId="af8">
    <w:name w:val="Title"/>
    <w:basedOn w:val="a"/>
    <w:link w:val="af9"/>
    <w:uiPriority w:val="10"/>
    <w:qFormat/>
    <w:rsid w:val="00857366"/>
    <w:pPr>
      <w:jc w:val="center"/>
    </w:pPr>
    <w:rPr>
      <w:b/>
      <w:sz w:val="32"/>
      <w:szCs w:val="20"/>
    </w:rPr>
  </w:style>
  <w:style w:type="paragraph" w:styleId="23">
    <w:name w:val="Body Text 2"/>
    <w:basedOn w:val="a"/>
    <w:link w:val="24"/>
    <w:rsid w:val="00857366"/>
    <w:pPr>
      <w:pBdr>
        <w:bottom w:val="single" w:sz="12" w:space="1" w:color="auto"/>
      </w:pBdr>
      <w:jc w:val="both"/>
    </w:pPr>
    <w:rPr>
      <w:szCs w:val="20"/>
    </w:rPr>
  </w:style>
  <w:style w:type="character" w:customStyle="1" w:styleId="24">
    <w:name w:val="Основной текст 2 Знак"/>
    <w:link w:val="23"/>
    <w:rsid w:val="00857366"/>
    <w:rPr>
      <w:sz w:val="24"/>
      <w:lang w:val="ru-RU" w:eastAsia="ru-RU" w:bidi="ar-SA"/>
    </w:rPr>
  </w:style>
  <w:style w:type="paragraph" w:styleId="afa">
    <w:name w:val="Block Text"/>
    <w:basedOn w:val="a"/>
    <w:rsid w:val="00857366"/>
    <w:pPr>
      <w:ind w:left="-851" w:right="4904"/>
    </w:pPr>
    <w:rPr>
      <w:sz w:val="18"/>
      <w:szCs w:val="20"/>
    </w:rPr>
  </w:style>
  <w:style w:type="paragraph" w:styleId="13">
    <w:name w:val="toc 1"/>
    <w:basedOn w:val="a"/>
    <w:next w:val="a"/>
    <w:autoRedefine/>
    <w:rsid w:val="00857366"/>
  </w:style>
  <w:style w:type="paragraph" w:styleId="25">
    <w:name w:val="toc 2"/>
    <w:basedOn w:val="a"/>
    <w:next w:val="a"/>
    <w:autoRedefine/>
    <w:rsid w:val="00857366"/>
    <w:pPr>
      <w:ind w:left="240"/>
    </w:pPr>
  </w:style>
  <w:style w:type="paragraph" w:styleId="afb">
    <w:name w:val="caption"/>
    <w:basedOn w:val="a"/>
    <w:next w:val="a"/>
    <w:qFormat/>
    <w:rsid w:val="00857366"/>
    <w:rPr>
      <w:b/>
      <w:bCs/>
      <w:sz w:val="20"/>
      <w:szCs w:val="20"/>
    </w:rPr>
  </w:style>
  <w:style w:type="paragraph" w:customStyle="1" w:styleId="afc">
    <w:name w:val="Знак"/>
    <w:basedOn w:val="a"/>
    <w:rsid w:val="00857366"/>
    <w:pPr>
      <w:spacing w:after="160" w:line="240" w:lineRule="exact"/>
    </w:pPr>
    <w:rPr>
      <w:rFonts w:ascii="Verdana" w:hAnsi="Verdana"/>
      <w:sz w:val="20"/>
      <w:szCs w:val="20"/>
      <w:lang w:val="en-US" w:eastAsia="en-US"/>
    </w:rPr>
  </w:style>
  <w:style w:type="table" w:customStyle="1" w:styleId="14">
    <w:name w:val="Сетка таблицы1"/>
    <w:basedOn w:val="a1"/>
    <w:next w:val="a3"/>
    <w:rsid w:val="00F2010D"/>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d">
    <w:name w:val="No Spacing"/>
    <w:link w:val="afe"/>
    <w:uiPriority w:val="1"/>
    <w:qFormat/>
    <w:rsid w:val="00874B0F"/>
    <w:rPr>
      <w:rFonts w:asciiTheme="minorHAnsi" w:eastAsiaTheme="minorEastAsia" w:hAnsiTheme="minorHAnsi" w:cstheme="minorBidi"/>
      <w:sz w:val="22"/>
      <w:szCs w:val="22"/>
    </w:rPr>
  </w:style>
  <w:style w:type="character" w:styleId="aff">
    <w:name w:val="Hyperlink"/>
    <w:uiPriority w:val="99"/>
    <w:rsid w:val="00164128"/>
    <w:rPr>
      <w:color w:val="0000FF"/>
      <w:u w:val="single"/>
    </w:rPr>
  </w:style>
  <w:style w:type="character" w:customStyle="1" w:styleId="postbody">
    <w:name w:val="postbody"/>
    <w:rsid w:val="00104B97"/>
  </w:style>
  <w:style w:type="character" w:customStyle="1" w:styleId="295pt">
    <w:name w:val="Основной текст (2) + 9;5 pt;Полужирный"/>
    <w:rsid w:val="00DD290C"/>
    <w:rPr>
      <w:rFonts w:ascii="Times New Roman" w:eastAsia="Times New Roman" w:hAnsi="Times New Roman" w:cs="Times New Roman"/>
      <w:b/>
      <w:bCs/>
      <w:i w:val="0"/>
      <w:iCs w:val="0"/>
      <w:smallCaps w:val="0"/>
      <w:strike w:val="0"/>
      <w:color w:val="000000"/>
      <w:spacing w:val="0"/>
      <w:w w:val="100"/>
      <w:position w:val="0"/>
      <w:sz w:val="19"/>
      <w:szCs w:val="19"/>
      <w:u w:val="none"/>
      <w:lang w:val="ru-RU" w:eastAsia="ru-RU" w:bidi="ru-RU"/>
    </w:rPr>
  </w:style>
  <w:style w:type="character" w:customStyle="1" w:styleId="26">
    <w:name w:val="Основной текст (2)_"/>
    <w:link w:val="27"/>
    <w:rsid w:val="005D2B42"/>
    <w:rPr>
      <w:sz w:val="26"/>
      <w:szCs w:val="26"/>
      <w:shd w:val="clear" w:color="auto" w:fill="FFFFFF"/>
    </w:rPr>
  </w:style>
  <w:style w:type="character" w:customStyle="1" w:styleId="295pt0">
    <w:name w:val="Основной текст (2) + 9;5 pt;Полужирный;Курсив"/>
    <w:rsid w:val="005D2B42"/>
    <w:rPr>
      <w:rFonts w:ascii="Times New Roman" w:hAnsi="Times New Roman"/>
      <w:b/>
      <w:bCs/>
      <w:i/>
      <w:iCs/>
      <w:color w:val="000000"/>
      <w:spacing w:val="0"/>
      <w:w w:val="100"/>
      <w:position w:val="0"/>
      <w:sz w:val="19"/>
      <w:szCs w:val="19"/>
      <w:shd w:val="clear" w:color="auto" w:fill="FFFFFF"/>
      <w:lang w:val="en-US" w:eastAsia="en-US" w:bidi="en-US"/>
    </w:rPr>
  </w:style>
  <w:style w:type="paragraph" w:customStyle="1" w:styleId="27">
    <w:name w:val="Основной текст (2)"/>
    <w:basedOn w:val="a"/>
    <w:link w:val="26"/>
    <w:rsid w:val="005D2B42"/>
    <w:pPr>
      <w:widowControl w:val="0"/>
      <w:shd w:val="clear" w:color="auto" w:fill="FFFFFF"/>
      <w:spacing w:before="300" w:after="300" w:line="312" w:lineRule="exact"/>
      <w:ind w:hanging="240"/>
      <w:jc w:val="both"/>
    </w:pPr>
    <w:rPr>
      <w:sz w:val="26"/>
      <w:szCs w:val="26"/>
    </w:rPr>
  </w:style>
  <w:style w:type="character" w:styleId="aff0">
    <w:name w:val="Strong"/>
    <w:basedOn w:val="a0"/>
    <w:uiPriority w:val="22"/>
    <w:qFormat/>
    <w:rsid w:val="00E7548B"/>
    <w:rPr>
      <w:b/>
      <w:bCs/>
    </w:rPr>
  </w:style>
  <w:style w:type="paragraph" w:customStyle="1" w:styleId="28">
    <w:name w:val="Основной текст2"/>
    <w:basedOn w:val="a"/>
    <w:rsid w:val="00E7548B"/>
    <w:pPr>
      <w:shd w:val="clear" w:color="auto" w:fill="FFFFFF"/>
      <w:spacing w:before="360" w:line="413" w:lineRule="exact"/>
      <w:ind w:hanging="460"/>
      <w:jc w:val="both"/>
    </w:pPr>
    <w:rPr>
      <w:sz w:val="23"/>
      <w:szCs w:val="23"/>
    </w:rPr>
  </w:style>
  <w:style w:type="character" w:customStyle="1" w:styleId="apple-style-span">
    <w:name w:val="apple-style-span"/>
    <w:basedOn w:val="a0"/>
    <w:rsid w:val="00E7548B"/>
  </w:style>
  <w:style w:type="character" w:customStyle="1" w:styleId="afe">
    <w:name w:val="Без интервала Знак"/>
    <w:link w:val="afd"/>
    <w:locked/>
    <w:rsid w:val="00E7548B"/>
    <w:rPr>
      <w:rFonts w:asciiTheme="minorHAnsi" w:eastAsiaTheme="minorEastAsia" w:hAnsiTheme="minorHAnsi" w:cstheme="minorBidi"/>
      <w:sz w:val="22"/>
      <w:szCs w:val="22"/>
    </w:rPr>
  </w:style>
  <w:style w:type="paragraph" w:customStyle="1" w:styleId="15">
    <w:name w:val="Без интервала1"/>
    <w:rsid w:val="00E7548B"/>
    <w:rPr>
      <w:rFonts w:ascii="Calibri" w:hAnsi="Calibri"/>
      <w:sz w:val="22"/>
      <w:szCs w:val="22"/>
      <w:lang w:eastAsia="en-US"/>
    </w:rPr>
  </w:style>
  <w:style w:type="character" w:customStyle="1" w:styleId="js-copy-text">
    <w:name w:val="js-copy-text"/>
    <w:basedOn w:val="a0"/>
    <w:rsid w:val="00E7548B"/>
  </w:style>
  <w:style w:type="character" w:customStyle="1" w:styleId="a8">
    <w:name w:val="Основной текст с отступом Знак"/>
    <w:basedOn w:val="a0"/>
    <w:link w:val="a7"/>
    <w:uiPriority w:val="99"/>
    <w:rsid w:val="00D71306"/>
  </w:style>
  <w:style w:type="paragraph" w:styleId="aff1">
    <w:name w:val="List Paragraph"/>
    <w:basedOn w:val="a"/>
    <w:uiPriority w:val="34"/>
    <w:qFormat/>
    <w:rsid w:val="00E516CD"/>
    <w:pPr>
      <w:spacing w:after="200" w:line="276" w:lineRule="auto"/>
      <w:ind w:left="720"/>
      <w:contextualSpacing/>
    </w:pPr>
    <w:rPr>
      <w:rFonts w:asciiTheme="minorHAnsi" w:eastAsiaTheme="minorEastAsia" w:hAnsiTheme="minorHAnsi" w:cstheme="minorBidi"/>
      <w:sz w:val="22"/>
      <w:szCs w:val="22"/>
    </w:rPr>
  </w:style>
  <w:style w:type="character" w:customStyle="1" w:styleId="70">
    <w:name w:val="Заголовок 7 Знак"/>
    <w:basedOn w:val="a0"/>
    <w:link w:val="7"/>
    <w:uiPriority w:val="9"/>
    <w:rsid w:val="00E349E6"/>
    <w:rPr>
      <w:sz w:val="24"/>
      <w:szCs w:val="24"/>
    </w:rPr>
  </w:style>
  <w:style w:type="character" w:customStyle="1" w:styleId="10">
    <w:name w:val="Заголовок 1 Знак"/>
    <w:link w:val="1"/>
    <w:uiPriority w:val="9"/>
    <w:locked/>
    <w:rsid w:val="00E349E6"/>
    <w:rPr>
      <w:rFonts w:ascii="Arial" w:hAnsi="Arial" w:cs="Arial"/>
      <w:b/>
      <w:bCs/>
      <w:kern w:val="32"/>
      <w:sz w:val="32"/>
      <w:szCs w:val="32"/>
    </w:rPr>
  </w:style>
  <w:style w:type="character" w:customStyle="1" w:styleId="20">
    <w:name w:val="Заголовок 2 Знак"/>
    <w:link w:val="2"/>
    <w:uiPriority w:val="9"/>
    <w:locked/>
    <w:rsid w:val="00E349E6"/>
    <w:rPr>
      <w:sz w:val="32"/>
    </w:rPr>
  </w:style>
  <w:style w:type="character" w:customStyle="1" w:styleId="31">
    <w:name w:val="Заголовок 3 Знак"/>
    <w:link w:val="30"/>
    <w:uiPriority w:val="9"/>
    <w:locked/>
    <w:rsid w:val="00E349E6"/>
    <w:rPr>
      <w:b/>
      <w:sz w:val="24"/>
    </w:rPr>
  </w:style>
  <w:style w:type="character" w:customStyle="1" w:styleId="40">
    <w:name w:val="Заголовок 4 Знак"/>
    <w:link w:val="4"/>
    <w:uiPriority w:val="9"/>
    <w:locked/>
    <w:rsid w:val="00E349E6"/>
    <w:rPr>
      <w:sz w:val="24"/>
    </w:rPr>
  </w:style>
  <w:style w:type="character" w:customStyle="1" w:styleId="50">
    <w:name w:val="Заголовок 5 Знак"/>
    <w:link w:val="5"/>
    <w:rsid w:val="00E349E6"/>
    <w:rPr>
      <w:b/>
      <w:bCs/>
      <w:i/>
      <w:iCs/>
      <w:sz w:val="26"/>
      <w:szCs w:val="26"/>
    </w:rPr>
  </w:style>
  <w:style w:type="character" w:customStyle="1" w:styleId="60">
    <w:name w:val="Заголовок 6 Знак"/>
    <w:link w:val="6"/>
    <w:rsid w:val="00E349E6"/>
    <w:rPr>
      <w:i/>
      <w:iCs/>
      <w:sz w:val="24"/>
    </w:rPr>
  </w:style>
  <w:style w:type="character" w:customStyle="1" w:styleId="90">
    <w:name w:val="Заголовок 9 Знак"/>
    <w:link w:val="9"/>
    <w:uiPriority w:val="9"/>
    <w:locked/>
    <w:rsid w:val="00E349E6"/>
    <w:rPr>
      <w:rFonts w:ascii="Arial" w:hAnsi="Arial" w:cs="Arial"/>
      <w:sz w:val="22"/>
      <w:szCs w:val="22"/>
    </w:rPr>
  </w:style>
  <w:style w:type="character" w:customStyle="1" w:styleId="a6">
    <w:name w:val="Основной текст Знак"/>
    <w:link w:val="a5"/>
    <w:uiPriority w:val="99"/>
    <w:locked/>
    <w:rsid w:val="00E349E6"/>
    <w:rPr>
      <w:sz w:val="28"/>
    </w:rPr>
  </w:style>
  <w:style w:type="paragraph" w:styleId="aff2">
    <w:name w:val="List Bullet"/>
    <w:basedOn w:val="a"/>
    <w:autoRedefine/>
    <w:uiPriority w:val="99"/>
    <w:rsid w:val="00E349E6"/>
    <w:pPr>
      <w:jc w:val="center"/>
    </w:pPr>
    <w:rPr>
      <w:sz w:val="20"/>
      <w:szCs w:val="20"/>
    </w:rPr>
  </w:style>
  <w:style w:type="paragraph" w:styleId="aff3">
    <w:name w:val="Message Header"/>
    <w:basedOn w:val="a"/>
    <w:link w:val="aff4"/>
    <w:uiPriority w:val="99"/>
    <w:rsid w:val="00E349E6"/>
    <w:pPr>
      <w:keepNext/>
      <w:spacing w:before="60" w:after="60"/>
      <w:ind w:left="-57" w:right="-57"/>
      <w:jc w:val="center"/>
    </w:pPr>
    <w:rPr>
      <w:rFonts w:ascii="Arial" w:hAnsi="Arial"/>
      <w:i/>
      <w:sz w:val="20"/>
      <w:szCs w:val="20"/>
    </w:rPr>
  </w:style>
  <w:style w:type="character" w:customStyle="1" w:styleId="aff4">
    <w:name w:val="Шапка Знак"/>
    <w:basedOn w:val="a0"/>
    <w:link w:val="aff3"/>
    <w:uiPriority w:val="99"/>
    <w:rsid w:val="00E349E6"/>
    <w:rPr>
      <w:rFonts w:ascii="Arial" w:hAnsi="Arial"/>
      <w:i/>
    </w:rPr>
  </w:style>
  <w:style w:type="character" w:customStyle="1" w:styleId="ab">
    <w:name w:val="Текст сноски Знак"/>
    <w:link w:val="aa"/>
    <w:uiPriority w:val="99"/>
    <w:semiHidden/>
    <w:locked/>
    <w:rsid w:val="00E349E6"/>
  </w:style>
  <w:style w:type="character" w:customStyle="1" w:styleId="22">
    <w:name w:val="Основной текст с отступом 2 Знак"/>
    <w:link w:val="21"/>
    <w:uiPriority w:val="99"/>
    <w:locked/>
    <w:rsid w:val="00E349E6"/>
    <w:rPr>
      <w:sz w:val="24"/>
      <w:szCs w:val="24"/>
    </w:rPr>
  </w:style>
  <w:style w:type="character" w:customStyle="1" w:styleId="af9">
    <w:name w:val="Название Знак"/>
    <w:link w:val="af8"/>
    <w:uiPriority w:val="10"/>
    <w:locked/>
    <w:rsid w:val="00E349E6"/>
    <w:rPr>
      <w:b/>
      <w:sz w:val="32"/>
    </w:rPr>
  </w:style>
  <w:style w:type="character" w:customStyle="1" w:styleId="af7">
    <w:name w:val="Нижний колонтитул Знак"/>
    <w:link w:val="af6"/>
    <w:uiPriority w:val="99"/>
    <w:locked/>
    <w:rsid w:val="00E349E6"/>
    <w:rPr>
      <w:sz w:val="24"/>
      <w:szCs w:val="24"/>
    </w:rPr>
  </w:style>
  <w:style w:type="paragraph" w:customStyle="1" w:styleId="xl22">
    <w:name w:val="xl22"/>
    <w:basedOn w:val="a"/>
    <w:rsid w:val="00E349E6"/>
    <w:pPr>
      <w:spacing w:before="100" w:beforeAutospacing="1" w:after="100" w:afterAutospacing="1"/>
      <w:jc w:val="center"/>
      <w:textAlignment w:val="center"/>
    </w:pPr>
  </w:style>
  <w:style w:type="paragraph" w:customStyle="1" w:styleId="aff5">
    <w:name w:val="! Простой текст ! Знак"/>
    <w:basedOn w:val="a"/>
    <w:rsid w:val="00E349E6"/>
    <w:pPr>
      <w:spacing w:after="120"/>
      <w:jc w:val="both"/>
    </w:pPr>
    <w:rPr>
      <w:szCs w:val="20"/>
    </w:rPr>
  </w:style>
  <w:style w:type="paragraph" w:styleId="HTML">
    <w:name w:val="HTML Preformatted"/>
    <w:basedOn w:val="a"/>
    <w:link w:val="HTML0"/>
    <w:uiPriority w:val="99"/>
    <w:rsid w:val="00E349E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sz w:val="20"/>
      <w:szCs w:val="20"/>
    </w:rPr>
  </w:style>
  <w:style w:type="character" w:customStyle="1" w:styleId="HTML0">
    <w:name w:val="Стандартный HTML Знак"/>
    <w:basedOn w:val="a0"/>
    <w:link w:val="HTML"/>
    <w:uiPriority w:val="99"/>
    <w:rsid w:val="00E349E6"/>
    <w:rPr>
      <w:rFonts w:ascii="Courier New" w:hAnsi="Courier New"/>
    </w:rPr>
  </w:style>
  <w:style w:type="paragraph" w:customStyle="1" w:styleId="oaenoniinee">
    <w:name w:val="oaeno niinee"/>
    <w:basedOn w:val="a"/>
    <w:rsid w:val="00E349E6"/>
    <w:pPr>
      <w:jc w:val="both"/>
    </w:pPr>
    <w:rPr>
      <w:szCs w:val="20"/>
    </w:rPr>
  </w:style>
  <w:style w:type="paragraph" w:styleId="34">
    <w:name w:val="toc 3"/>
    <w:basedOn w:val="a"/>
    <w:next w:val="a"/>
    <w:autoRedefine/>
    <w:uiPriority w:val="39"/>
    <w:semiHidden/>
    <w:rsid w:val="00E349E6"/>
    <w:pPr>
      <w:tabs>
        <w:tab w:val="right" w:leader="dot" w:pos="9628"/>
      </w:tabs>
      <w:ind w:left="480"/>
    </w:pPr>
    <w:rPr>
      <w:noProof/>
      <w:spacing w:val="2"/>
      <w:sz w:val="20"/>
      <w:szCs w:val="20"/>
    </w:rPr>
  </w:style>
  <w:style w:type="paragraph" w:styleId="41">
    <w:name w:val="toc 4"/>
    <w:basedOn w:val="a"/>
    <w:next w:val="a"/>
    <w:autoRedefine/>
    <w:uiPriority w:val="39"/>
    <w:semiHidden/>
    <w:rsid w:val="00E349E6"/>
    <w:pPr>
      <w:ind w:left="720"/>
    </w:pPr>
    <w:rPr>
      <w:sz w:val="20"/>
      <w:szCs w:val="20"/>
    </w:rPr>
  </w:style>
  <w:style w:type="paragraph" w:styleId="51">
    <w:name w:val="toc 5"/>
    <w:basedOn w:val="a"/>
    <w:next w:val="a"/>
    <w:autoRedefine/>
    <w:uiPriority w:val="39"/>
    <w:semiHidden/>
    <w:rsid w:val="00E349E6"/>
    <w:pPr>
      <w:ind w:left="960"/>
    </w:pPr>
    <w:rPr>
      <w:sz w:val="20"/>
      <w:szCs w:val="20"/>
    </w:rPr>
  </w:style>
  <w:style w:type="paragraph" w:styleId="61">
    <w:name w:val="toc 6"/>
    <w:basedOn w:val="a"/>
    <w:next w:val="a"/>
    <w:autoRedefine/>
    <w:uiPriority w:val="39"/>
    <w:semiHidden/>
    <w:rsid w:val="00E349E6"/>
    <w:pPr>
      <w:ind w:left="1200"/>
    </w:pPr>
    <w:rPr>
      <w:sz w:val="20"/>
      <w:szCs w:val="20"/>
    </w:rPr>
  </w:style>
  <w:style w:type="paragraph" w:styleId="71">
    <w:name w:val="toc 7"/>
    <w:basedOn w:val="a"/>
    <w:next w:val="a"/>
    <w:autoRedefine/>
    <w:uiPriority w:val="39"/>
    <w:semiHidden/>
    <w:rsid w:val="00E349E6"/>
    <w:pPr>
      <w:ind w:left="1440"/>
    </w:pPr>
    <w:rPr>
      <w:sz w:val="20"/>
      <w:szCs w:val="20"/>
    </w:rPr>
  </w:style>
  <w:style w:type="paragraph" w:styleId="8">
    <w:name w:val="toc 8"/>
    <w:basedOn w:val="a"/>
    <w:next w:val="a"/>
    <w:autoRedefine/>
    <w:uiPriority w:val="39"/>
    <w:semiHidden/>
    <w:rsid w:val="00E349E6"/>
    <w:pPr>
      <w:ind w:left="1680"/>
    </w:pPr>
    <w:rPr>
      <w:sz w:val="20"/>
      <w:szCs w:val="20"/>
    </w:rPr>
  </w:style>
  <w:style w:type="paragraph" w:styleId="91">
    <w:name w:val="toc 9"/>
    <w:basedOn w:val="a"/>
    <w:next w:val="a"/>
    <w:autoRedefine/>
    <w:uiPriority w:val="39"/>
    <w:semiHidden/>
    <w:rsid w:val="00E349E6"/>
    <w:pPr>
      <w:ind w:left="1920"/>
    </w:pPr>
    <w:rPr>
      <w:sz w:val="20"/>
      <w:szCs w:val="20"/>
    </w:rPr>
  </w:style>
  <w:style w:type="character" w:customStyle="1" w:styleId="af2">
    <w:name w:val="Схема документа Знак"/>
    <w:link w:val="af1"/>
    <w:uiPriority w:val="99"/>
    <w:semiHidden/>
    <w:locked/>
    <w:rsid w:val="00E349E6"/>
    <w:rPr>
      <w:rFonts w:ascii="Tahoma" w:hAnsi="Tahoma" w:cs="Tahoma"/>
      <w:shd w:val="clear" w:color="auto" w:fill="000080"/>
    </w:rPr>
  </w:style>
  <w:style w:type="paragraph" w:styleId="35">
    <w:name w:val="Body Text 3"/>
    <w:basedOn w:val="a"/>
    <w:link w:val="36"/>
    <w:uiPriority w:val="99"/>
    <w:rsid w:val="00E349E6"/>
    <w:pPr>
      <w:spacing w:after="120"/>
    </w:pPr>
    <w:rPr>
      <w:sz w:val="16"/>
      <w:szCs w:val="16"/>
    </w:rPr>
  </w:style>
  <w:style w:type="character" w:customStyle="1" w:styleId="36">
    <w:name w:val="Основной текст 3 Знак"/>
    <w:basedOn w:val="a0"/>
    <w:link w:val="35"/>
    <w:uiPriority w:val="99"/>
    <w:rsid w:val="00E349E6"/>
    <w:rPr>
      <w:sz w:val="16"/>
      <w:szCs w:val="16"/>
    </w:rPr>
  </w:style>
  <w:style w:type="paragraph" w:customStyle="1" w:styleId="210">
    <w:name w:val="Основной текст с отступом 21"/>
    <w:basedOn w:val="a"/>
    <w:rsid w:val="00E349E6"/>
    <w:pPr>
      <w:overflowPunct w:val="0"/>
      <w:autoSpaceDE w:val="0"/>
      <w:autoSpaceDN w:val="0"/>
      <w:adjustRightInd w:val="0"/>
      <w:spacing w:line="360" w:lineRule="auto"/>
      <w:ind w:firstLine="709"/>
      <w:jc w:val="both"/>
      <w:textAlignment w:val="baseline"/>
    </w:pPr>
    <w:rPr>
      <w:sz w:val="28"/>
      <w:szCs w:val="20"/>
    </w:rPr>
  </w:style>
  <w:style w:type="character" w:customStyle="1" w:styleId="33">
    <w:name w:val="Основной текст с отступом 3 Знак"/>
    <w:link w:val="32"/>
    <w:uiPriority w:val="99"/>
    <w:locked/>
    <w:rsid w:val="00E349E6"/>
    <w:rPr>
      <w:snapToGrid w:val="0"/>
      <w:sz w:val="24"/>
    </w:rPr>
  </w:style>
  <w:style w:type="paragraph" w:customStyle="1" w:styleId="ConsPlusCell">
    <w:name w:val="ConsPlusCell"/>
    <w:uiPriority w:val="99"/>
    <w:rsid w:val="00E349E6"/>
    <w:pPr>
      <w:widowControl w:val="0"/>
      <w:autoSpaceDE w:val="0"/>
      <w:autoSpaceDN w:val="0"/>
      <w:adjustRightInd w:val="0"/>
    </w:pPr>
    <w:rPr>
      <w:rFonts w:ascii="Arial" w:hAnsi="Arial" w:cs="Arial"/>
    </w:rPr>
  </w:style>
  <w:style w:type="paragraph" w:customStyle="1" w:styleId="ConsPlusDocList">
    <w:name w:val="ConsPlusDocList"/>
    <w:uiPriority w:val="99"/>
    <w:rsid w:val="00E349E6"/>
    <w:pPr>
      <w:widowControl w:val="0"/>
      <w:autoSpaceDE w:val="0"/>
      <w:autoSpaceDN w:val="0"/>
      <w:adjustRightInd w:val="0"/>
    </w:pPr>
    <w:rPr>
      <w:rFonts w:ascii="Courier New" w:hAnsi="Courier New" w:cs="Courier New"/>
    </w:rPr>
  </w:style>
  <w:style w:type="character" w:styleId="aff6">
    <w:name w:val="annotation reference"/>
    <w:uiPriority w:val="99"/>
    <w:semiHidden/>
    <w:unhideWhenUsed/>
    <w:rsid w:val="00E349E6"/>
    <w:rPr>
      <w:sz w:val="16"/>
      <w:szCs w:val="16"/>
    </w:rPr>
  </w:style>
  <w:style w:type="paragraph" w:styleId="aff7">
    <w:name w:val="annotation text"/>
    <w:basedOn w:val="a"/>
    <w:link w:val="aff8"/>
    <w:uiPriority w:val="99"/>
    <w:semiHidden/>
    <w:unhideWhenUsed/>
    <w:rsid w:val="00E349E6"/>
    <w:rPr>
      <w:sz w:val="20"/>
      <w:szCs w:val="20"/>
    </w:rPr>
  </w:style>
  <w:style w:type="character" w:customStyle="1" w:styleId="aff8">
    <w:name w:val="Текст примечания Знак"/>
    <w:basedOn w:val="a0"/>
    <w:link w:val="aff7"/>
    <w:uiPriority w:val="99"/>
    <w:semiHidden/>
    <w:rsid w:val="00E349E6"/>
  </w:style>
  <w:style w:type="paragraph" w:styleId="aff9">
    <w:name w:val="annotation subject"/>
    <w:basedOn w:val="aff7"/>
    <w:next w:val="aff7"/>
    <w:link w:val="affa"/>
    <w:uiPriority w:val="99"/>
    <w:semiHidden/>
    <w:unhideWhenUsed/>
    <w:rsid w:val="00E349E6"/>
    <w:rPr>
      <w:b/>
      <w:bCs/>
    </w:rPr>
  </w:style>
  <w:style w:type="character" w:customStyle="1" w:styleId="affa">
    <w:name w:val="Тема примечания Знак"/>
    <w:basedOn w:val="aff8"/>
    <w:link w:val="aff9"/>
    <w:uiPriority w:val="99"/>
    <w:semiHidden/>
    <w:rsid w:val="00E349E6"/>
    <w:rPr>
      <w:b/>
      <w:bCs/>
    </w:rPr>
  </w:style>
  <w:style w:type="character" w:customStyle="1" w:styleId="ae">
    <w:name w:val="Текст выноски Знак"/>
    <w:link w:val="ad"/>
    <w:uiPriority w:val="99"/>
    <w:semiHidden/>
    <w:rsid w:val="00E349E6"/>
    <w:rPr>
      <w:rFonts w:ascii="Tahoma" w:hAnsi="Tahoma"/>
      <w:sz w:val="16"/>
      <w:szCs w:val="16"/>
    </w:rPr>
  </w:style>
</w:styles>
</file>

<file path=word/webSettings.xml><?xml version="1.0" encoding="utf-8"?>
<w:webSettings xmlns:r="http://schemas.openxmlformats.org/officeDocument/2006/relationships" xmlns:w="http://schemas.openxmlformats.org/wordprocessingml/2006/main">
  <w:divs>
    <w:div w:id="21133519">
      <w:bodyDiv w:val="1"/>
      <w:marLeft w:val="0"/>
      <w:marRight w:val="0"/>
      <w:marTop w:val="0"/>
      <w:marBottom w:val="0"/>
      <w:divBdr>
        <w:top w:val="none" w:sz="0" w:space="0" w:color="auto"/>
        <w:left w:val="none" w:sz="0" w:space="0" w:color="auto"/>
        <w:bottom w:val="none" w:sz="0" w:space="0" w:color="auto"/>
        <w:right w:val="none" w:sz="0" w:space="0" w:color="auto"/>
      </w:divBdr>
    </w:div>
    <w:div w:id="49036432">
      <w:bodyDiv w:val="1"/>
      <w:marLeft w:val="0"/>
      <w:marRight w:val="0"/>
      <w:marTop w:val="0"/>
      <w:marBottom w:val="0"/>
      <w:divBdr>
        <w:top w:val="none" w:sz="0" w:space="0" w:color="auto"/>
        <w:left w:val="none" w:sz="0" w:space="0" w:color="auto"/>
        <w:bottom w:val="none" w:sz="0" w:space="0" w:color="auto"/>
        <w:right w:val="none" w:sz="0" w:space="0" w:color="auto"/>
      </w:divBdr>
    </w:div>
    <w:div w:id="52703265">
      <w:bodyDiv w:val="1"/>
      <w:marLeft w:val="0"/>
      <w:marRight w:val="0"/>
      <w:marTop w:val="0"/>
      <w:marBottom w:val="0"/>
      <w:divBdr>
        <w:top w:val="none" w:sz="0" w:space="0" w:color="auto"/>
        <w:left w:val="none" w:sz="0" w:space="0" w:color="auto"/>
        <w:bottom w:val="none" w:sz="0" w:space="0" w:color="auto"/>
        <w:right w:val="none" w:sz="0" w:space="0" w:color="auto"/>
      </w:divBdr>
    </w:div>
    <w:div w:id="99955239">
      <w:bodyDiv w:val="1"/>
      <w:marLeft w:val="0"/>
      <w:marRight w:val="0"/>
      <w:marTop w:val="0"/>
      <w:marBottom w:val="0"/>
      <w:divBdr>
        <w:top w:val="none" w:sz="0" w:space="0" w:color="auto"/>
        <w:left w:val="none" w:sz="0" w:space="0" w:color="auto"/>
        <w:bottom w:val="none" w:sz="0" w:space="0" w:color="auto"/>
        <w:right w:val="none" w:sz="0" w:space="0" w:color="auto"/>
      </w:divBdr>
    </w:div>
    <w:div w:id="159395875">
      <w:bodyDiv w:val="1"/>
      <w:marLeft w:val="0"/>
      <w:marRight w:val="0"/>
      <w:marTop w:val="0"/>
      <w:marBottom w:val="0"/>
      <w:divBdr>
        <w:top w:val="none" w:sz="0" w:space="0" w:color="auto"/>
        <w:left w:val="none" w:sz="0" w:space="0" w:color="auto"/>
        <w:bottom w:val="none" w:sz="0" w:space="0" w:color="auto"/>
        <w:right w:val="none" w:sz="0" w:space="0" w:color="auto"/>
      </w:divBdr>
    </w:div>
    <w:div w:id="171651761">
      <w:bodyDiv w:val="1"/>
      <w:marLeft w:val="0"/>
      <w:marRight w:val="0"/>
      <w:marTop w:val="0"/>
      <w:marBottom w:val="0"/>
      <w:divBdr>
        <w:top w:val="none" w:sz="0" w:space="0" w:color="auto"/>
        <w:left w:val="none" w:sz="0" w:space="0" w:color="auto"/>
        <w:bottom w:val="none" w:sz="0" w:space="0" w:color="auto"/>
        <w:right w:val="none" w:sz="0" w:space="0" w:color="auto"/>
      </w:divBdr>
    </w:div>
    <w:div w:id="257835077">
      <w:bodyDiv w:val="1"/>
      <w:marLeft w:val="0"/>
      <w:marRight w:val="0"/>
      <w:marTop w:val="0"/>
      <w:marBottom w:val="0"/>
      <w:divBdr>
        <w:top w:val="none" w:sz="0" w:space="0" w:color="auto"/>
        <w:left w:val="none" w:sz="0" w:space="0" w:color="auto"/>
        <w:bottom w:val="none" w:sz="0" w:space="0" w:color="auto"/>
        <w:right w:val="none" w:sz="0" w:space="0" w:color="auto"/>
      </w:divBdr>
    </w:div>
    <w:div w:id="265234924">
      <w:bodyDiv w:val="1"/>
      <w:marLeft w:val="0"/>
      <w:marRight w:val="0"/>
      <w:marTop w:val="0"/>
      <w:marBottom w:val="0"/>
      <w:divBdr>
        <w:top w:val="none" w:sz="0" w:space="0" w:color="auto"/>
        <w:left w:val="none" w:sz="0" w:space="0" w:color="auto"/>
        <w:bottom w:val="none" w:sz="0" w:space="0" w:color="auto"/>
        <w:right w:val="none" w:sz="0" w:space="0" w:color="auto"/>
      </w:divBdr>
    </w:div>
    <w:div w:id="269705080">
      <w:bodyDiv w:val="1"/>
      <w:marLeft w:val="0"/>
      <w:marRight w:val="0"/>
      <w:marTop w:val="0"/>
      <w:marBottom w:val="0"/>
      <w:divBdr>
        <w:top w:val="none" w:sz="0" w:space="0" w:color="auto"/>
        <w:left w:val="none" w:sz="0" w:space="0" w:color="auto"/>
        <w:bottom w:val="none" w:sz="0" w:space="0" w:color="auto"/>
        <w:right w:val="none" w:sz="0" w:space="0" w:color="auto"/>
      </w:divBdr>
    </w:div>
    <w:div w:id="311257411">
      <w:bodyDiv w:val="1"/>
      <w:marLeft w:val="0"/>
      <w:marRight w:val="0"/>
      <w:marTop w:val="0"/>
      <w:marBottom w:val="0"/>
      <w:divBdr>
        <w:top w:val="none" w:sz="0" w:space="0" w:color="auto"/>
        <w:left w:val="none" w:sz="0" w:space="0" w:color="auto"/>
        <w:bottom w:val="none" w:sz="0" w:space="0" w:color="auto"/>
        <w:right w:val="none" w:sz="0" w:space="0" w:color="auto"/>
      </w:divBdr>
    </w:div>
    <w:div w:id="370344582">
      <w:bodyDiv w:val="1"/>
      <w:marLeft w:val="0"/>
      <w:marRight w:val="0"/>
      <w:marTop w:val="0"/>
      <w:marBottom w:val="0"/>
      <w:divBdr>
        <w:top w:val="none" w:sz="0" w:space="0" w:color="auto"/>
        <w:left w:val="none" w:sz="0" w:space="0" w:color="auto"/>
        <w:bottom w:val="none" w:sz="0" w:space="0" w:color="auto"/>
        <w:right w:val="none" w:sz="0" w:space="0" w:color="auto"/>
      </w:divBdr>
    </w:div>
    <w:div w:id="414673755">
      <w:bodyDiv w:val="1"/>
      <w:marLeft w:val="0"/>
      <w:marRight w:val="0"/>
      <w:marTop w:val="0"/>
      <w:marBottom w:val="0"/>
      <w:divBdr>
        <w:top w:val="none" w:sz="0" w:space="0" w:color="auto"/>
        <w:left w:val="none" w:sz="0" w:space="0" w:color="auto"/>
        <w:bottom w:val="none" w:sz="0" w:space="0" w:color="auto"/>
        <w:right w:val="none" w:sz="0" w:space="0" w:color="auto"/>
      </w:divBdr>
    </w:div>
    <w:div w:id="651956423">
      <w:bodyDiv w:val="1"/>
      <w:marLeft w:val="0"/>
      <w:marRight w:val="0"/>
      <w:marTop w:val="0"/>
      <w:marBottom w:val="0"/>
      <w:divBdr>
        <w:top w:val="none" w:sz="0" w:space="0" w:color="auto"/>
        <w:left w:val="none" w:sz="0" w:space="0" w:color="auto"/>
        <w:bottom w:val="none" w:sz="0" w:space="0" w:color="auto"/>
        <w:right w:val="none" w:sz="0" w:space="0" w:color="auto"/>
      </w:divBdr>
    </w:div>
    <w:div w:id="658122254">
      <w:bodyDiv w:val="1"/>
      <w:marLeft w:val="0"/>
      <w:marRight w:val="0"/>
      <w:marTop w:val="0"/>
      <w:marBottom w:val="0"/>
      <w:divBdr>
        <w:top w:val="none" w:sz="0" w:space="0" w:color="auto"/>
        <w:left w:val="none" w:sz="0" w:space="0" w:color="auto"/>
        <w:bottom w:val="none" w:sz="0" w:space="0" w:color="auto"/>
        <w:right w:val="none" w:sz="0" w:space="0" w:color="auto"/>
      </w:divBdr>
    </w:div>
    <w:div w:id="660159652">
      <w:bodyDiv w:val="1"/>
      <w:marLeft w:val="0"/>
      <w:marRight w:val="0"/>
      <w:marTop w:val="0"/>
      <w:marBottom w:val="0"/>
      <w:divBdr>
        <w:top w:val="none" w:sz="0" w:space="0" w:color="auto"/>
        <w:left w:val="none" w:sz="0" w:space="0" w:color="auto"/>
        <w:bottom w:val="none" w:sz="0" w:space="0" w:color="auto"/>
        <w:right w:val="none" w:sz="0" w:space="0" w:color="auto"/>
      </w:divBdr>
    </w:div>
    <w:div w:id="670984342">
      <w:bodyDiv w:val="1"/>
      <w:marLeft w:val="0"/>
      <w:marRight w:val="0"/>
      <w:marTop w:val="0"/>
      <w:marBottom w:val="0"/>
      <w:divBdr>
        <w:top w:val="none" w:sz="0" w:space="0" w:color="auto"/>
        <w:left w:val="none" w:sz="0" w:space="0" w:color="auto"/>
        <w:bottom w:val="none" w:sz="0" w:space="0" w:color="auto"/>
        <w:right w:val="none" w:sz="0" w:space="0" w:color="auto"/>
      </w:divBdr>
    </w:div>
    <w:div w:id="737509107">
      <w:bodyDiv w:val="1"/>
      <w:marLeft w:val="0"/>
      <w:marRight w:val="0"/>
      <w:marTop w:val="0"/>
      <w:marBottom w:val="0"/>
      <w:divBdr>
        <w:top w:val="none" w:sz="0" w:space="0" w:color="auto"/>
        <w:left w:val="none" w:sz="0" w:space="0" w:color="auto"/>
        <w:bottom w:val="none" w:sz="0" w:space="0" w:color="auto"/>
        <w:right w:val="none" w:sz="0" w:space="0" w:color="auto"/>
      </w:divBdr>
    </w:div>
    <w:div w:id="741025205">
      <w:bodyDiv w:val="1"/>
      <w:marLeft w:val="0"/>
      <w:marRight w:val="0"/>
      <w:marTop w:val="0"/>
      <w:marBottom w:val="0"/>
      <w:divBdr>
        <w:top w:val="none" w:sz="0" w:space="0" w:color="auto"/>
        <w:left w:val="none" w:sz="0" w:space="0" w:color="auto"/>
        <w:bottom w:val="none" w:sz="0" w:space="0" w:color="auto"/>
        <w:right w:val="none" w:sz="0" w:space="0" w:color="auto"/>
      </w:divBdr>
    </w:div>
    <w:div w:id="752748807">
      <w:bodyDiv w:val="1"/>
      <w:marLeft w:val="0"/>
      <w:marRight w:val="0"/>
      <w:marTop w:val="0"/>
      <w:marBottom w:val="0"/>
      <w:divBdr>
        <w:top w:val="none" w:sz="0" w:space="0" w:color="auto"/>
        <w:left w:val="none" w:sz="0" w:space="0" w:color="auto"/>
        <w:bottom w:val="none" w:sz="0" w:space="0" w:color="auto"/>
        <w:right w:val="none" w:sz="0" w:space="0" w:color="auto"/>
      </w:divBdr>
    </w:div>
    <w:div w:id="753429985">
      <w:bodyDiv w:val="1"/>
      <w:marLeft w:val="0"/>
      <w:marRight w:val="0"/>
      <w:marTop w:val="0"/>
      <w:marBottom w:val="0"/>
      <w:divBdr>
        <w:top w:val="none" w:sz="0" w:space="0" w:color="auto"/>
        <w:left w:val="none" w:sz="0" w:space="0" w:color="auto"/>
        <w:bottom w:val="none" w:sz="0" w:space="0" w:color="auto"/>
        <w:right w:val="none" w:sz="0" w:space="0" w:color="auto"/>
      </w:divBdr>
    </w:div>
    <w:div w:id="804279302">
      <w:bodyDiv w:val="1"/>
      <w:marLeft w:val="0"/>
      <w:marRight w:val="0"/>
      <w:marTop w:val="0"/>
      <w:marBottom w:val="0"/>
      <w:divBdr>
        <w:top w:val="none" w:sz="0" w:space="0" w:color="auto"/>
        <w:left w:val="none" w:sz="0" w:space="0" w:color="auto"/>
        <w:bottom w:val="none" w:sz="0" w:space="0" w:color="auto"/>
        <w:right w:val="none" w:sz="0" w:space="0" w:color="auto"/>
      </w:divBdr>
    </w:div>
    <w:div w:id="830560003">
      <w:bodyDiv w:val="1"/>
      <w:marLeft w:val="0"/>
      <w:marRight w:val="0"/>
      <w:marTop w:val="0"/>
      <w:marBottom w:val="0"/>
      <w:divBdr>
        <w:top w:val="none" w:sz="0" w:space="0" w:color="auto"/>
        <w:left w:val="none" w:sz="0" w:space="0" w:color="auto"/>
        <w:bottom w:val="none" w:sz="0" w:space="0" w:color="auto"/>
        <w:right w:val="none" w:sz="0" w:space="0" w:color="auto"/>
      </w:divBdr>
    </w:div>
    <w:div w:id="834567586">
      <w:bodyDiv w:val="1"/>
      <w:marLeft w:val="0"/>
      <w:marRight w:val="0"/>
      <w:marTop w:val="0"/>
      <w:marBottom w:val="0"/>
      <w:divBdr>
        <w:top w:val="none" w:sz="0" w:space="0" w:color="auto"/>
        <w:left w:val="none" w:sz="0" w:space="0" w:color="auto"/>
        <w:bottom w:val="none" w:sz="0" w:space="0" w:color="auto"/>
        <w:right w:val="none" w:sz="0" w:space="0" w:color="auto"/>
      </w:divBdr>
    </w:div>
    <w:div w:id="848760497">
      <w:bodyDiv w:val="1"/>
      <w:marLeft w:val="0"/>
      <w:marRight w:val="0"/>
      <w:marTop w:val="0"/>
      <w:marBottom w:val="0"/>
      <w:divBdr>
        <w:top w:val="none" w:sz="0" w:space="0" w:color="auto"/>
        <w:left w:val="none" w:sz="0" w:space="0" w:color="auto"/>
        <w:bottom w:val="none" w:sz="0" w:space="0" w:color="auto"/>
        <w:right w:val="none" w:sz="0" w:space="0" w:color="auto"/>
      </w:divBdr>
    </w:div>
    <w:div w:id="902376667">
      <w:bodyDiv w:val="1"/>
      <w:marLeft w:val="0"/>
      <w:marRight w:val="0"/>
      <w:marTop w:val="0"/>
      <w:marBottom w:val="0"/>
      <w:divBdr>
        <w:top w:val="none" w:sz="0" w:space="0" w:color="auto"/>
        <w:left w:val="none" w:sz="0" w:space="0" w:color="auto"/>
        <w:bottom w:val="none" w:sz="0" w:space="0" w:color="auto"/>
        <w:right w:val="none" w:sz="0" w:space="0" w:color="auto"/>
      </w:divBdr>
    </w:div>
    <w:div w:id="956525946">
      <w:bodyDiv w:val="1"/>
      <w:marLeft w:val="0"/>
      <w:marRight w:val="0"/>
      <w:marTop w:val="0"/>
      <w:marBottom w:val="0"/>
      <w:divBdr>
        <w:top w:val="none" w:sz="0" w:space="0" w:color="auto"/>
        <w:left w:val="none" w:sz="0" w:space="0" w:color="auto"/>
        <w:bottom w:val="none" w:sz="0" w:space="0" w:color="auto"/>
        <w:right w:val="none" w:sz="0" w:space="0" w:color="auto"/>
      </w:divBdr>
    </w:div>
    <w:div w:id="1081876235">
      <w:bodyDiv w:val="1"/>
      <w:marLeft w:val="0"/>
      <w:marRight w:val="0"/>
      <w:marTop w:val="0"/>
      <w:marBottom w:val="0"/>
      <w:divBdr>
        <w:top w:val="none" w:sz="0" w:space="0" w:color="auto"/>
        <w:left w:val="none" w:sz="0" w:space="0" w:color="auto"/>
        <w:bottom w:val="none" w:sz="0" w:space="0" w:color="auto"/>
        <w:right w:val="none" w:sz="0" w:space="0" w:color="auto"/>
      </w:divBdr>
    </w:div>
    <w:div w:id="1098984425">
      <w:bodyDiv w:val="1"/>
      <w:marLeft w:val="0"/>
      <w:marRight w:val="0"/>
      <w:marTop w:val="0"/>
      <w:marBottom w:val="0"/>
      <w:divBdr>
        <w:top w:val="none" w:sz="0" w:space="0" w:color="auto"/>
        <w:left w:val="none" w:sz="0" w:space="0" w:color="auto"/>
        <w:bottom w:val="none" w:sz="0" w:space="0" w:color="auto"/>
        <w:right w:val="none" w:sz="0" w:space="0" w:color="auto"/>
      </w:divBdr>
    </w:div>
    <w:div w:id="1102729461">
      <w:bodyDiv w:val="1"/>
      <w:marLeft w:val="0"/>
      <w:marRight w:val="0"/>
      <w:marTop w:val="0"/>
      <w:marBottom w:val="0"/>
      <w:divBdr>
        <w:top w:val="none" w:sz="0" w:space="0" w:color="auto"/>
        <w:left w:val="none" w:sz="0" w:space="0" w:color="auto"/>
        <w:bottom w:val="none" w:sz="0" w:space="0" w:color="auto"/>
        <w:right w:val="none" w:sz="0" w:space="0" w:color="auto"/>
      </w:divBdr>
    </w:div>
    <w:div w:id="1133522015">
      <w:bodyDiv w:val="1"/>
      <w:marLeft w:val="0"/>
      <w:marRight w:val="0"/>
      <w:marTop w:val="0"/>
      <w:marBottom w:val="0"/>
      <w:divBdr>
        <w:top w:val="none" w:sz="0" w:space="0" w:color="auto"/>
        <w:left w:val="none" w:sz="0" w:space="0" w:color="auto"/>
        <w:bottom w:val="none" w:sz="0" w:space="0" w:color="auto"/>
        <w:right w:val="none" w:sz="0" w:space="0" w:color="auto"/>
      </w:divBdr>
    </w:div>
    <w:div w:id="1133911221">
      <w:bodyDiv w:val="1"/>
      <w:marLeft w:val="0"/>
      <w:marRight w:val="0"/>
      <w:marTop w:val="0"/>
      <w:marBottom w:val="0"/>
      <w:divBdr>
        <w:top w:val="none" w:sz="0" w:space="0" w:color="auto"/>
        <w:left w:val="none" w:sz="0" w:space="0" w:color="auto"/>
        <w:bottom w:val="none" w:sz="0" w:space="0" w:color="auto"/>
        <w:right w:val="none" w:sz="0" w:space="0" w:color="auto"/>
      </w:divBdr>
    </w:div>
    <w:div w:id="1134910157">
      <w:bodyDiv w:val="1"/>
      <w:marLeft w:val="0"/>
      <w:marRight w:val="0"/>
      <w:marTop w:val="0"/>
      <w:marBottom w:val="0"/>
      <w:divBdr>
        <w:top w:val="none" w:sz="0" w:space="0" w:color="auto"/>
        <w:left w:val="none" w:sz="0" w:space="0" w:color="auto"/>
        <w:bottom w:val="none" w:sz="0" w:space="0" w:color="auto"/>
        <w:right w:val="none" w:sz="0" w:space="0" w:color="auto"/>
      </w:divBdr>
    </w:div>
    <w:div w:id="1141848780">
      <w:bodyDiv w:val="1"/>
      <w:marLeft w:val="0"/>
      <w:marRight w:val="0"/>
      <w:marTop w:val="0"/>
      <w:marBottom w:val="0"/>
      <w:divBdr>
        <w:top w:val="none" w:sz="0" w:space="0" w:color="auto"/>
        <w:left w:val="none" w:sz="0" w:space="0" w:color="auto"/>
        <w:bottom w:val="none" w:sz="0" w:space="0" w:color="auto"/>
        <w:right w:val="none" w:sz="0" w:space="0" w:color="auto"/>
      </w:divBdr>
    </w:div>
    <w:div w:id="1210146055">
      <w:bodyDiv w:val="1"/>
      <w:marLeft w:val="0"/>
      <w:marRight w:val="0"/>
      <w:marTop w:val="0"/>
      <w:marBottom w:val="0"/>
      <w:divBdr>
        <w:top w:val="none" w:sz="0" w:space="0" w:color="auto"/>
        <w:left w:val="none" w:sz="0" w:space="0" w:color="auto"/>
        <w:bottom w:val="none" w:sz="0" w:space="0" w:color="auto"/>
        <w:right w:val="none" w:sz="0" w:space="0" w:color="auto"/>
      </w:divBdr>
    </w:div>
    <w:div w:id="1227834901">
      <w:bodyDiv w:val="1"/>
      <w:marLeft w:val="0"/>
      <w:marRight w:val="0"/>
      <w:marTop w:val="0"/>
      <w:marBottom w:val="0"/>
      <w:divBdr>
        <w:top w:val="none" w:sz="0" w:space="0" w:color="auto"/>
        <w:left w:val="none" w:sz="0" w:space="0" w:color="auto"/>
        <w:bottom w:val="none" w:sz="0" w:space="0" w:color="auto"/>
        <w:right w:val="none" w:sz="0" w:space="0" w:color="auto"/>
      </w:divBdr>
    </w:div>
    <w:div w:id="1293171682">
      <w:bodyDiv w:val="1"/>
      <w:marLeft w:val="0"/>
      <w:marRight w:val="0"/>
      <w:marTop w:val="0"/>
      <w:marBottom w:val="0"/>
      <w:divBdr>
        <w:top w:val="none" w:sz="0" w:space="0" w:color="auto"/>
        <w:left w:val="none" w:sz="0" w:space="0" w:color="auto"/>
        <w:bottom w:val="none" w:sz="0" w:space="0" w:color="auto"/>
        <w:right w:val="none" w:sz="0" w:space="0" w:color="auto"/>
      </w:divBdr>
    </w:div>
    <w:div w:id="1340498153">
      <w:bodyDiv w:val="1"/>
      <w:marLeft w:val="0"/>
      <w:marRight w:val="0"/>
      <w:marTop w:val="0"/>
      <w:marBottom w:val="0"/>
      <w:divBdr>
        <w:top w:val="none" w:sz="0" w:space="0" w:color="auto"/>
        <w:left w:val="none" w:sz="0" w:space="0" w:color="auto"/>
        <w:bottom w:val="none" w:sz="0" w:space="0" w:color="auto"/>
        <w:right w:val="none" w:sz="0" w:space="0" w:color="auto"/>
      </w:divBdr>
    </w:div>
    <w:div w:id="1367750665">
      <w:bodyDiv w:val="1"/>
      <w:marLeft w:val="0"/>
      <w:marRight w:val="0"/>
      <w:marTop w:val="0"/>
      <w:marBottom w:val="0"/>
      <w:divBdr>
        <w:top w:val="none" w:sz="0" w:space="0" w:color="auto"/>
        <w:left w:val="none" w:sz="0" w:space="0" w:color="auto"/>
        <w:bottom w:val="none" w:sz="0" w:space="0" w:color="auto"/>
        <w:right w:val="none" w:sz="0" w:space="0" w:color="auto"/>
      </w:divBdr>
    </w:div>
    <w:div w:id="1396858014">
      <w:bodyDiv w:val="1"/>
      <w:marLeft w:val="0"/>
      <w:marRight w:val="0"/>
      <w:marTop w:val="0"/>
      <w:marBottom w:val="0"/>
      <w:divBdr>
        <w:top w:val="none" w:sz="0" w:space="0" w:color="auto"/>
        <w:left w:val="none" w:sz="0" w:space="0" w:color="auto"/>
        <w:bottom w:val="none" w:sz="0" w:space="0" w:color="auto"/>
        <w:right w:val="none" w:sz="0" w:space="0" w:color="auto"/>
      </w:divBdr>
    </w:div>
    <w:div w:id="1409619874">
      <w:bodyDiv w:val="1"/>
      <w:marLeft w:val="0"/>
      <w:marRight w:val="0"/>
      <w:marTop w:val="0"/>
      <w:marBottom w:val="0"/>
      <w:divBdr>
        <w:top w:val="none" w:sz="0" w:space="0" w:color="auto"/>
        <w:left w:val="none" w:sz="0" w:space="0" w:color="auto"/>
        <w:bottom w:val="none" w:sz="0" w:space="0" w:color="auto"/>
        <w:right w:val="none" w:sz="0" w:space="0" w:color="auto"/>
      </w:divBdr>
    </w:div>
    <w:div w:id="1480926404">
      <w:bodyDiv w:val="1"/>
      <w:marLeft w:val="0"/>
      <w:marRight w:val="0"/>
      <w:marTop w:val="0"/>
      <w:marBottom w:val="0"/>
      <w:divBdr>
        <w:top w:val="none" w:sz="0" w:space="0" w:color="auto"/>
        <w:left w:val="none" w:sz="0" w:space="0" w:color="auto"/>
        <w:bottom w:val="none" w:sz="0" w:space="0" w:color="auto"/>
        <w:right w:val="none" w:sz="0" w:space="0" w:color="auto"/>
      </w:divBdr>
    </w:div>
    <w:div w:id="1488205251">
      <w:bodyDiv w:val="1"/>
      <w:marLeft w:val="0"/>
      <w:marRight w:val="0"/>
      <w:marTop w:val="0"/>
      <w:marBottom w:val="0"/>
      <w:divBdr>
        <w:top w:val="none" w:sz="0" w:space="0" w:color="auto"/>
        <w:left w:val="none" w:sz="0" w:space="0" w:color="auto"/>
        <w:bottom w:val="none" w:sz="0" w:space="0" w:color="auto"/>
        <w:right w:val="none" w:sz="0" w:space="0" w:color="auto"/>
      </w:divBdr>
    </w:div>
    <w:div w:id="1520505642">
      <w:bodyDiv w:val="1"/>
      <w:marLeft w:val="0"/>
      <w:marRight w:val="0"/>
      <w:marTop w:val="0"/>
      <w:marBottom w:val="0"/>
      <w:divBdr>
        <w:top w:val="none" w:sz="0" w:space="0" w:color="auto"/>
        <w:left w:val="none" w:sz="0" w:space="0" w:color="auto"/>
        <w:bottom w:val="none" w:sz="0" w:space="0" w:color="auto"/>
        <w:right w:val="none" w:sz="0" w:space="0" w:color="auto"/>
      </w:divBdr>
    </w:div>
    <w:div w:id="1576359731">
      <w:bodyDiv w:val="1"/>
      <w:marLeft w:val="0"/>
      <w:marRight w:val="0"/>
      <w:marTop w:val="0"/>
      <w:marBottom w:val="0"/>
      <w:divBdr>
        <w:top w:val="none" w:sz="0" w:space="0" w:color="auto"/>
        <w:left w:val="none" w:sz="0" w:space="0" w:color="auto"/>
        <w:bottom w:val="none" w:sz="0" w:space="0" w:color="auto"/>
        <w:right w:val="none" w:sz="0" w:space="0" w:color="auto"/>
      </w:divBdr>
    </w:div>
    <w:div w:id="1578131349">
      <w:bodyDiv w:val="1"/>
      <w:marLeft w:val="0"/>
      <w:marRight w:val="0"/>
      <w:marTop w:val="0"/>
      <w:marBottom w:val="0"/>
      <w:divBdr>
        <w:top w:val="none" w:sz="0" w:space="0" w:color="auto"/>
        <w:left w:val="none" w:sz="0" w:space="0" w:color="auto"/>
        <w:bottom w:val="none" w:sz="0" w:space="0" w:color="auto"/>
        <w:right w:val="none" w:sz="0" w:space="0" w:color="auto"/>
      </w:divBdr>
    </w:div>
    <w:div w:id="1641497245">
      <w:bodyDiv w:val="1"/>
      <w:marLeft w:val="0"/>
      <w:marRight w:val="0"/>
      <w:marTop w:val="0"/>
      <w:marBottom w:val="0"/>
      <w:divBdr>
        <w:top w:val="none" w:sz="0" w:space="0" w:color="auto"/>
        <w:left w:val="none" w:sz="0" w:space="0" w:color="auto"/>
        <w:bottom w:val="none" w:sz="0" w:space="0" w:color="auto"/>
        <w:right w:val="none" w:sz="0" w:space="0" w:color="auto"/>
      </w:divBdr>
    </w:div>
    <w:div w:id="1691838834">
      <w:bodyDiv w:val="1"/>
      <w:marLeft w:val="0"/>
      <w:marRight w:val="0"/>
      <w:marTop w:val="0"/>
      <w:marBottom w:val="0"/>
      <w:divBdr>
        <w:top w:val="none" w:sz="0" w:space="0" w:color="auto"/>
        <w:left w:val="none" w:sz="0" w:space="0" w:color="auto"/>
        <w:bottom w:val="none" w:sz="0" w:space="0" w:color="auto"/>
        <w:right w:val="none" w:sz="0" w:space="0" w:color="auto"/>
      </w:divBdr>
    </w:div>
    <w:div w:id="1720978208">
      <w:bodyDiv w:val="1"/>
      <w:marLeft w:val="0"/>
      <w:marRight w:val="0"/>
      <w:marTop w:val="0"/>
      <w:marBottom w:val="0"/>
      <w:divBdr>
        <w:top w:val="none" w:sz="0" w:space="0" w:color="auto"/>
        <w:left w:val="none" w:sz="0" w:space="0" w:color="auto"/>
        <w:bottom w:val="none" w:sz="0" w:space="0" w:color="auto"/>
        <w:right w:val="none" w:sz="0" w:space="0" w:color="auto"/>
      </w:divBdr>
    </w:div>
    <w:div w:id="1740864526">
      <w:bodyDiv w:val="1"/>
      <w:marLeft w:val="0"/>
      <w:marRight w:val="0"/>
      <w:marTop w:val="0"/>
      <w:marBottom w:val="0"/>
      <w:divBdr>
        <w:top w:val="none" w:sz="0" w:space="0" w:color="auto"/>
        <w:left w:val="none" w:sz="0" w:space="0" w:color="auto"/>
        <w:bottom w:val="none" w:sz="0" w:space="0" w:color="auto"/>
        <w:right w:val="none" w:sz="0" w:space="0" w:color="auto"/>
      </w:divBdr>
    </w:div>
    <w:div w:id="1888249844">
      <w:bodyDiv w:val="1"/>
      <w:marLeft w:val="0"/>
      <w:marRight w:val="0"/>
      <w:marTop w:val="0"/>
      <w:marBottom w:val="0"/>
      <w:divBdr>
        <w:top w:val="none" w:sz="0" w:space="0" w:color="auto"/>
        <w:left w:val="none" w:sz="0" w:space="0" w:color="auto"/>
        <w:bottom w:val="none" w:sz="0" w:space="0" w:color="auto"/>
        <w:right w:val="none" w:sz="0" w:space="0" w:color="auto"/>
      </w:divBdr>
    </w:div>
    <w:div w:id="1919899255">
      <w:bodyDiv w:val="1"/>
      <w:marLeft w:val="0"/>
      <w:marRight w:val="0"/>
      <w:marTop w:val="0"/>
      <w:marBottom w:val="0"/>
      <w:divBdr>
        <w:top w:val="none" w:sz="0" w:space="0" w:color="auto"/>
        <w:left w:val="none" w:sz="0" w:space="0" w:color="auto"/>
        <w:bottom w:val="none" w:sz="0" w:space="0" w:color="auto"/>
        <w:right w:val="none" w:sz="0" w:space="0" w:color="auto"/>
      </w:divBdr>
    </w:div>
    <w:div w:id="1922255428">
      <w:bodyDiv w:val="1"/>
      <w:marLeft w:val="0"/>
      <w:marRight w:val="0"/>
      <w:marTop w:val="0"/>
      <w:marBottom w:val="0"/>
      <w:divBdr>
        <w:top w:val="none" w:sz="0" w:space="0" w:color="auto"/>
        <w:left w:val="none" w:sz="0" w:space="0" w:color="auto"/>
        <w:bottom w:val="none" w:sz="0" w:space="0" w:color="auto"/>
        <w:right w:val="none" w:sz="0" w:space="0" w:color="auto"/>
      </w:divBdr>
      <w:divsChild>
        <w:div w:id="1709840826">
          <w:marLeft w:val="547"/>
          <w:marRight w:val="0"/>
          <w:marTop w:val="0"/>
          <w:marBottom w:val="0"/>
          <w:divBdr>
            <w:top w:val="none" w:sz="0" w:space="0" w:color="auto"/>
            <w:left w:val="none" w:sz="0" w:space="0" w:color="auto"/>
            <w:bottom w:val="none" w:sz="0" w:space="0" w:color="auto"/>
            <w:right w:val="none" w:sz="0" w:space="0" w:color="auto"/>
          </w:divBdr>
        </w:div>
      </w:divsChild>
    </w:div>
    <w:div w:id="1932735032">
      <w:bodyDiv w:val="1"/>
      <w:marLeft w:val="0"/>
      <w:marRight w:val="0"/>
      <w:marTop w:val="0"/>
      <w:marBottom w:val="0"/>
      <w:divBdr>
        <w:top w:val="none" w:sz="0" w:space="0" w:color="auto"/>
        <w:left w:val="none" w:sz="0" w:space="0" w:color="auto"/>
        <w:bottom w:val="none" w:sz="0" w:space="0" w:color="auto"/>
        <w:right w:val="none" w:sz="0" w:space="0" w:color="auto"/>
      </w:divBdr>
    </w:div>
    <w:div w:id="1951544934">
      <w:bodyDiv w:val="1"/>
      <w:marLeft w:val="0"/>
      <w:marRight w:val="0"/>
      <w:marTop w:val="0"/>
      <w:marBottom w:val="0"/>
      <w:divBdr>
        <w:top w:val="none" w:sz="0" w:space="0" w:color="auto"/>
        <w:left w:val="none" w:sz="0" w:space="0" w:color="auto"/>
        <w:bottom w:val="none" w:sz="0" w:space="0" w:color="auto"/>
        <w:right w:val="none" w:sz="0" w:space="0" w:color="auto"/>
      </w:divBdr>
      <w:divsChild>
        <w:div w:id="103885917">
          <w:marLeft w:val="0"/>
          <w:marRight w:val="0"/>
          <w:marTop w:val="0"/>
          <w:marBottom w:val="0"/>
          <w:divBdr>
            <w:top w:val="none" w:sz="0" w:space="0" w:color="auto"/>
            <w:left w:val="none" w:sz="0" w:space="0" w:color="auto"/>
            <w:bottom w:val="none" w:sz="0" w:space="0" w:color="auto"/>
            <w:right w:val="none" w:sz="0" w:space="0" w:color="auto"/>
          </w:divBdr>
          <w:divsChild>
            <w:div w:id="1766997146">
              <w:marLeft w:val="0"/>
              <w:marRight w:val="0"/>
              <w:marTop w:val="0"/>
              <w:marBottom w:val="0"/>
              <w:divBdr>
                <w:top w:val="none" w:sz="0" w:space="0" w:color="auto"/>
                <w:left w:val="none" w:sz="0" w:space="0" w:color="auto"/>
                <w:bottom w:val="none" w:sz="0" w:space="0" w:color="auto"/>
                <w:right w:val="none" w:sz="0" w:space="0" w:color="auto"/>
              </w:divBdr>
              <w:divsChild>
                <w:div w:id="13781199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65579137">
      <w:bodyDiv w:val="1"/>
      <w:marLeft w:val="0"/>
      <w:marRight w:val="0"/>
      <w:marTop w:val="0"/>
      <w:marBottom w:val="0"/>
      <w:divBdr>
        <w:top w:val="none" w:sz="0" w:space="0" w:color="auto"/>
        <w:left w:val="none" w:sz="0" w:space="0" w:color="auto"/>
        <w:bottom w:val="none" w:sz="0" w:space="0" w:color="auto"/>
        <w:right w:val="none" w:sz="0" w:space="0" w:color="auto"/>
      </w:divBdr>
    </w:div>
    <w:div w:id="2067411039">
      <w:bodyDiv w:val="1"/>
      <w:marLeft w:val="0"/>
      <w:marRight w:val="0"/>
      <w:marTop w:val="0"/>
      <w:marBottom w:val="0"/>
      <w:divBdr>
        <w:top w:val="none" w:sz="0" w:space="0" w:color="auto"/>
        <w:left w:val="none" w:sz="0" w:space="0" w:color="auto"/>
        <w:bottom w:val="none" w:sz="0" w:space="0" w:color="auto"/>
        <w:right w:val="none" w:sz="0" w:space="0" w:color="auto"/>
      </w:divBdr>
    </w:div>
    <w:div w:id="2086218212">
      <w:bodyDiv w:val="1"/>
      <w:marLeft w:val="0"/>
      <w:marRight w:val="0"/>
      <w:marTop w:val="0"/>
      <w:marBottom w:val="0"/>
      <w:divBdr>
        <w:top w:val="none" w:sz="0" w:space="0" w:color="auto"/>
        <w:left w:val="none" w:sz="0" w:space="0" w:color="auto"/>
        <w:bottom w:val="none" w:sz="0" w:space="0" w:color="auto"/>
        <w:right w:val="none" w:sz="0" w:space="0" w:color="auto"/>
      </w:divBdr>
      <w:divsChild>
        <w:div w:id="699085464">
          <w:marLeft w:val="0"/>
          <w:marRight w:val="0"/>
          <w:marTop w:val="0"/>
          <w:marBottom w:val="0"/>
          <w:divBdr>
            <w:top w:val="none" w:sz="0" w:space="0" w:color="auto"/>
            <w:left w:val="none" w:sz="0" w:space="0" w:color="auto"/>
            <w:bottom w:val="none" w:sz="0" w:space="0" w:color="auto"/>
            <w:right w:val="none" w:sz="0" w:space="0" w:color="auto"/>
          </w:divBdr>
          <w:divsChild>
            <w:div w:id="283848164">
              <w:marLeft w:val="0"/>
              <w:marRight w:val="0"/>
              <w:marTop w:val="0"/>
              <w:marBottom w:val="0"/>
              <w:divBdr>
                <w:top w:val="none" w:sz="0" w:space="0" w:color="auto"/>
                <w:left w:val="none" w:sz="0" w:space="0" w:color="auto"/>
                <w:bottom w:val="none" w:sz="0" w:space="0" w:color="auto"/>
                <w:right w:val="none" w:sz="0" w:space="0" w:color="auto"/>
              </w:divBdr>
              <w:divsChild>
                <w:div w:id="542446118">
                  <w:marLeft w:val="0"/>
                  <w:marRight w:val="0"/>
                  <w:marTop w:val="0"/>
                  <w:marBottom w:val="0"/>
                  <w:divBdr>
                    <w:top w:val="none" w:sz="0" w:space="0" w:color="auto"/>
                    <w:left w:val="none" w:sz="0" w:space="0" w:color="auto"/>
                    <w:bottom w:val="none" w:sz="0" w:space="0" w:color="auto"/>
                    <w:right w:val="none" w:sz="0" w:space="0" w:color="auto"/>
                  </w:divBdr>
                </w:div>
                <w:div w:id="1404794841">
                  <w:marLeft w:val="0"/>
                  <w:marRight w:val="0"/>
                  <w:marTop w:val="0"/>
                  <w:marBottom w:val="0"/>
                  <w:divBdr>
                    <w:top w:val="none" w:sz="0" w:space="0" w:color="auto"/>
                    <w:left w:val="none" w:sz="0" w:space="0" w:color="auto"/>
                    <w:bottom w:val="none" w:sz="0" w:space="0" w:color="auto"/>
                    <w:right w:val="none" w:sz="0" w:space="0" w:color="auto"/>
                  </w:divBdr>
                </w:div>
                <w:div w:id="20109869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87874365">
      <w:bodyDiv w:val="1"/>
      <w:marLeft w:val="0"/>
      <w:marRight w:val="0"/>
      <w:marTop w:val="0"/>
      <w:marBottom w:val="0"/>
      <w:divBdr>
        <w:top w:val="none" w:sz="0" w:space="0" w:color="auto"/>
        <w:left w:val="none" w:sz="0" w:space="0" w:color="auto"/>
        <w:bottom w:val="none" w:sz="0" w:space="0" w:color="auto"/>
        <w:right w:val="none" w:sz="0" w:space="0" w:color="auto"/>
      </w:divBdr>
      <w:divsChild>
        <w:div w:id="244998965">
          <w:marLeft w:val="547"/>
          <w:marRight w:val="0"/>
          <w:marTop w:val="0"/>
          <w:marBottom w:val="0"/>
          <w:divBdr>
            <w:top w:val="none" w:sz="0" w:space="0" w:color="auto"/>
            <w:left w:val="none" w:sz="0" w:space="0" w:color="auto"/>
            <w:bottom w:val="none" w:sz="0" w:space="0" w:color="auto"/>
            <w:right w:val="none" w:sz="0" w:space="0" w:color="auto"/>
          </w:divBdr>
        </w:div>
      </w:divsChild>
    </w:div>
    <w:div w:id="21035262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eader" Target="header6.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5.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4.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eader" Target="header3.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DD81DEB-00A0-4FD5-978F-C7158F44FDA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22279</Words>
  <Characters>126996</Characters>
  <Application>Microsoft Office Word</Application>
  <DocSecurity>0</DocSecurity>
  <Lines>1058</Lines>
  <Paragraphs>297</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ПОСТАНОВЛЕНИЕ</vt:lpstr>
      <vt:lpstr>ПОСТАНОВЛЕНИЕ</vt:lpstr>
    </vt:vector>
  </TitlesOfParts>
  <Company>BAE</Company>
  <LinksUpToDate>false</LinksUpToDate>
  <CharactersWithSpaces>148978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ПОСТАНОВЛЕНИЕ</dc:title>
  <dc:creator>veronika</dc:creator>
  <cp:lastModifiedBy>Наталья Вячеславовна Кирова</cp:lastModifiedBy>
  <cp:revision>3</cp:revision>
  <cp:lastPrinted>2020-11-12T11:44:00Z</cp:lastPrinted>
  <dcterms:created xsi:type="dcterms:W3CDTF">2020-11-20T08:32:00Z</dcterms:created>
  <dcterms:modified xsi:type="dcterms:W3CDTF">2020-11-20T11:05:00Z</dcterms:modified>
</cp:coreProperties>
</file>